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2B" w:rsidRPr="007E6C03" w:rsidRDefault="0010612B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page" w:tblpX="10491" w:tblpY="-900"/>
        <w:tblW w:w="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1"/>
      </w:tblGrid>
      <w:tr w:rsidR="00A82996" w:rsidRPr="007E6C03" w:rsidTr="00850CEB">
        <w:trPr>
          <w:trHeight w:val="1500"/>
        </w:trPr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A82996" w:rsidRPr="007E6C03" w:rsidRDefault="00A82996" w:rsidP="00850CE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2996" w:rsidRPr="007E6C03" w:rsidRDefault="00A82996" w:rsidP="00850CE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A82996" w:rsidRPr="007E6C03" w:rsidRDefault="00A82996" w:rsidP="00850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УФНС России по Забайкальскому краю</w:t>
            </w:r>
          </w:p>
          <w:p w:rsidR="00A82996" w:rsidRPr="007E6C03" w:rsidRDefault="00A82996" w:rsidP="00E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«___» ____________ </w:t>
            </w:r>
            <w:r w:rsidR="00593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14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E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______________</w:t>
            </w:r>
          </w:p>
        </w:tc>
      </w:tr>
    </w:tbl>
    <w:p w:rsidR="00A82996" w:rsidRPr="007E6C03" w:rsidRDefault="00A82996" w:rsidP="00A7059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6C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</w:t>
      </w:r>
    </w:p>
    <w:p w:rsidR="00A82996" w:rsidRPr="000B4EDE" w:rsidRDefault="00A82996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проведения</w:t>
      </w:r>
    </w:p>
    <w:p w:rsidR="00A82996" w:rsidRPr="000B4EDE" w:rsidRDefault="00A82996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бесплатных семинаров для налогоплательщиков, организуемых Управлением и </w:t>
      </w:r>
      <w:proofErr w:type="gramStart"/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Межрайонными</w:t>
      </w:r>
      <w:proofErr w:type="gramEnd"/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ИФНС России по Забайкальскому краю,</w:t>
      </w:r>
      <w:r w:rsidR="00514D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Чите</w:t>
      </w:r>
    </w:p>
    <w:p w:rsidR="00A82996" w:rsidRPr="000B4EDE" w:rsidRDefault="00A82996" w:rsidP="00A7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</w:t>
      </w:r>
      <w:r w:rsidR="00BC723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квартал  </w:t>
      </w:r>
      <w:r w:rsidR="00593AFA"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</w:t>
      </w:r>
      <w:r w:rsidR="0049014B" w:rsidRPr="00514D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0B4E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tbl>
      <w:tblPr>
        <w:tblStyle w:val="a3"/>
        <w:tblW w:w="13157" w:type="dxa"/>
        <w:jc w:val="center"/>
        <w:tblLook w:val="04A0"/>
      </w:tblPr>
      <w:tblGrid>
        <w:gridCol w:w="2956"/>
        <w:gridCol w:w="1782"/>
        <w:gridCol w:w="1301"/>
        <w:gridCol w:w="7118"/>
      </w:tblGrid>
      <w:tr w:rsidR="004B5284" w:rsidRPr="007E6C03" w:rsidTr="00374A25">
        <w:trPr>
          <w:trHeight w:val="670"/>
          <w:jc w:val="center"/>
        </w:trPr>
        <w:tc>
          <w:tcPr>
            <w:tcW w:w="2956" w:type="dxa"/>
            <w:vAlign w:val="center"/>
          </w:tcPr>
          <w:p w:rsidR="004B5284" w:rsidRPr="007E6C03" w:rsidRDefault="004B5284" w:rsidP="00850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Инспекция</w:t>
            </w:r>
          </w:p>
        </w:tc>
        <w:tc>
          <w:tcPr>
            <w:tcW w:w="1782" w:type="dxa"/>
            <w:vAlign w:val="center"/>
          </w:tcPr>
          <w:p w:rsidR="004B5284" w:rsidRPr="007E6C03" w:rsidRDefault="004B5284" w:rsidP="00F12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проведения, телефоны для справок</w:t>
            </w:r>
          </w:p>
        </w:tc>
        <w:tc>
          <w:tcPr>
            <w:tcW w:w="1301" w:type="dxa"/>
            <w:vAlign w:val="center"/>
          </w:tcPr>
          <w:p w:rsidR="004B5284" w:rsidRPr="0068705A" w:rsidRDefault="004B5284" w:rsidP="006870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870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проведения семинара</w:t>
            </w:r>
          </w:p>
        </w:tc>
        <w:tc>
          <w:tcPr>
            <w:tcW w:w="7118" w:type="dxa"/>
            <w:vAlign w:val="center"/>
          </w:tcPr>
          <w:p w:rsidR="004B5284" w:rsidRPr="00DE2B01" w:rsidRDefault="004B5284" w:rsidP="00850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семинара</w:t>
            </w:r>
          </w:p>
        </w:tc>
      </w:tr>
      <w:tr w:rsidR="00EC486B" w:rsidRPr="007E6C03" w:rsidTr="00354C93">
        <w:trPr>
          <w:trHeight w:val="2716"/>
          <w:jc w:val="center"/>
        </w:trPr>
        <w:tc>
          <w:tcPr>
            <w:tcW w:w="2956" w:type="dxa"/>
            <w:vAlign w:val="center"/>
          </w:tcPr>
          <w:p w:rsidR="00EC486B" w:rsidRPr="007E6C03" w:rsidRDefault="00EC486B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1 по Забайкальскому краю</w:t>
            </w:r>
          </w:p>
        </w:tc>
        <w:tc>
          <w:tcPr>
            <w:tcW w:w="1782" w:type="dxa"/>
            <w:vAlign w:val="center"/>
          </w:tcPr>
          <w:p w:rsidR="00EC486B" w:rsidRPr="007E6C03" w:rsidRDefault="00EC486B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Агинское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301" w:type="dxa"/>
            <w:vAlign w:val="center"/>
          </w:tcPr>
          <w:p w:rsidR="00EC486B" w:rsidRPr="00A24058" w:rsidRDefault="00A24058" w:rsidP="009A32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</w:t>
            </w:r>
            <w:r w:rsidR="0049014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49014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.201</w:t>
            </w:r>
            <w:r w:rsidR="0049014B" w:rsidRPr="00A240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 w:val="restart"/>
            <w:vAlign w:val="center"/>
          </w:tcPr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Об утверждении формы уведомления о порядке представления налоговой декларации по налогу на имущество организаций с 01.01.2020  (Приказ ФНС России от 19.06.2019 № ММВ-7-21/311@);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Об отмене с 01.01.2019 вычета по автомобилям, с разрешенной максимальной массой свыше 12 тонн, зарегистрированных в </w:t>
            </w:r>
            <w:hyperlink r:id="rId8" w:history="1">
              <w:r w:rsidRPr="00CA1984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реестре</w:t>
              </w:r>
            </w:hyperlink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 системы взимания платы Платон (Федеральный </w:t>
            </w:r>
            <w:hyperlink r:id="rId9" w:history="1">
              <w:r w:rsidRPr="00CA1984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от 03.07.2016 N 249-ФЗ);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Федеральный закон «О применении контрольно-кассовой техники при осуществлении расчетов в Российской Федерации» в части осуществления деятельности индивидуальных предпринимателей, не имеющих работников, с которыми</w:t>
            </w:r>
            <w:r w:rsidR="00596574"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заключены трудовые договоры»;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Федеральный закон Российской Федерации от 26 июля 2019 года № 210-ФЗ «О внесении изменений в часть вторую Налогового кодекса Российской Федерации и отдельные законодательные акты Российской Федерации» по вопросам: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правомерности применения льготной ставки бессрочно образовательными и медицинскими организациями;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о дополнении главы 25 НК РФ новой статьей 284.8. «Особенности применения налоговой ставки 0 процентов музеями, театрами, библиотеками, учредителями которых являются субъекты Российской Федерации или муниципальные образования». 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части первую и вторую Налогового кодекса Российской Федерации» по вопросу применения  на 2020 год коэффициента-дефлятора для расчета лимитов по упрощенной системе налогообложения;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часть первую и часть вторую Налогового кодекса Российской Федерации»  в части не применения с 1 января 2021 года положения главы 26.3 части второй НК РФ (Федеральный закон Российской Федерации от 29 июня 2012 года № 97-ФЗ); 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заявления об утрате права на применение патентной системы налогообложения и о признании </w:t>
            </w:r>
            <w:proofErr w:type="gramStart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утратившим</w:t>
            </w:r>
            <w:proofErr w:type="gramEnd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силу приказа Федеральной налоговой службы от 23.04.2014 № ММВ-7-3/250@» (Приказ ФНС России от 12.07.2019 № ММВ-7-3/352@);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Пересчет суммы налога, уплачиваемого при применении патентной системы налогообложения, в соответствии с фактической продолжительностью действия патента в случае прекращения деятельности физического лица в качестве индивидуального предпринимателя до истечения срока действия патента (Письмо Минфина России от 01.03.2019 № 03-11-09/13546);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Перерасчет суммы налога, уплачиваемого в связи с применением патентной системы </w:t>
            </w:r>
            <w:r w:rsidR="00CA1984" w:rsidRPr="00CA1984">
              <w:rPr>
                <w:rFonts w:ascii="Times New Roman" w:hAnsi="Times New Roman" w:cs="Times New Roman"/>
                <w:sz w:val="18"/>
                <w:szCs w:val="18"/>
              </w:rPr>
              <w:t>налогообложения, при увеличен</w:t>
            </w:r>
            <w:proofErr w:type="gramStart"/>
            <w:r w:rsidR="00CA1984"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ии </w:t>
            </w: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у и</w:t>
            </w:r>
            <w:proofErr w:type="gramEnd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ндивидуального предпринимателя количества показателей ведения предпринимательской деятельности в течение срока действия патента (Письмо Минфина России от 02.07.2019 № 03-11-09/48670);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утратившими силу отдельных актов законодательства Российской Федерации о налогах и сборах» по вопросу перехода и порядку применения упрощенной системы налогообложения (Федеральный закон от 24.07.2002 № 104-ФЗ (ред. от 25.06.2012);</w:t>
            </w:r>
            <w:proofErr w:type="gramEnd"/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Применение патентной системы налогообложения индивидуальными предпринимателями (Федеральный закон от 25.06.2012 № 94-ФЗ (ред. от 30.11.2016) «О внесении изменений в части первую и вторую Налогового кодекса Российской Федерации и отдельные законодательные акты Российской Федерации»);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«О патентной системе налогообложения в Забайкальском крае» (Закон  Забайкальского  края  от  01 ноября  2012 года № 735-ЗЗК);          </w:t>
            </w:r>
          </w:p>
          <w:p w:rsidR="00E605C9" w:rsidRPr="00CA1984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«Об установлении налоговой ставки в размере 0 процентов при применении упрощенной системы налогообложения и (или) патентной системы налогообложения индивидуальными предпринимателями, впервые зарегистрированными и осуществляющими деятельность в производственной, социальной и (или) научной сферах» (Закон  Забайкальского  края  от  24  июня   2015 года  № 1178-ЗЗК);      </w:t>
            </w:r>
            <w:proofErr w:type="gramEnd"/>
          </w:p>
          <w:p w:rsidR="00E605C9" w:rsidRPr="00F86E58" w:rsidRDefault="00E605C9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«О размере налоговой ставки для отдельных категорий налогоплательщиков при применении упрощенной системы налогообложения в случае, если объектом налогообложения являются доходы, уменьшенные на величину расходов (Закон Забайкальского края</w:t>
            </w:r>
            <w:r w:rsidR="00F86E58">
              <w:rPr>
                <w:rFonts w:ascii="Times New Roman" w:hAnsi="Times New Roman" w:cs="Times New Roman"/>
                <w:sz w:val="18"/>
                <w:szCs w:val="18"/>
              </w:rPr>
              <w:t xml:space="preserve"> от 04 мая 2010 года № 360-ЗЗК);</w:t>
            </w:r>
          </w:p>
          <w:p w:rsidR="00F86E58" w:rsidRPr="00CA1984" w:rsidRDefault="00F86E58" w:rsidP="00F3055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отмене режимов ЕНВД и ПСН для плательщиков, осуществляющих реализацию товаров, подлежащих обязательной маркировке.</w:t>
            </w:r>
          </w:p>
          <w:p w:rsidR="00E605C9" w:rsidRPr="00CA1984" w:rsidRDefault="00E605C9" w:rsidP="005965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3B3" w:rsidRPr="00CA1984" w:rsidRDefault="00C673B3" w:rsidP="00C673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04E76" w:rsidRPr="00CA1984" w:rsidRDefault="00D04E76" w:rsidP="00354C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323" w:rsidRPr="007E6C03" w:rsidTr="00EE7C05">
        <w:trPr>
          <w:trHeight w:val="135"/>
          <w:jc w:val="center"/>
        </w:trPr>
        <w:tc>
          <w:tcPr>
            <w:tcW w:w="2956" w:type="dxa"/>
            <w:vAlign w:val="center"/>
          </w:tcPr>
          <w:p w:rsidR="00856323" w:rsidRPr="00C673B3" w:rsidRDefault="00856323" w:rsidP="00C67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Межрайонная ИФНС России № 2 по </w:t>
            </w:r>
            <w:r w:rsidR="00C673B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C673B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C673B3">
              <w:rPr>
                <w:rFonts w:ascii="Times New Roman" w:hAnsi="Times New Roman" w:cs="Times New Roman"/>
                <w:sz w:val="18"/>
                <w:szCs w:val="18"/>
              </w:rPr>
              <w:t>ите</w:t>
            </w:r>
          </w:p>
        </w:tc>
        <w:tc>
          <w:tcPr>
            <w:tcW w:w="1782" w:type="dxa"/>
            <w:vAlign w:val="center"/>
          </w:tcPr>
          <w:p w:rsidR="00856323" w:rsidRDefault="00856323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Чита</w:t>
            </w:r>
          </w:p>
          <w:p w:rsidR="00856323" w:rsidRPr="007E6C03" w:rsidRDefault="00856323" w:rsidP="00856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32-35-93,</w:t>
            </w:r>
          </w:p>
          <w:p w:rsidR="00856323" w:rsidRPr="007E6C03" w:rsidRDefault="00856323" w:rsidP="008563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32-20-12</w:t>
            </w:r>
          </w:p>
        </w:tc>
        <w:tc>
          <w:tcPr>
            <w:tcW w:w="1301" w:type="dxa"/>
            <w:vAlign w:val="center"/>
          </w:tcPr>
          <w:p w:rsidR="00856323" w:rsidRPr="00A24058" w:rsidRDefault="00A24058" w:rsidP="009A328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240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  <w:r w:rsidR="00913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 w:rsidR="00913D0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.201</w:t>
            </w:r>
            <w:r w:rsidR="00913D09" w:rsidRPr="00A240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856323" w:rsidRPr="00CA1984" w:rsidRDefault="00856323" w:rsidP="00F305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B3" w:rsidRPr="007E6C03" w:rsidTr="00EE7C05">
        <w:trPr>
          <w:trHeight w:val="135"/>
          <w:jc w:val="center"/>
        </w:trPr>
        <w:tc>
          <w:tcPr>
            <w:tcW w:w="2956" w:type="dxa"/>
            <w:vAlign w:val="center"/>
          </w:tcPr>
          <w:p w:rsidR="00C673B3" w:rsidRPr="007E6C03" w:rsidRDefault="00C673B3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4 по Забайкальскому краю</w:t>
            </w:r>
          </w:p>
        </w:tc>
        <w:tc>
          <w:tcPr>
            <w:tcW w:w="1782" w:type="dxa"/>
            <w:vAlign w:val="center"/>
          </w:tcPr>
          <w:p w:rsidR="00C673B3" w:rsidRPr="007E6C03" w:rsidRDefault="00C673B3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Краснокаменск</w:t>
            </w:r>
            <w:proofErr w:type="spellEnd"/>
          </w:p>
          <w:p w:rsidR="00C673B3" w:rsidRPr="007E6C03" w:rsidRDefault="00C673B3" w:rsidP="005A3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C673B3" w:rsidRPr="003C2F6B" w:rsidRDefault="003C2F6B" w:rsidP="009A3289">
            <w:pPr>
              <w:jc w:val="center"/>
              <w:rPr>
                <w:rFonts w:ascii="Times New Roman" w:hAnsi="Times New Roman" w:cs="Times New Roman"/>
                <w:bCs/>
                <w:color w:val="C0504D" w:themeColor="accent2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  <w:r w:rsidR="00C673B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</w:t>
            </w:r>
            <w:r w:rsidR="00C673B3">
              <w:rPr>
                <w:rFonts w:ascii="Times New Roman" w:hAnsi="Times New Roman" w:cs="Times New Roman"/>
                <w:bCs/>
                <w:sz w:val="18"/>
                <w:szCs w:val="18"/>
              </w:rPr>
              <w:t>.201</w:t>
            </w:r>
            <w:r w:rsidR="00C673B3" w:rsidRPr="003C2F6B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C673B3" w:rsidRPr="00CA1984" w:rsidRDefault="00C673B3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B3" w:rsidRPr="007E6C03" w:rsidTr="00EE7C05">
        <w:trPr>
          <w:trHeight w:val="135"/>
          <w:jc w:val="center"/>
        </w:trPr>
        <w:tc>
          <w:tcPr>
            <w:tcW w:w="2956" w:type="dxa"/>
            <w:vAlign w:val="center"/>
          </w:tcPr>
          <w:p w:rsidR="00C673B3" w:rsidRPr="007E6C03" w:rsidRDefault="00C673B3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5 по Забайкальскому краю</w:t>
            </w:r>
          </w:p>
        </w:tc>
        <w:tc>
          <w:tcPr>
            <w:tcW w:w="1782" w:type="dxa"/>
            <w:vAlign w:val="center"/>
          </w:tcPr>
          <w:p w:rsidR="00C673B3" w:rsidRPr="007E6C03" w:rsidRDefault="00C673B3" w:rsidP="00EC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п. Забайкальск</w:t>
            </w:r>
          </w:p>
          <w:p w:rsidR="00C673B3" w:rsidRPr="007E6C03" w:rsidRDefault="00C673B3" w:rsidP="00EC48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C673B3" w:rsidRPr="00DF519A" w:rsidRDefault="000125EF" w:rsidP="00DF51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Pr="000125E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  <w:r w:rsidR="00C673B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.2019</w:t>
            </w:r>
          </w:p>
        </w:tc>
        <w:tc>
          <w:tcPr>
            <w:tcW w:w="7118" w:type="dxa"/>
            <w:vMerge/>
            <w:vAlign w:val="center"/>
          </w:tcPr>
          <w:p w:rsidR="00C673B3" w:rsidRPr="00CA1984" w:rsidRDefault="00C673B3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B3" w:rsidRPr="007E6C03" w:rsidTr="00EE7C05">
        <w:trPr>
          <w:trHeight w:val="135"/>
          <w:jc w:val="center"/>
        </w:trPr>
        <w:tc>
          <w:tcPr>
            <w:tcW w:w="2956" w:type="dxa"/>
            <w:vAlign w:val="center"/>
          </w:tcPr>
          <w:p w:rsidR="00C673B3" w:rsidRPr="007E6C03" w:rsidRDefault="00C673B3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6 по Забайкальскому краю</w:t>
            </w:r>
          </w:p>
        </w:tc>
        <w:tc>
          <w:tcPr>
            <w:tcW w:w="1782" w:type="dxa"/>
            <w:vAlign w:val="center"/>
          </w:tcPr>
          <w:p w:rsidR="00C673B3" w:rsidRPr="007E6C03" w:rsidRDefault="00C673B3" w:rsidP="005A31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Нерчинск</w:t>
            </w:r>
          </w:p>
          <w:p w:rsidR="00C673B3" w:rsidRPr="007E6C03" w:rsidRDefault="00C673B3" w:rsidP="005A31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C673B3" w:rsidRPr="0006123E" w:rsidRDefault="00C673B3" w:rsidP="00321B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2192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 w:rsidR="00BC72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BC7232" w:rsidRPr="000125EF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.201</w:t>
            </w:r>
            <w:r w:rsidRPr="0006123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C673B3" w:rsidRPr="00CA1984" w:rsidRDefault="00C673B3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3B3" w:rsidRPr="007E6C03" w:rsidTr="00EE7C05">
        <w:trPr>
          <w:trHeight w:val="530"/>
          <w:jc w:val="center"/>
        </w:trPr>
        <w:tc>
          <w:tcPr>
            <w:tcW w:w="2956" w:type="dxa"/>
            <w:vAlign w:val="center"/>
          </w:tcPr>
          <w:p w:rsidR="00C673B3" w:rsidRPr="007E6C03" w:rsidRDefault="00C673B3" w:rsidP="00CF2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7 по Забайкальскому краю</w:t>
            </w:r>
          </w:p>
        </w:tc>
        <w:tc>
          <w:tcPr>
            <w:tcW w:w="1782" w:type="dxa"/>
            <w:vAlign w:val="center"/>
          </w:tcPr>
          <w:p w:rsidR="00C673B3" w:rsidRPr="007E6C03" w:rsidRDefault="00C673B3" w:rsidP="00EC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Шилка</w:t>
            </w:r>
          </w:p>
          <w:p w:rsidR="00C673B3" w:rsidRPr="007E6C03" w:rsidRDefault="00C673B3" w:rsidP="00EC48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C673B3" w:rsidRPr="009C2192" w:rsidRDefault="003C2F6B" w:rsidP="000B67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10</w:t>
            </w:r>
            <w:r w:rsidR="00C673B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.201</w:t>
            </w:r>
            <w:r w:rsidR="00C673B3" w:rsidRPr="009C219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C673B3" w:rsidRPr="00CA1984" w:rsidRDefault="00C673B3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0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1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3C2F6B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Нижний Цасучей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3C2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C2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C2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C2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01" w:type="dxa"/>
            <w:vAlign w:val="bottom"/>
          </w:tcPr>
          <w:p w:rsidR="002326AC" w:rsidRPr="001067C8" w:rsidRDefault="002326AC" w:rsidP="00093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12.11.201</w:t>
            </w:r>
            <w:r w:rsidRPr="001067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 w:val="restart"/>
            <w:vAlign w:val="center"/>
          </w:tcPr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Об утверждении формы уведомления о порядке представления налоговой декларации по налогу на имущество организаций с 01.01.2020  (Приказ ФНС России от 19.06.2019 № ММВ-7-21/311@);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Об отмене с 01.01.2019 вычета по автомобилям, с разрешенной максимальной массой свыше 12 тонн, зарегистрированных в </w:t>
            </w:r>
            <w:hyperlink r:id="rId10" w:history="1">
              <w:r w:rsidRPr="00CA1984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реестре</w:t>
              </w:r>
            </w:hyperlink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 системы взимания платы Платон (Федеральный </w:t>
            </w:r>
            <w:hyperlink r:id="rId11" w:history="1">
              <w:r w:rsidRPr="00CA1984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от 03.07.2016 N 249-ФЗ);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Федеральный закон «О применении контрольно-кассовой техники при осуществлении расчетов в Российской Федерации» в части осуществления деятельности индивидуальных предпринимателей, не имеющих работников, с которыми заключены трудовые договоры»;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Российской Федерации от 26 июля 2019 года № 210-ФЗ «О внесении изменений в часть вторую Налогового кодекса Российской Федерации и отдельные законодательные акты Российской Федерации» по </w:t>
            </w:r>
            <w:r w:rsidRPr="00CA19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вопросам: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правомерности применения льготной ставки бессрочно образовательными и медицинскими организациями;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о дополнении главы 25 НК РФ новой статьей 284.8. «Особенности применения налоговой ставки 0 процентов музеями, театрами, библиотеками, учредителями которых являются субъекты Российской Федерации или муниципальные образования». 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части первую и вторую Налогового кодекса Российской Федерации» по вопросу применения  на 2020 год коэффициента-дефлятора для расчета лимитов по упрощенной системе налогообложения;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«О внесении изменений в часть первую и часть вторую Налогового кодекса Российской Федерации»  в части не применения с 1 января 2021 года положения главы 26.3 части второй НК РФ (Федеральный закон Российской Федерации от 29 июня 2012 года № 97-ФЗ); 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заявления об утрате права на применение патентной системы налогообложения и о признании </w:t>
            </w:r>
            <w:proofErr w:type="gramStart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утратившим</w:t>
            </w:r>
            <w:proofErr w:type="gramEnd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силу приказа Федеральной налоговой службы от 23.04.2014 № ММВ-7-3/250@» (Приказ ФНС России от 12.07.2019 № ММВ-7-3/352@);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Пересчет суммы налога, уплачиваемого при применении патентной системы налогообложения, в соответствии с фактической продолжительностью действия патента в случае прекращения деятельности физического лица в качестве индивидуального предпринимателя до истечения срока действия патента (Письмо Минфина России от 01.03.2019 № 03-11-09/13546);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Перерасчет суммы налога, уплачиваемого в связи с применением патентной системы налогообложения, при увеличен</w:t>
            </w:r>
            <w:proofErr w:type="gramStart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ии у и</w:t>
            </w:r>
            <w:proofErr w:type="gramEnd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ндивидуального предпринимателя количества показателей ведения предпринимательской деятельности в течение срока действия патента (Письмо Минфина России от 02.07.2019 № 03-11-09/48670);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утратившими силу отдельных актов законодательства Российской Федерации о налогах и сборах» по вопросу перехода и порядку применения упрощенной системы налогообложения (Федеральный закон от 24.07.2002 № 104-ФЗ (ред. от 25.06.2012);</w:t>
            </w:r>
            <w:proofErr w:type="gramEnd"/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Применение патентной системы налогообложения индивидуальными предпринимателями (Федеральный закон от 25.06.2012 № 94-ФЗ (ред. от 30.11.2016) «О внесении изменений в части первую и вторую Налогового кодекса Российской Федерации и отдельные законодательные акты Российской Федерации»);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«О патентной системе налогообложения в Забайкальском крае» (Закон  Забайкальского  края  от  01 ноября  2012 года № 735-ЗЗК);          </w:t>
            </w:r>
          </w:p>
          <w:p w:rsidR="00596574" w:rsidRPr="00CA1984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1984">
              <w:rPr>
                <w:rFonts w:ascii="Times New Roman" w:hAnsi="Times New Roman" w:cs="Times New Roman"/>
                <w:sz w:val="18"/>
                <w:szCs w:val="18"/>
              </w:rPr>
              <w:t xml:space="preserve">«Об установлении налоговой ставки в размере 0 процентов при применении упрощенной системы налогообложения и (или) патентной системы налогообложения индивидуальными предпринимателями, впервые зарегистрированными и осуществляющими деятельность в производственной, социальной и (или) научной сферах» (Закон  Забайкальского  края  от  24  июня   2015 года  № 1178-ЗЗК);      </w:t>
            </w:r>
            <w:proofErr w:type="gramEnd"/>
          </w:p>
          <w:p w:rsidR="002326AC" w:rsidRDefault="00596574" w:rsidP="00F3055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 размере налоговой ставки для отдельных категорий налогоплательщиков при применении упрощенной системы налогообложения в случае, если объектом налогообложения являются доходы, уменьшенные на величину расходов (Закон Забайкальского края от 04 мая 2010 года № 360-ЗЗК</w:t>
            </w:r>
            <w:r w:rsidR="00F86E58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F86E58" w:rsidRPr="00CA1984" w:rsidRDefault="00F86E58" w:rsidP="00F86E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отмене режимов ЕНВД и ПСН для плательщиков, осуществляющих реализацию товаров, подлежащих обязательной маркировке.</w:t>
            </w:r>
          </w:p>
          <w:p w:rsidR="00F86E58" w:rsidRPr="00CA1984" w:rsidRDefault="00F86E58" w:rsidP="00F86E5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6574" w:rsidRPr="00CA1984" w:rsidRDefault="00596574" w:rsidP="005965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484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DD55DB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Акша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61</w:t>
            </w:r>
          </w:p>
        </w:tc>
        <w:tc>
          <w:tcPr>
            <w:tcW w:w="1301" w:type="dxa"/>
            <w:vAlign w:val="center"/>
          </w:tcPr>
          <w:p w:rsidR="002326AC" w:rsidRPr="003A00AE" w:rsidRDefault="002326AC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13.11.201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A24058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Кыра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01" w:type="dxa"/>
            <w:vAlign w:val="bottom"/>
          </w:tcPr>
          <w:p w:rsidR="002326AC" w:rsidRPr="003A00AE" w:rsidRDefault="002326AC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13.11.201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Могойтуй</w:t>
            </w:r>
          </w:p>
          <w:p w:rsidR="002326AC" w:rsidRPr="00A24058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01" w:type="dxa"/>
            <w:vAlign w:val="bottom"/>
          </w:tcPr>
          <w:p w:rsidR="002326AC" w:rsidRPr="003A00AE" w:rsidRDefault="002326AC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14.11.201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A24058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Ясногорск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1" w:type="dxa"/>
            <w:vAlign w:val="bottom"/>
          </w:tcPr>
          <w:p w:rsidR="002326AC" w:rsidRPr="003A00AE" w:rsidRDefault="002326AC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14.11.201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A24058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Дульдурга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1" w:type="dxa"/>
            <w:vAlign w:val="bottom"/>
          </w:tcPr>
          <w:p w:rsidR="002326AC" w:rsidRPr="003A00AE" w:rsidRDefault="002326AC" w:rsidP="003A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15.11.201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jc w:val="center"/>
        </w:trPr>
        <w:tc>
          <w:tcPr>
            <w:tcW w:w="2956" w:type="dxa"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2 </w:t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г. Чите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Чита</w:t>
            </w:r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+7 (3022) 32-35-93,</w:t>
            </w:r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32-20-12</w:t>
            </w:r>
          </w:p>
        </w:tc>
        <w:tc>
          <w:tcPr>
            <w:tcW w:w="1301" w:type="dxa"/>
            <w:vAlign w:val="center"/>
          </w:tcPr>
          <w:p w:rsidR="002326AC" w:rsidRPr="00A24058" w:rsidRDefault="002326AC" w:rsidP="0004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12.11.201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3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0F2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2326AC" w:rsidRPr="007E6C03" w:rsidRDefault="002326AC" w:rsidP="000F2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2326AC" w:rsidRPr="00827209" w:rsidRDefault="002326AC" w:rsidP="0004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15.11.201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487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ЗАТО п. Горный</w:t>
            </w:r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2326AC" w:rsidRPr="00827209" w:rsidRDefault="002326AC" w:rsidP="00E25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13.11.201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383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Карымское</w:t>
            </w:r>
            <w:proofErr w:type="spellEnd"/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2326AC" w:rsidRPr="00827209" w:rsidRDefault="002326AC" w:rsidP="004F09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14.11.201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383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C37D40" w:rsidRDefault="002326AC" w:rsidP="00DE2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D4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37D40">
              <w:rPr>
                <w:rFonts w:ascii="Times New Roman" w:hAnsi="Times New Roman" w:cs="Times New Roman"/>
                <w:sz w:val="18"/>
                <w:szCs w:val="18"/>
              </w:rPr>
              <w:t>. Чара</w:t>
            </w:r>
          </w:p>
          <w:p w:rsidR="002326AC" w:rsidRPr="007E6C03" w:rsidRDefault="002326AC" w:rsidP="00DE2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D40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2326AC" w:rsidRPr="00C37D40" w:rsidRDefault="002326AC" w:rsidP="00DE2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  <w:r w:rsidRPr="002114AC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2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4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Приаргунск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2326AC" w:rsidRPr="003C2F6B" w:rsidRDefault="002326AC" w:rsidP="00F36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Калга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2326AC" w:rsidRPr="003C2F6B" w:rsidRDefault="002326AC" w:rsidP="00F36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Нерчинский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2326AC" w:rsidRPr="003C2F6B" w:rsidRDefault="002326AC" w:rsidP="00D27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230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5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Борзя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2326AC" w:rsidRPr="00DF519A" w:rsidRDefault="000125EF" w:rsidP="00D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0125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 w:rsidR="00232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23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Александровский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2326AC" w:rsidRPr="00DF519A" w:rsidRDefault="000125EF" w:rsidP="00D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25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 w:rsidR="00232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6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Сретенск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2326AC" w:rsidRPr="0006123E" w:rsidRDefault="002326AC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125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0612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Чернышевск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2326AC" w:rsidRPr="009C2192" w:rsidRDefault="002326AC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9C21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Шелопугино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2326AC" w:rsidRPr="00BC7232" w:rsidRDefault="002326AC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Газ-Завод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2326AC" w:rsidRPr="00BC7232" w:rsidRDefault="002326AC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7708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7 по Забайкальскому краю</w:t>
            </w:r>
          </w:p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Балей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2326AC" w:rsidRPr="009C2192" w:rsidRDefault="002326AC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9C21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В.Усугли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2326AC" w:rsidRPr="003C2F6B" w:rsidRDefault="002326AC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FB740D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Могоча</w:t>
            </w:r>
          </w:p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2326AC" w:rsidRPr="003C2F6B" w:rsidRDefault="002326AC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354C93">
        <w:trPr>
          <w:trHeight w:val="7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FB740D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Тупик</w:t>
            </w:r>
          </w:p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2326AC" w:rsidRPr="003C2F6B" w:rsidRDefault="002326AC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354C93">
        <w:trPr>
          <w:trHeight w:val="70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23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8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DE2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Хилок</w:t>
            </w:r>
          </w:p>
          <w:p w:rsidR="002326AC" w:rsidRPr="007E6C03" w:rsidRDefault="002326AC" w:rsidP="00DE2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301" w:type="dxa"/>
            <w:vAlign w:val="center"/>
          </w:tcPr>
          <w:p w:rsidR="002326AC" w:rsidRPr="003C2F6B" w:rsidRDefault="002326AC" w:rsidP="00DE2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19.11.201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354C93">
        <w:trPr>
          <w:trHeight w:val="7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DE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Улёты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301" w:type="dxa"/>
            <w:vAlign w:val="center"/>
          </w:tcPr>
          <w:p w:rsidR="002326AC" w:rsidRPr="00EF6646" w:rsidRDefault="002326AC" w:rsidP="00DE2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21.11.201</w:t>
            </w:r>
            <w:r w:rsidRPr="00EF66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354C93">
        <w:trPr>
          <w:trHeight w:val="7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DE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Красный Чикой 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301" w:type="dxa"/>
            <w:vAlign w:val="center"/>
          </w:tcPr>
          <w:p w:rsidR="002326AC" w:rsidRPr="00EF6646" w:rsidRDefault="002326AC" w:rsidP="00DE2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26.11.201</w:t>
            </w:r>
            <w:r w:rsidRPr="00EF66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354C93">
        <w:trPr>
          <w:trHeight w:val="7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9A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DE2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Петровск-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Забайкальский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(30237) 2-13-92</w:t>
            </w:r>
          </w:p>
        </w:tc>
        <w:tc>
          <w:tcPr>
            <w:tcW w:w="1301" w:type="dxa"/>
            <w:vAlign w:val="center"/>
          </w:tcPr>
          <w:p w:rsidR="002326AC" w:rsidRPr="002326AC" w:rsidRDefault="002326AC" w:rsidP="00DE29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22.11.201</w:t>
            </w:r>
            <w:r w:rsidRPr="002326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CA1984" w:rsidRDefault="002326AC" w:rsidP="009A32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5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1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Агинское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(30239) 3-52-94</w:t>
            </w:r>
          </w:p>
        </w:tc>
        <w:tc>
          <w:tcPr>
            <w:tcW w:w="1301" w:type="dxa"/>
          </w:tcPr>
          <w:p w:rsidR="002326AC" w:rsidRPr="001067C8" w:rsidRDefault="002326AC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10.12.201</w:t>
            </w:r>
            <w:r w:rsidRPr="001067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 w:val="restart"/>
            <w:vAlign w:val="center"/>
          </w:tcPr>
          <w:p w:rsidR="00E605C9" w:rsidRDefault="00596574" w:rsidP="00374A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4A25">
              <w:rPr>
                <w:rFonts w:ascii="Times New Roman" w:hAnsi="Times New Roman" w:cs="Times New Roman"/>
                <w:sz w:val="18"/>
                <w:szCs w:val="18"/>
              </w:rPr>
              <w:t xml:space="preserve">Об </w:t>
            </w:r>
            <w:r w:rsidR="00E605C9" w:rsidRPr="00374A25">
              <w:rPr>
                <w:rFonts w:ascii="Times New Roman" w:hAnsi="Times New Roman" w:cs="Times New Roman"/>
                <w:sz w:val="18"/>
                <w:szCs w:val="18"/>
              </w:rPr>
              <w:t>утверждении формы заявления налогоплательщика-организации о предоставлении налоговой льготы по транспортному налогу и (или) земельному налогу начиная с налогового периода 2020 года (Приказ ФНС России от 25.07.2019</w:t>
            </w:r>
            <w:r w:rsidR="00CA1984" w:rsidRPr="00374A25">
              <w:rPr>
                <w:rFonts w:ascii="Times New Roman" w:hAnsi="Times New Roman" w:cs="Times New Roman"/>
                <w:sz w:val="18"/>
                <w:szCs w:val="18"/>
              </w:rPr>
              <w:t xml:space="preserve"> № ММВ-7-21/377@;</w:t>
            </w:r>
          </w:p>
          <w:p w:rsidR="00374A25" w:rsidRPr="00374A25" w:rsidRDefault="00374A25" w:rsidP="00374A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4A25">
              <w:rPr>
                <w:rFonts w:ascii="Times New Roman" w:hAnsi="Times New Roman" w:cs="Times New Roman"/>
                <w:sz w:val="18"/>
                <w:szCs w:val="18"/>
              </w:rPr>
              <w:t>Предоставление сведений в электронном виде из ЕГРЮЛ, ЕГРИП;</w:t>
            </w:r>
          </w:p>
          <w:p w:rsidR="00374A25" w:rsidRPr="00CA1984" w:rsidRDefault="00374A25" w:rsidP="00374A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Направление в электронной форме в регистрирующий орган документов,  связанных с государственной регистрацией юридических лиц и индивидуальных  предпринимателей;</w:t>
            </w:r>
          </w:p>
          <w:p w:rsidR="00374A25" w:rsidRPr="00CA1984" w:rsidRDefault="00374A25" w:rsidP="00374A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Возможность использования при государственной  регистрации форм типовых уставов.</w:t>
            </w:r>
          </w:p>
          <w:p w:rsidR="00374A25" w:rsidRDefault="00374A25" w:rsidP="00374A2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1984">
              <w:rPr>
                <w:rFonts w:ascii="Times New Roman" w:hAnsi="Times New Roman" w:cs="Times New Roman"/>
                <w:sz w:val="18"/>
                <w:szCs w:val="18"/>
              </w:rPr>
              <w:t>О сопоставлении показателей представленного налогоплательщиком расчета по страховым взносам с показателями расчетов иных налоговых периодов, иных налоговых деклараций, бухгалтерской отчетности налогоплательщика, с информацией, содержащейся в информационных ресурсах и т.д., несоблюдение которых дает основания предполагать наличие налогового риска;</w:t>
            </w:r>
          </w:p>
          <w:p w:rsidR="00F86E58" w:rsidRPr="00CA1984" w:rsidRDefault="00F86E58" w:rsidP="00F86E5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отмене режимов ЕНВД и ПСН для плательщиков, осуществляющих реализацию товаров, подлежащих обязательной маркировке.</w:t>
            </w:r>
          </w:p>
          <w:p w:rsidR="00F86E58" w:rsidRPr="00CA1984" w:rsidRDefault="00F86E58" w:rsidP="00F86E5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374A25" w:rsidRP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A25" w:rsidRDefault="00374A25" w:rsidP="00374A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5C9" w:rsidRPr="00CA1984" w:rsidRDefault="00E605C9" w:rsidP="005965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26AC" w:rsidRPr="00CA1984" w:rsidRDefault="002326AC" w:rsidP="00DE2B0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326AC" w:rsidRPr="00CA1984" w:rsidRDefault="002326AC" w:rsidP="00DE2B0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326AC" w:rsidRPr="00CA1984" w:rsidRDefault="002326AC" w:rsidP="004901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DD55DB" w:rsidRDefault="002326AC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Нижний Цасучей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52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46</w:t>
            </w:r>
          </w:p>
        </w:tc>
        <w:tc>
          <w:tcPr>
            <w:tcW w:w="1301" w:type="dxa"/>
          </w:tcPr>
          <w:p w:rsidR="002326AC" w:rsidRPr="002D56F9" w:rsidRDefault="002326AC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10.12.201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6C2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484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A24058" w:rsidRDefault="002326AC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Акша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3-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01" w:type="dxa"/>
          </w:tcPr>
          <w:p w:rsidR="002326AC" w:rsidRPr="002D56F9" w:rsidRDefault="002326AC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0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1.12.201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A24058" w:rsidRDefault="002326AC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Кыра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(3023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01" w:type="dxa"/>
          </w:tcPr>
          <w:p w:rsidR="002326AC" w:rsidRPr="002D56F9" w:rsidRDefault="002326AC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11.12.201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Могойтуй</w:t>
            </w:r>
          </w:p>
          <w:p w:rsidR="002326AC" w:rsidRPr="00A24058" w:rsidRDefault="002326AC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01" w:type="dxa"/>
          </w:tcPr>
          <w:p w:rsidR="002326AC" w:rsidRPr="002D56F9" w:rsidRDefault="002326AC" w:rsidP="002D5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12.12.201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CA1984">
        <w:trPr>
          <w:trHeight w:val="309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A24058" w:rsidRDefault="002326AC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Ясногорск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1" w:type="dxa"/>
          </w:tcPr>
          <w:p w:rsidR="002326AC" w:rsidRPr="002D56F9" w:rsidRDefault="002326AC" w:rsidP="008D27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12.12.201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A24058" w:rsidRDefault="002326AC" w:rsidP="00975D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Дульдурга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+7 (302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24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1" w:type="dxa"/>
          </w:tcPr>
          <w:p w:rsidR="002326AC" w:rsidRPr="002D56F9" w:rsidRDefault="002326AC" w:rsidP="002D5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13.12.201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jc w:val="center"/>
        </w:trPr>
        <w:tc>
          <w:tcPr>
            <w:tcW w:w="2956" w:type="dxa"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2 по г. Чите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32-35-93,</w:t>
            </w:r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32-20-12</w:t>
            </w:r>
          </w:p>
        </w:tc>
        <w:tc>
          <w:tcPr>
            <w:tcW w:w="1301" w:type="dxa"/>
            <w:vAlign w:val="center"/>
          </w:tcPr>
          <w:p w:rsidR="002326AC" w:rsidRPr="00A24058" w:rsidRDefault="002326AC" w:rsidP="00042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17.12.201</w:t>
            </w:r>
            <w:r w:rsidRPr="00A24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458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3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Чита</w:t>
            </w:r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2326AC" w:rsidRPr="00827209" w:rsidRDefault="002326AC" w:rsidP="00C67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13.12.201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393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ЗАТО п. Горный</w:t>
            </w:r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2326AC" w:rsidRPr="00827209" w:rsidRDefault="002326AC" w:rsidP="00C37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11.12.201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400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Карымское</w:t>
            </w:r>
            <w:proofErr w:type="spellEnd"/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(3022) 23-22-95</w:t>
            </w:r>
          </w:p>
        </w:tc>
        <w:tc>
          <w:tcPr>
            <w:tcW w:w="1301" w:type="dxa"/>
            <w:vAlign w:val="center"/>
          </w:tcPr>
          <w:p w:rsidR="002326AC" w:rsidRPr="00827209" w:rsidRDefault="002326AC" w:rsidP="00D51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12.12.201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4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4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Краснокаменск</w:t>
            </w:r>
            <w:proofErr w:type="spellEnd"/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2326AC" w:rsidRPr="002114AC" w:rsidRDefault="002326AC" w:rsidP="00233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272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21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2"/>
          <w:jc w:val="center"/>
        </w:trPr>
        <w:tc>
          <w:tcPr>
            <w:tcW w:w="2956" w:type="dxa"/>
            <w:vMerge/>
            <w:tcBorders>
              <w:right w:val="single" w:sz="4" w:space="0" w:color="auto"/>
            </w:tcBorders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Приаргунск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6AC" w:rsidRPr="003C2F6B" w:rsidRDefault="002326AC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Калга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2326AC" w:rsidRPr="003C2F6B" w:rsidRDefault="002326AC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Нерчинский 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(30245) 2-75-23</w:t>
            </w:r>
          </w:p>
        </w:tc>
        <w:tc>
          <w:tcPr>
            <w:tcW w:w="1301" w:type="dxa"/>
            <w:vAlign w:val="center"/>
          </w:tcPr>
          <w:p w:rsidR="002326AC" w:rsidRPr="003C2F6B" w:rsidRDefault="002326AC" w:rsidP="0032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2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5 </w:t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5273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п. Забайкальск</w:t>
            </w:r>
          </w:p>
          <w:p w:rsidR="002326AC" w:rsidRPr="007E6C03" w:rsidRDefault="002326AC" w:rsidP="005273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2326AC" w:rsidRPr="00DF519A" w:rsidRDefault="000125EF" w:rsidP="005273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125E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12</w:t>
            </w:r>
            <w:r w:rsidR="002326A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.2019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5273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Борзя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2326AC" w:rsidRPr="00DF519A" w:rsidRDefault="002326AC" w:rsidP="000125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25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0125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72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5273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Александровский</w:t>
            </w:r>
            <w:proofErr w:type="gram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(30251) 2-21-01</w:t>
            </w:r>
          </w:p>
        </w:tc>
        <w:tc>
          <w:tcPr>
            <w:tcW w:w="1301" w:type="dxa"/>
            <w:vAlign w:val="center"/>
          </w:tcPr>
          <w:p w:rsidR="002326AC" w:rsidRPr="00DF519A" w:rsidRDefault="002326AC" w:rsidP="00527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25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19</w:t>
            </w:r>
            <w:r w:rsidR="000125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0125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6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Нерчинск</w:t>
            </w:r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2326AC" w:rsidRPr="00BC7232" w:rsidRDefault="002326AC" w:rsidP="00EB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Сретенск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2326AC" w:rsidRPr="00BC7232" w:rsidRDefault="002326AC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Чернышевск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2326AC" w:rsidRPr="00BC7232" w:rsidRDefault="002326AC" w:rsidP="00EB76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Шелопугино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2326AC" w:rsidRPr="00BC7232" w:rsidRDefault="002326AC" w:rsidP="008F2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Газ-Завод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(30242) 4-12-69</w:t>
            </w:r>
          </w:p>
        </w:tc>
        <w:tc>
          <w:tcPr>
            <w:tcW w:w="1301" w:type="dxa"/>
            <w:vAlign w:val="center"/>
          </w:tcPr>
          <w:p w:rsidR="002326AC" w:rsidRPr="00BC7232" w:rsidRDefault="002326AC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BC7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 w:val="restart"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Межрайонная</w:t>
            </w:r>
            <w:proofErr w:type="gramEnd"/>
            <w:r w:rsidRPr="007E6C03">
              <w:rPr>
                <w:rFonts w:ascii="Times New Roman" w:hAnsi="Times New Roman" w:cs="Times New Roman"/>
                <w:sz w:val="18"/>
                <w:szCs w:val="18"/>
              </w:rPr>
              <w:t xml:space="preserve"> ИФНС России № 7 по Забайкальскому краю</w:t>
            </w: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Шилка</w:t>
            </w:r>
          </w:p>
          <w:p w:rsidR="002326AC" w:rsidRPr="007E6C03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2326AC" w:rsidRPr="009C2192" w:rsidRDefault="002326AC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7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9C21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Балей</w:t>
            </w: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2326AC" w:rsidRPr="000B67D3" w:rsidRDefault="002326AC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7E6C03" w:rsidRDefault="002326AC" w:rsidP="00F12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В.Усугли</w:t>
            </w:r>
            <w:proofErr w:type="spellEnd"/>
            <w:r w:rsidRPr="007E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2326AC" w:rsidRPr="000B67D3" w:rsidRDefault="002326AC" w:rsidP="00F22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1067C8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с. Тупик</w:t>
            </w:r>
          </w:p>
          <w:p w:rsidR="002326AC" w:rsidRPr="001067C8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2326AC" w:rsidRPr="000B67D3" w:rsidRDefault="002326AC" w:rsidP="000B6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138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3C2F6B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г. Могоча</w:t>
            </w:r>
          </w:p>
          <w:p w:rsidR="002326AC" w:rsidRPr="003C2F6B" w:rsidRDefault="002326AC" w:rsidP="00F120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03">
              <w:rPr>
                <w:rFonts w:ascii="Times New Roman" w:hAnsi="Times New Roman" w:cs="Times New Roman"/>
                <w:sz w:val="18"/>
                <w:szCs w:val="18"/>
              </w:rPr>
              <w:t>+7 (30244) 2-33-75</w:t>
            </w:r>
          </w:p>
        </w:tc>
        <w:tc>
          <w:tcPr>
            <w:tcW w:w="1301" w:type="dxa"/>
            <w:vAlign w:val="center"/>
          </w:tcPr>
          <w:p w:rsidR="002326AC" w:rsidRPr="000B67D3" w:rsidRDefault="002326AC" w:rsidP="00ED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3C2F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6AC" w:rsidRPr="007E6C03" w:rsidTr="00EE7C05">
        <w:trPr>
          <w:trHeight w:val="417"/>
          <w:jc w:val="center"/>
        </w:trPr>
        <w:tc>
          <w:tcPr>
            <w:tcW w:w="2956" w:type="dxa"/>
            <w:vMerge/>
            <w:vAlign w:val="center"/>
          </w:tcPr>
          <w:p w:rsidR="002326AC" w:rsidRPr="007E6C03" w:rsidRDefault="002326AC" w:rsidP="0085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Align w:val="center"/>
          </w:tcPr>
          <w:p w:rsidR="002326AC" w:rsidRPr="000143AC" w:rsidRDefault="002326AC" w:rsidP="000143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1" w:type="dxa"/>
            <w:vAlign w:val="center"/>
          </w:tcPr>
          <w:p w:rsidR="002326AC" w:rsidRPr="00EF6646" w:rsidRDefault="002326AC" w:rsidP="00936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118" w:type="dxa"/>
            <w:vMerge/>
            <w:vAlign w:val="center"/>
          </w:tcPr>
          <w:p w:rsidR="002326AC" w:rsidRPr="007E6C03" w:rsidRDefault="002326AC" w:rsidP="009A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2996" w:rsidRPr="007E6C03" w:rsidRDefault="00A82996" w:rsidP="00A70599">
      <w:pPr>
        <w:rPr>
          <w:rFonts w:ascii="Times New Roman" w:hAnsi="Times New Roman" w:cs="Times New Roman"/>
          <w:sz w:val="18"/>
          <w:szCs w:val="18"/>
        </w:rPr>
      </w:pPr>
    </w:p>
    <w:sectPr w:rsidR="00A82996" w:rsidRPr="007E6C03" w:rsidSect="00A70599">
      <w:headerReference w:type="default" r:id="rId12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43" w:rsidRDefault="00173C43" w:rsidP="000D1930">
      <w:pPr>
        <w:spacing w:after="0" w:line="240" w:lineRule="auto"/>
      </w:pPr>
      <w:r>
        <w:separator/>
      </w:r>
    </w:p>
  </w:endnote>
  <w:endnote w:type="continuationSeparator" w:id="0">
    <w:p w:rsidR="00173C43" w:rsidRDefault="00173C43" w:rsidP="000D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43" w:rsidRDefault="00173C43" w:rsidP="000D1930">
      <w:pPr>
        <w:spacing w:after="0" w:line="240" w:lineRule="auto"/>
      </w:pPr>
      <w:r>
        <w:separator/>
      </w:r>
    </w:p>
  </w:footnote>
  <w:footnote w:type="continuationSeparator" w:id="0">
    <w:p w:rsidR="00173C43" w:rsidRDefault="00173C43" w:rsidP="000D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479325"/>
      <w:docPartObj>
        <w:docPartGallery w:val="Page Numbers (Top of Page)"/>
        <w:docPartUnique/>
      </w:docPartObj>
    </w:sdtPr>
    <w:sdtContent>
      <w:p w:rsidR="000D1930" w:rsidRDefault="00A000D7">
        <w:pPr>
          <w:pStyle w:val="a7"/>
          <w:jc w:val="center"/>
        </w:pPr>
        <w:r>
          <w:fldChar w:fldCharType="begin"/>
        </w:r>
        <w:r w:rsidR="000D1930">
          <w:instrText>PAGE   \* MERGEFORMAT</w:instrText>
        </w:r>
        <w:r>
          <w:fldChar w:fldCharType="separate"/>
        </w:r>
        <w:r w:rsidR="00F86E58">
          <w:rPr>
            <w:noProof/>
          </w:rPr>
          <w:t>5</w:t>
        </w:r>
        <w:r>
          <w:fldChar w:fldCharType="end"/>
        </w:r>
      </w:p>
    </w:sdtContent>
  </w:sdt>
  <w:p w:rsidR="000D1930" w:rsidRDefault="000D19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EE4"/>
    <w:multiLevelType w:val="hybridMultilevel"/>
    <w:tmpl w:val="4A94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035D"/>
    <w:multiLevelType w:val="hybridMultilevel"/>
    <w:tmpl w:val="5650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0182B"/>
    <w:multiLevelType w:val="hybridMultilevel"/>
    <w:tmpl w:val="3454E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7B346E"/>
    <w:multiLevelType w:val="hybridMultilevel"/>
    <w:tmpl w:val="61102C24"/>
    <w:lvl w:ilvl="0" w:tplc="04190011">
      <w:start w:val="1"/>
      <w:numFmt w:val="decimal"/>
      <w:lvlText w:val="%1)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60F85BFC"/>
    <w:multiLevelType w:val="hybridMultilevel"/>
    <w:tmpl w:val="CC24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264B"/>
    <w:multiLevelType w:val="hybridMultilevel"/>
    <w:tmpl w:val="7C6800DA"/>
    <w:lvl w:ilvl="0" w:tplc="BC46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96"/>
    <w:rsid w:val="00006F36"/>
    <w:rsid w:val="00010C78"/>
    <w:rsid w:val="000125EF"/>
    <w:rsid w:val="000143AC"/>
    <w:rsid w:val="00022415"/>
    <w:rsid w:val="00034627"/>
    <w:rsid w:val="00042567"/>
    <w:rsid w:val="0004516D"/>
    <w:rsid w:val="00054754"/>
    <w:rsid w:val="0006123E"/>
    <w:rsid w:val="00066A0F"/>
    <w:rsid w:val="000737E7"/>
    <w:rsid w:val="000851DA"/>
    <w:rsid w:val="00093921"/>
    <w:rsid w:val="000A1B50"/>
    <w:rsid w:val="000A4561"/>
    <w:rsid w:val="000B4EDE"/>
    <w:rsid w:val="000B67D3"/>
    <w:rsid w:val="000C00EF"/>
    <w:rsid w:val="000D00C3"/>
    <w:rsid w:val="000D0BD0"/>
    <w:rsid w:val="000D1930"/>
    <w:rsid w:val="000D554A"/>
    <w:rsid w:val="000E17A8"/>
    <w:rsid w:val="000F2389"/>
    <w:rsid w:val="000F726E"/>
    <w:rsid w:val="00100300"/>
    <w:rsid w:val="00105BCF"/>
    <w:rsid w:val="0010612B"/>
    <w:rsid w:val="001067C8"/>
    <w:rsid w:val="001132FE"/>
    <w:rsid w:val="0012327A"/>
    <w:rsid w:val="00127525"/>
    <w:rsid w:val="00153D85"/>
    <w:rsid w:val="001577F1"/>
    <w:rsid w:val="00173C43"/>
    <w:rsid w:val="00190FCC"/>
    <w:rsid w:val="00197D71"/>
    <w:rsid w:val="001B0C14"/>
    <w:rsid w:val="001F4E49"/>
    <w:rsid w:val="002114AC"/>
    <w:rsid w:val="002134B5"/>
    <w:rsid w:val="002326AC"/>
    <w:rsid w:val="0023333F"/>
    <w:rsid w:val="002702D5"/>
    <w:rsid w:val="0027658A"/>
    <w:rsid w:val="002A4E9F"/>
    <w:rsid w:val="002A7F33"/>
    <w:rsid w:val="002C7FB5"/>
    <w:rsid w:val="002D0134"/>
    <w:rsid w:val="002D56F9"/>
    <w:rsid w:val="002E18BC"/>
    <w:rsid w:val="002E6CD3"/>
    <w:rsid w:val="002F58FB"/>
    <w:rsid w:val="002F627D"/>
    <w:rsid w:val="00315245"/>
    <w:rsid w:val="00321B3E"/>
    <w:rsid w:val="00354C93"/>
    <w:rsid w:val="00354F99"/>
    <w:rsid w:val="00361C37"/>
    <w:rsid w:val="00374A25"/>
    <w:rsid w:val="00387F4A"/>
    <w:rsid w:val="003A00AE"/>
    <w:rsid w:val="003C2F6B"/>
    <w:rsid w:val="0040619C"/>
    <w:rsid w:val="00450320"/>
    <w:rsid w:val="00460849"/>
    <w:rsid w:val="00476763"/>
    <w:rsid w:val="00482326"/>
    <w:rsid w:val="0048265E"/>
    <w:rsid w:val="00482778"/>
    <w:rsid w:val="0049014B"/>
    <w:rsid w:val="004945A4"/>
    <w:rsid w:val="00495AC4"/>
    <w:rsid w:val="004A6AEB"/>
    <w:rsid w:val="004B5284"/>
    <w:rsid w:val="004D75F8"/>
    <w:rsid w:val="004E5060"/>
    <w:rsid w:val="004F09D4"/>
    <w:rsid w:val="005009C0"/>
    <w:rsid w:val="00500EF6"/>
    <w:rsid w:val="005017A5"/>
    <w:rsid w:val="00514D8E"/>
    <w:rsid w:val="0051776F"/>
    <w:rsid w:val="00517A80"/>
    <w:rsid w:val="00521EE1"/>
    <w:rsid w:val="00530B92"/>
    <w:rsid w:val="00535672"/>
    <w:rsid w:val="00563065"/>
    <w:rsid w:val="00567FD6"/>
    <w:rsid w:val="005764A5"/>
    <w:rsid w:val="0057753A"/>
    <w:rsid w:val="00593033"/>
    <w:rsid w:val="00593AFA"/>
    <w:rsid w:val="00596574"/>
    <w:rsid w:val="005A31C8"/>
    <w:rsid w:val="005A7128"/>
    <w:rsid w:val="005A742A"/>
    <w:rsid w:val="005C3C0A"/>
    <w:rsid w:val="005C3CA8"/>
    <w:rsid w:val="005D503E"/>
    <w:rsid w:val="005D6026"/>
    <w:rsid w:val="005E3B33"/>
    <w:rsid w:val="005F44C7"/>
    <w:rsid w:val="00627A1E"/>
    <w:rsid w:val="00643AC7"/>
    <w:rsid w:val="00650274"/>
    <w:rsid w:val="00650D1D"/>
    <w:rsid w:val="006546B4"/>
    <w:rsid w:val="00671487"/>
    <w:rsid w:val="0067278F"/>
    <w:rsid w:val="0068123B"/>
    <w:rsid w:val="0068402E"/>
    <w:rsid w:val="0068705A"/>
    <w:rsid w:val="006A22AC"/>
    <w:rsid w:val="006A5F80"/>
    <w:rsid w:val="006A64B8"/>
    <w:rsid w:val="006B0452"/>
    <w:rsid w:val="006C216E"/>
    <w:rsid w:val="006C7AF3"/>
    <w:rsid w:val="006D0F24"/>
    <w:rsid w:val="006D603D"/>
    <w:rsid w:val="006D7676"/>
    <w:rsid w:val="006F6CAB"/>
    <w:rsid w:val="0070252C"/>
    <w:rsid w:val="00711DEA"/>
    <w:rsid w:val="00722569"/>
    <w:rsid w:val="007229EA"/>
    <w:rsid w:val="00723348"/>
    <w:rsid w:val="00744DC6"/>
    <w:rsid w:val="00751973"/>
    <w:rsid w:val="0077084A"/>
    <w:rsid w:val="00771BE4"/>
    <w:rsid w:val="007934B1"/>
    <w:rsid w:val="00797906"/>
    <w:rsid w:val="007A6909"/>
    <w:rsid w:val="007C1906"/>
    <w:rsid w:val="007D296F"/>
    <w:rsid w:val="007E6998"/>
    <w:rsid w:val="007E6C03"/>
    <w:rsid w:val="007F0FC1"/>
    <w:rsid w:val="00826903"/>
    <w:rsid w:val="00827209"/>
    <w:rsid w:val="0083330F"/>
    <w:rsid w:val="00847289"/>
    <w:rsid w:val="00850CEB"/>
    <w:rsid w:val="00852D99"/>
    <w:rsid w:val="00856323"/>
    <w:rsid w:val="008767A2"/>
    <w:rsid w:val="0089466D"/>
    <w:rsid w:val="008A1821"/>
    <w:rsid w:val="008A4354"/>
    <w:rsid w:val="008B142D"/>
    <w:rsid w:val="008B22F5"/>
    <w:rsid w:val="008D2773"/>
    <w:rsid w:val="008D321D"/>
    <w:rsid w:val="008F2830"/>
    <w:rsid w:val="009010D9"/>
    <w:rsid w:val="009023FD"/>
    <w:rsid w:val="00913D09"/>
    <w:rsid w:val="00925482"/>
    <w:rsid w:val="00936C47"/>
    <w:rsid w:val="0094603F"/>
    <w:rsid w:val="009514F0"/>
    <w:rsid w:val="00976B47"/>
    <w:rsid w:val="009A3289"/>
    <w:rsid w:val="009C2192"/>
    <w:rsid w:val="009D09D8"/>
    <w:rsid w:val="009D55D9"/>
    <w:rsid w:val="009E61F3"/>
    <w:rsid w:val="009F6D86"/>
    <w:rsid w:val="00A000D7"/>
    <w:rsid w:val="00A24058"/>
    <w:rsid w:val="00A308E2"/>
    <w:rsid w:val="00A34E36"/>
    <w:rsid w:val="00A70599"/>
    <w:rsid w:val="00A82996"/>
    <w:rsid w:val="00AC509F"/>
    <w:rsid w:val="00AD3002"/>
    <w:rsid w:val="00AD6987"/>
    <w:rsid w:val="00AF2CDB"/>
    <w:rsid w:val="00B0580E"/>
    <w:rsid w:val="00B07D48"/>
    <w:rsid w:val="00B35AFB"/>
    <w:rsid w:val="00B40A1F"/>
    <w:rsid w:val="00B47AC3"/>
    <w:rsid w:val="00B61CE4"/>
    <w:rsid w:val="00B665D6"/>
    <w:rsid w:val="00B7497F"/>
    <w:rsid w:val="00B95A24"/>
    <w:rsid w:val="00BA3E70"/>
    <w:rsid w:val="00BA7026"/>
    <w:rsid w:val="00BC7232"/>
    <w:rsid w:val="00BF216C"/>
    <w:rsid w:val="00C11D71"/>
    <w:rsid w:val="00C30646"/>
    <w:rsid w:val="00C3120F"/>
    <w:rsid w:val="00C37D40"/>
    <w:rsid w:val="00C52157"/>
    <w:rsid w:val="00C62E57"/>
    <w:rsid w:val="00C673B3"/>
    <w:rsid w:val="00C8302E"/>
    <w:rsid w:val="00C900AA"/>
    <w:rsid w:val="00C914C1"/>
    <w:rsid w:val="00CA1984"/>
    <w:rsid w:val="00CA1EF6"/>
    <w:rsid w:val="00CB1EEA"/>
    <w:rsid w:val="00CC1D89"/>
    <w:rsid w:val="00CC4F13"/>
    <w:rsid w:val="00CE476E"/>
    <w:rsid w:val="00CF2515"/>
    <w:rsid w:val="00CF275B"/>
    <w:rsid w:val="00D04E76"/>
    <w:rsid w:val="00D152DD"/>
    <w:rsid w:val="00D27D4E"/>
    <w:rsid w:val="00D31D46"/>
    <w:rsid w:val="00D517A7"/>
    <w:rsid w:val="00D62180"/>
    <w:rsid w:val="00D71A95"/>
    <w:rsid w:val="00D80938"/>
    <w:rsid w:val="00D90493"/>
    <w:rsid w:val="00D92757"/>
    <w:rsid w:val="00DD55DB"/>
    <w:rsid w:val="00DE2B01"/>
    <w:rsid w:val="00DF519A"/>
    <w:rsid w:val="00E022C1"/>
    <w:rsid w:val="00E1324C"/>
    <w:rsid w:val="00E255CC"/>
    <w:rsid w:val="00E25668"/>
    <w:rsid w:val="00E43CB7"/>
    <w:rsid w:val="00E445AD"/>
    <w:rsid w:val="00E45F11"/>
    <w:rsid w:val="00E601CA"/>
    <w:rsid w:val="00E605C9"/>
    <w:rsid w:val="00E634A8"/>
    <w:rsid w:val="00E731A1"/>
    <w:rsid w:val="00E84F5C"/>
    <w:rsid w:val="00EB1033"/>
    <w:rsid w:val="00EB347D"/>
    <w:rsid w:val="00EB60FD"/>
    <w:rsid w:val="00EB76C0"/>
    <w:rsid w:val="00EC486B"/>
    <w:rsid w:val="00ED736E"/>
    <w:rsid w:val="00ED7423"/>
    <w:rsid w:val="00EE7C05"/>
    <w:rsid w:val="00EF14BD"/>
    <w:rsid w:val="00EF6646"/>
    <w:rsid w:val="00F10B50"/>
    <w:rsid w:val="00F225CC"/>
    <w:rsid w:val="00F30555"/>
    <w:rsid w:val="00F421D3"/>
    <w:rsid w:val="00F424B3"/>
    <w:rsid w:val="00F461D5"/>
    <w:rsid w:val="00F54190"/>
    <w:rsid w:val="00F63356"/>
    <w:rsid w:val="00F75D73"/>
    <w:rsid w:val="00F86E58"/>
    <w:rsid w:val="00FA4F3F"/>
    <w:rsid w:val="00FB0B98"/>
    <w:rsid w:val="00FB740D"/>
    <w:rsid w:val="00FB7E56"/>
    <w:rsid w:val="00FD2EA5"/>
    <w:rsid w:val="00FE3ED7"/>
    <w:rsid w:val="00FE6ABC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930"/>
  </w:style>
  <w:style w:type="paragraph" w:styleId="a9">
    <w:name w:val="footer"/>
    <w:basedOn w:val="a"/>
    <w:link w:val="aa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930"/>
  </w:style>
  <w:style w:type="character" w:styleId="ab">
    <w:name w:val="Hyperlink"/>
    <w:basedOn w:val="a0"/>
    <w:uiPriority w:val="99"/>
    <w:unhideWhenUsed/>
    <w:rsid w:val="00E60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930"/>
  </w:style>
  <w:style w:type="paragraph" w:styleId="a9">
    <w:name w:val="footer"/>
    <w:basedOn w:val="a"/>
    <w:link w:val="aa"/>
    <w:uiPriority w:val="99"/>
    <w:unhideWhenUsed/>
    <w:rsid w:val="000D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930"/>
  </w:style>
  <w:style w:type="character" w:styleId="ab">
    <w:name w:val="Hyperlink"/>
    <w:basedOn w:val="a0"/>
    <w:uiPriority w:val="99"/>
    <w:unhideWhenUsed/>
    <w:rsid w:val="00E60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F9EA3B878576B88A4A9272A4106CEE151874526F2ECABD90719D0AA100FB966A46DFB18C3542Es3X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F9EA3B878576B88A4A9272A4106CEE157864C2EF0ECABD90719D0AA100FB966A46DsFX8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42F9EA3B878576B88A4A9272A4106CEE151874526F2ECABD90719D0AA100FB966A46DFB18C3542Es3X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F9EA3B878576B88A4A9272A4106CEE157864C2EF0ECABD90719D0AA100FB966A46DsFX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CCC8-2956-45F8-BEDE-E2017E73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5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Наталья Борисовна</dc:creator>
  <cp:lastModifiedBy>Интернет</cp:lastModifiedBy>
  <cp:revision>64</cp:revision>
  <cp:lastPrinted>2019-06-07T01:36:00Z</cp:lastPrinted>
  <dcterms:created xsi:type="dcterms:W3CDTF">2018-05-25T04:58:00Z</dcterms:created>
  <dcterms:modified xsi:type="dcterms:W3CDTF">2019-10-17T00:05:00Z</dcterms:modified>
</cp:coreProperties>
</file>