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892"/>
      </w:tblGrid>
      <w:tr w:rsidR="008E2107" w:rsidRPr="008E2107" w:rsidTr="007952CD">
        <w:trPr>
          <w:trHeight w:hRule="exact" w:val="1442"/>
        </w:trPr>
        <w:tc>
          <w:tcPr>
            <w:tcW w:w="8892" w:type="dxa"/>
          </w:tcPr>
          <w:p w:rsidR="00B17280" w:rsidRPr="008E2107" w:rsidRDefault="00B17280" w:rsidP="007952CD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7952C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7952CD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7952CD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7952CD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7952CD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583A84" w:rsidP="007952C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РАСШИРЕННОГО </w:t>
      </w:r>
      <w:r w:rsidR="00B17280"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7952CD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DE29E5" w:rsidRDefault="00DE29E5" w:rsidP="00872159">
      <w:pPr>
        <w:spacing w:after="240" w:line="360" w:lineRule="atLeast"/>
        <w:rPr>
          <w:sz w:val="26"/>
          <w:szCs w:val="26"/>
        </w:rPr>
      </w:pPr>
    </w:p>
    <w:p w:rsidR="00872159" w:rsidRPr="009B24DC" w:rsidRDefault="00583A84" w:rsidP="00872159">
      <w:pPr>
        <w:spacing w:after="240" w:line="360" w:lineRule="atLeast"/>
        <w:rPr>
          <w:sz w:val="26"/>
          <w:szCs w:val="26"/>
        </w:rPr>
      </w:pPr>
      <w:r>
        <w:rPr>
          <w:sz w:val="26"/>
          <w:szCs w:val="26"/>
        </w:rPr>
        <w:t>30</w:t>
      </w:r>
      <w:r w:rsidR="00872159" w:rsidRPr="008E2107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C64616" w:rsidRPr="008E2107">
        <w:rPr>
          <w:sz w:val="26"/>
          <w:szCs w:val="26"/>
        </w:rPr>
        <w:t xml:space="preserve"> 201</w:t>
      </w:r>
      <w:r w:rsidR="009B24DC">
        <w:rPr>
          <w:sz w:val="26"/>
          <w:szCs w:val="26"/>
        </w:rPr>
        <w:t>9</w:t>
      </w:r>
      <w:r w:rsidR="00C64616"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>
        <w:rPr>
          <w:sz w:val="26"/>
          <w:szCs w:val="26"/>
        </w:rPr>
        <w:t>13</w:t>
      </w:r>
    </w:p>
    <w:p w:rsidR="00503E54" w:rsidRDefault="00503E54" w:rsidP="00872159">
      <w:pPr>
        <w:spacing w:after="240" w:line="360" w:lineRule="atLeast"/>
        <w:rPr>
          <w:sz w:val="26"/>
          <w:szCs w:val="26"/>
        </w:rPr>
      </w:pPr>
    </w:p>
    <w:p w:rsidR="00ED46C3" w:rsidRDefault="00ED46C3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FE6E77" w:rsidTr="0092470D">
        <w:trPr>
          <w:trHeight w:val="726"/>
        </w:trPr>
        <w:tc>
          <w:tcPr>
            <w:tcW w:w="3251" w:type="dxa"/>
          </w:tcPr>
          <w:p w:rsidR="00872159" w:rsidRPr="00FE6E77" w:rsidRDefault="00872159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ED46C3" w:rsidRDefault="00583A84" w:rsidP="00ED46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ФНС России </w:t>
            </w:r>
            <w:r>
              <w:rPr>
                <w:sz w:val="26"/>
                <w:szCs w:val="26"/>
              </w:rPr>
              <w:br/>
            </w:r>
            <w:r w:rsidRPr="00583A84">
              <w:rPr>
                <w:b/>
                <w:sz w:val="26"/>
                <w:szCs w:val="26"/>
              </w:rPr>
              <w:t xml:space="preserve">К.Н. </w:t>
            </w:r>
            <w:proofErr w:type="spellStart"/>
            <w:r w:rsidRPr="00583A84">
              <w:rPr>
                <w:b/>
                <w:sz w:val="26"/>
                <w:szCs w:val="26"/>
              </w:rPr>
              <w:t>Чекмышев</w:t>
            </w:r>
            <w:proofErr w:type="spellEnd"/>
            <w:r w:rsidR="00ED46C3" w:rsidRPr="00FE6E77">
              <w:rPr>
                <w:sz w:val="26"/>
                <w:szCs w:val="26"/>
              </w:rPr>
              <w:t xml:space="preserve"> </w:t>
            </w:r>
          </w:p>
          <w:p w:rsidR="00ED46C3" w:rsidRPr="00FE6E77" w:rsidRDefault="00ED46C3" w:rsidP="00ED46C3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Руководитель Управления Федеральной налоговой службы по Забайкальскому краю </w:t>
            </w:r>
            <w:r w:rsidRPr="00FE6E77">
              <w:rPr>
                <w:sz w:val="26"/>
                <w:szCs w:val="26"/>
              </w:rPr>
              <w:br/>
            </w:r>
            <w:r w:rsidRPr="00FE6E77">
              <w:rPr>
                <w:b/>
                <w:bCs/>
                <w:sz w:val="26"/>
                <w:szCs w:val="26"/>
              </w:rPr>
              <w:t xml:space="preserve">И.А. </w:t>
            </w:r>
            <w:proofErr w:type="spellStart"/>
            <w:r w:rsidRPr="00FE6E77"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Pr="00FE6E77">
              <w:rPr>
                <w:bCs/>
                <w:sz w:val="26"/>
                <w:szCs w:val="26"/>
              </w:rPr>
              <w:t>;</w:t>
            </w:r>
          </w:p>
          <w:p w:rsidR="00872159" w:rsidRPr="00FE6E77" w:rsidRDefault="00872159" w:rsidP="00583A84">
            <w:pPr>
              <w:jc w:val="both"/>
              <w:rPr>
                <w:sz w:val="26"/>
                <w:szCs w:val="26"/>
              </w:rPr>
            </w:pPr>
          </w:p>
        </w:tc>
      </w:tr>
      <w:tr w:rsidR="00872159" w:rsidRPr="00FE6E77" w:rsidTr="00251EBB">
        <w:trPr>
          <w:trHeight w:val="179"/>
        </w:trPr>
        <w:tc>
          <w:tcPr>
            <w:tcW w:w="3251" w:type="dxa"/>
          </w:tcPr>
          <w:p w:rsidR="001B2AB1" w:rsidRPr="00FE6E77" w:rsidRDefault="001B2AB1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Общественн</w:t>
            </w:r>
            <w:r w:rsidR="00ED46C3">
              <w:rPr>
                <w:sz w:val="26"/>
                <w:szCs w:val="26"/>
              </w:rPr>
              <w:t>ый</w:t>
            </w:r>
            <w:r w:rsidRPr="00FE6E77">
              <w:rPr>
                <w:sz w:val="26"/>
                <w:szCs w:val="26"/>
              </w:rPr>
              <w:t xml:space="preserve"> совет:</w:t>
            </w:r>
          </w:p>
          <w:p w:rsidR="00872159" w:rsidRPr="00FE6E77" w:rsidRDefault="00872159" w:rsidP="00056D01">
            <w:pPr>
              <w:rPr>
                <w:sz w:val="26"/>
                <w:szCs w:val="26"/>
              </w:rPr>
            </w:pPr>
          </w:p>
          <w:p w:rsidR="00A74FE9" w:rsidRPr="00FE6E77" w:rsidRDefault="00A74FE9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ED46C3" w:rsidRDefault="00ED46C3" w:rsidP="00EE4B5F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Присутствовали:</w:t>
            </w: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</w:p>
          <w:p w:rsidR="00851D87" w:rsidRPr="00FE6E77" w:rsidRDefault="00851D87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CF558D" w:rsidRPr="00FE6E77" w:rsidRDefault="00CF558D" w:rsidP="00CF558D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FE6E77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lastRenderedPageBreak/>
              <w:t xml:space="preserve">Начальник отдела работы с налогоплательщиками </w:t>
            </w:r>
            <w:r w:rsidR="00C64616" w:rsidRPr="00FE6E77">
              <w:rPr>
                <w:b/>
                <w:bCs/>
                <w:sz w:val="26"/>
                <w:szCs w:val="26"/>
              </w:rPr>
              <w:t>О.А</w:t>
            </w:r>
            <w:r w:rsidRPr="00FE6E77">
              <w:rPr>
                <w:b/>
                <w:bCs/>
                <w:sz w:val="26"/>
                <w:szCs w:val="26"/>
              </w:rPr>
              <w:t>.</w:t>
            </w:r>
            <w:r w:rsidR="00C64616" w:rsidRPr="00FE6E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FE6E77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FE6E77">
              <w:rPr>
                <w:sz w:val="26"/>
                <w:szCs w:val="26"/>
              </w:rPr>
              <w:t>;</w:t>
            </w:r>
          </w:p>
          <w:p w:rsidR="001B2AB1" w:rsidRPr="00FE6E77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EE4B5F" w:rsidRPr="00FE6E77" w:rsidRDefault="00583A84" w:rsidP="00EE4B5F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FE6E77">
              <w:rPr>
                <w:sz w:val="26"/>
                <w:szCs w:val="26"/>
              </w:rPr>
              <w:t xml:space="preserve"> Общественного совета, индивидуальный предприниматель, представитель партии «Опора России» </w:t>
            </w:r>
            <w:r w:rsidRPr="00FE6E77">
              <w:rPr>
                <w:b/>
                <w:sz w:val="26"/>
                <w:szCs w:val="26"/>
              </w:rPr>
              <w:t>В.В. Поляков;</w:t>
            </w:r>
            <w:r w:rsidRPr="00FE6E77">
              <w:rPr>
                <w:bCs/>
                <w:sz w:val="26"/>
                <w:szCs w:val="26"/>
              </w:rPr>
              <w:t xml:space="preserve"> </w:t>
            </w:r>
          </w:p>
          <w:p w:rsidR="00EE4B5F" w:rsidRPr="00FE6E77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Доцент кафедры экономики и бухгалтерского учета факультета экономики и управления Забайкальского государственного университета </w:t>
            </w:r>
            <w:r w:rsidRPr="00FE6E77">
              <w:rPr>
                <w:b/>
                <w:sz w:val="26"/>
                <w:szCs w:val="26"/>
              </w:rPr>
              <w:t>О.А. Баранова</w:t>
            </w:r>
            <w:r w:rsidRPr="00FE6E77">
              <w:rPr>
                <w:sz w:val="26"/>
                <w:szCs w:val="26"/>
              </w:rPr>
              <w:t xml:space="preserve">; </w:t>
            </w:r>
          </w:p>
          <w:p w:rsidR="00EE4B5F" w:rsidRPr="00FE6E77" w:rsidRDefault="009417DB" w:rsidP="00056D01">
            <w:pPr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Финансовый директор ПАО Сбербанк </w:t>
            </w:r>
            <w:r w:rsidRPr="00FE6E77">
              <w:rPr>
                <w:b/>
                <w:sz w:val="26"/>
                <w:szCs w:val="26"/>
              </w:rPr>
              <w:t>О.В. Яровая</w:t>
            </w:r>
          </w:p>
          <w:p w:rsidR="009417DB" w:rsidRDefault="009417DB" w:rsidP="00056D01">
            <w:pPr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Декан факультета экономики и</w:t>
            </w:r>
            <w:r w:rsidR="009B24DC">
              <w:rPr>
                <w:sz w:val="26"/>
                <w:szCs w:val="26"/>
              </w:rPr>
              <w:t xml:space="preserve"> </w:t>
            </w:r>
            <w:r w:rsidRPr="00FE6E77">
              <w:rPr>
                <w:sz w:val="26"/>
                <w:szCs w:val="26"/>
              </w:rPr>
              <w:t xml:space="preserve">управления ФГБОУ ВО «Забайкальский государственный университет» </w:t>
            </w:r>
            <w:r w:rsidRPr="00FE6E77">
              <w:rPr>
                <w:b/>
                <w:sz w:val="26"/>
                <w:szCs w:val="26"/>
              </w:rPr>
              <w:t>А.Ю.</w:t>
            </w:r>
            <w:r w:rsidR="00FE6E77" w:rsidRPr="00FE6E77">
              <w:rPr>
                <w:b/>
                <w:sz w:val="26"/>
                <w:szCs w:val="26"/>
              </w:rPr>
              <w:t xml:space="preserve"> </w:t>
            </w:r>
            <w:r w:rsidRPr="00FE6E77">
              <w:rPr>
                <w:b/>
                <w:sz w:val="26"/>
                <w:szCs w:val="26"/>
              </w:rPr>
              <w:t>Лавров</w:t>
            </w:r>
          </w:p>
          <w:p w:rsidR="00ED46C3" w:rsidRPr="00FE6E77" w:rsidRDefault="00ED46C3" w:rsidP="00056D01">
            <w:pPr>
              <w:jc w:val="both"/>
              <w:rPr>
                <w:sz w:val="26"/>
                <w:szCs w:val="26"/>
              </w:rPr>
            </w:pPr>
          </w:p>
          <w:p w:rsidR="00ED46C3" w:rsidRPr="00C530BA" w:rsidRDefault="00ED46C3" w:rsidP="00ED46C3">
            <w:pPr>
              <w:jc w:val="both"/>
              <w:rPr>
                <w:b/>
                <w:bCs/>
                <w:sz w:val="26"/>
                <w:szCs w:val="26"/>
              </w:rPr>
            </w:pPr>
            <w:r w:rsidRPr="00C530BA">
              <w:rPr>
                <w:sz w:val="26"/>
                <w:szCs w:val="26"/>
              </w:rPr>
              <w:t xml:space="preserve">Главный Федеральный инспектор по Забайкальскому краю </w:t>
            </w:r>
            <w:r w:rsidRPr="00C530BA">
              <w:rPr>
                <w:b/>
                <w:sz w:val="26"/>
                <w:szCs w:val="26"/>
              </w:rPr>
              <w:t xml:space="preserve">И.Б. Цветков </w:t>
            </w:r>
          </w:p>
          <w:p w:rsidR="00251EBB" w:rsidRPr="00FE6E77" w:rsidRDefault="00583A84" w:rsidP="00056D0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Заместители</w:t>
            </w:r>
            <w:r w:rsidR="00251EBB" w:rsidRPr="00FE6E77">
              <w:rPr>
                <w:bCs/>
                <w:sz w:val="26"/>
                <w:szCs w:val="26"/>
              </w:rPr>
              <w:t xml:space="preserve"> </w:t>
            </w:r>
            <w:r w:rsidR="00251EBB" w:rsidRPr="00FE6E77">
              <w:rPr>
                <w:sz w:val="26"/>
                <w:szCs w:val="26"/>
              </w:rPr>
              <w:t>руководителя</w:t>
            </w:r>
            <w:r>
              <w:rPr>
                <w:sz w:val="26"/>
                <w:szCs w:val="26"/>
              </w:rPr>
              <w:t xml:space="preserve"> и начальники отделов</w:t>
            </w:r>
            <w:r w:rsidR="00251EBB" w:rsidRPr="00FE6E77">
              <w:rPr>
                <w:sz w:val="26"/>
                <w:szCs w:val="26"/>
              </w:rPr>
              <w:t xml:space="preserve"> Управления Федеральной налоговой службы по Забайкальскому краю</w:t>
            </w:r>
          </w:p>
          <w:p w:rsidR="00251EBB" w:rsidRDefault="00251EBB" w:rsidP="00056D01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FE6E77">
              <w:rPr>
                <w:b/>
                <w:sz w:val="26"/>
                <w:szCs w:val="26"/>
              </w:rPr>
              <w:t>Т.В. Лебедева;</w:t>
            </w:r>
          </w:p>
          <w:p w:rsidR="00A74FE9" w:rsidRDefault="00583A84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Уполномоченный по защите прав предпринимателей в Забайкальском крае </w:t>
            </w:r>
            <w:r w:rsidR="00EC6536" w:rsidRPr="00EC6536">
              <w:rPr>
                <w:b/>
                <w:bCs/>
                <w:sz w:val="26"/>
                <w:szCs w:val="26"/>
              </w:rPr>
              <w:t>В.В. Бессонова</w:t>
            </w:r>
          </w:p>
          <w:p w:rsidR="00EC6536" w:rsidRPr="00C530BA" w:rsidRDefault="00EC6536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C530BA">
              <w:rPr>
                <w:bCs/>
                <w:sz w:val="26"/>
                <w:szCs w:val="26"/>
              </w:rPr>
              <w:t xml:space="preserve">Представители ТТП по Забайкальскому краю, </w:t>
            </w:r>
            <w:r w:rsidR="00C530BA">
              <w:rPr>
                <w:bCs/>
                <w:sz w:val="26"/>
                <w:szCs w:val="26"/>
              </w:rPr>
              <w:t>«Опора России», предпринимательского сообщества (ЮЛ, ИП)</w:t>
            </w:r>
          </w:p>
          <w:p w:rsidR="00503E54" w:rsidRPr="00FE6E77" w:rsidRDefault="00503E54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670E5" w:rsidRPr="00FE6E77" w:rsidRDefault="001670E5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E29E5" w:rsidRDefault="00DE29E5" w:rsidP="009B24DC">
      <w:pPr>
        <w:spacing w:after="200" w:line="276" w:lineRule="auto"/>
        <w:ind w:firstLine="709"/>
        <w:jc w:val="both"/>
        <w:rPr>
          <w:b/>
          <w:sz w:val="26"/>
          <w:szCs w:val="26"/>
        </w:rPr>
      </w:pPr>
    </w:p>
    <w:p w:rsidR="00851D87" w:rsidRPr="009B24DC" w:rsidRDefault="00A90AD3" w:rsidP="005F6EDA">
      <w:pPr>
        <w:spacing w:after="200" w:line="276" w:lineRule="auto"/>
        <w:ind w:firstLine="709"/>
        <w:jc w:val="both"/>
        <w:rPr>
          <w:b/>
          <w:sz w:val="26"/>
          <w:szCs w:val="26"/>
        </w:rPr>
      </w:pPr>
      <w:r w:rsidRPr="009B24DC">
        <w:rPr>
          <w:b/>
          <w:sz w:val="26"/>
          <w:szCs w:val="26"/>
        </w:rPr>
        <w:t>П</w:t>
      </w:r>
      <w:r w:rsidR="00851D87" w:rsidRPr="009B24DC">
        <w:rPr>
          <w:b/>
          <w:sz w:val="26"/>
          <w:szCs w:val="26"/>
        </w:rPr>
        <w:t>ОВЕСТКА ДНЯ:</w:t>
      </w:r>
    </w:p>
    <w:p w:rsidR="009B24DC" w:rsidRDefault="00731AF4" w:rsidP="005F6EDA">
      <w:pPr>
        <w:pStyle w:val="a5"/>
        <w:numPr>
          <w:ilvl w:val="0"/>
          <w:numId w:val="26"/>
        </w:numPr>
        <w:spacing w:line="276" w:lineRule="auto"/>
        <w:ind w:left="0" w:firstLine="709"/>
        <w:contextualSpacing/>
        <w:jc w:val="both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Содействие налоговых органов инвестиционной привлекательности региона</w:t>
      </w:r>
      <w:r w:rsidR="00ED46C3">
        <w:rPr>
          <w:w w:val="110"/>
          <w:sz w:val="26"/>
          <w:szCs w:val="26"/>
        </w:rPr>
        <w:t>.</w:t>
      </w:r>
    </w:p>
    <w:p w:rsidR="009B24DC" w:rsidRDefault="00731AF4" w:rsidP="00ED46C3">
      <w:pPr>
        <w:pStyle w:val="2"/>
        <w:numPr>
          <w:ilvl w:val="0"/>
          <w:numId w:val="26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налогоплательщиков к налоговым органам</w:t>
      </w:r>
    </w:p>
    <w:p w:rsidR="00ED46C3" w:rsidRPr="00ED46C3" w:rsidRDefault="00ED46C3" w:rsidP="00ED46C3">
      <w:pPr>
        <w:pStyle w:val="2"/>
        <w:numPr>
          <w:ilvl w:val="0"/>
          <w:numId w:val="26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кандидатур для включения в Общественный совет при УФНС России по Забайкальскому краю</w:t>
      </w:r>
    </w:p>
    <w:p w:rsidR="00E310A0" w:rsidRPr="00731AF4" w:rsidRDefault="00731AF4" w:rsidP="005F6EDA">
      <w:pPr>
        <w:pStyle w:val="a5"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Содействие налоговых органов инвестиционной привлекательности региона</w:t>
      </w:r>
      <w:r w:rsidR="00E310A0" w:rsidRPr="00731AF4">
        <w:rPr>
          <w:sz w:val="26"/>
          <w:szCs w:val="26"/>
        </w:rPr>
        <w:t xml:space="preserve"> </w:t>
      </w:r>
    </w:p>
    <w:p w:rsidR="00E310A0" w:rsidRPr="00FE6E77" w:rsidRDefault="00E310A0" w:rsidP="005F6EDA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ВЫСТУПИЛИ:</w:t>
      </w:r>
    </w:p>
    <w:p w:rsidR="00E310A0" w:rsidRPr="00FE6E77" w:rsidRDefault="00731AF4" w:rsidP="005F6EDA">
      <w:pPr>
        <w:pStyle w:val="a6"/>
        <w:tabs>
          <w:tab w:val="center" w:pos="0"/>
        </w:tabs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К.Н. </w:t>
      </w:r>
      <w:proofErr w:type="spellStart"/>
      <w:r>
        <w:rPr>
          <w:b/>
          <w:bCs/>
          <w:sz w:val="26"/>
          <w:szCs w:val="26"/>
        </w:rPr>
        <w:t>Чекмышев</w:t>
      </w:r>
      <w:proofErr w:type="spellEnd"/>
      <w:r>
        <w:rPr>
          <w:b/>
          <w:bCs/>
          <w:sz w:val="26"/>
          <w:szCs w:val="26"/>
        </w:rPr>
        <w:t xml:space="preserve"> -</w:t>
      </w:r>
      <w:r w:rsidRPr="00731AF4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руководителя ФНС России</w:t>
      </w:r>
      <w:r>
        <w:rPr>
          <w:sz w:val="26"/>
          <w:szCs w:val="26"/>
        </w:rPr>
        <w:t>, об итогах работы налоговых органов Забайкальского края</w:t>
      </w:r>
      <w:r w:rsidR="005F6EDA"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="005F6EDA" w:rsidRPr="00C530BA">
        <w:rPr>
          <w:b/>
          <w:sz w:val="26"/>
          <w:szCs w:val="26"/>
        </w:rPr>
        <w:t>И.Б. Цветков</w:t>
      </w:r>
      <w:r w:rsidR="005F6EDA">
        <w:rPr>
          <w:sz w:val="26"/>
          <w:szCs w:val="26"/>
        </w:rPr>
        <w:t>-Г</w:t>
      </w:r>
      <w:r w:rsidR="005F6EDA" w:rsidRPr="00C530BA">
        <w:rPr>
          <w:sz w:val="26"/>
          <w:szCs w:val="26"/>
        </w:rPr>
        <w:t>лавный Федеральный инспектор по Забайкальскому краю</w:t>
      </w:r>
      <w:r w:rsidR="005F6EDA">
        <w:rPr>
          <w:sz w:val="26"/>
          <w:szCs w:val="26"/>
        </w:rPr>
        <w:t>,</w:t>
      </w:r>
      <w:r w:rsidR="005F6EDA" w:rsidRPr="00C530BA">
        <w:rPr>
          <w:sz w:val="26"/>
          <w:szCs w:val="26"/>
        </w:rPr>
        <w:t xml:space="preserve"> </w:t>
      </w:r>
      <w:r w:rsidR="00E310A0" w:rsidRPr="00FE6E77">
        <w:rPr>
          <w:b/>
          <w:bCs/>
          <w:sz w:val="26"/>
          <w:szCs w:val="26"/>
        </w:rPr>
        <w:t xml:space="preserve">И.А. </w:t>
      </w:r>
      <w:proofErr w:type="spellStart"/>
      <w:r w:rsidR="00E310A0" w:rsidRPr="00FE6E77">
        <w:rPr>
          <w:b/>
          <w:bCs/>
          <w:sz w:val="26"/>
          <w:szCs w:val="26"/>
        </w:rPr>
        <w:t>Войлошникова</w:t>
      </w:r>
      <w:proofErr w:type="spellEnd"/>
      <w:r w:rsidR="00E310A0" w:rsidRPr="00FE6E77">
        <w:rPr>
          <w:b/>
          <w:bCs/>
          <w:sz w:val="26"/>
          <w:szCs w:val="26"/>
        </w:rPr>
        <w:t xml:space="preserve"> - </w:t>
      </w:r>
      <w:r w:rsidR="00E310A0" w:rsidRPr="00FE6E77">
        <w:rPr>
          <w:bCs/>
          <w:sz w:val="26"/>
          <w:szCs w:val="26"/>
        </w:rPr>
        <w:t>руководитель Управления</w:t>
      </w:r>
      <w:r w:rsidR="005F6EDA">
        <w:rPr>
          <w:bCs/>
          <w:sz w:val="26"/>
          <w:szCs w:val="26"/>
        </w:rPr>
        <w:t xml:space="preserve">, о содействии </w:t>
      </w:r>
      <w:r w:rsidR="005F6EDA">
        <w:rPr>
          <w:w w:val="110"/>
          <w:sz w:val="26"/>
          <w:szCs w:val="26"/>
        </w:rPr>
        <w:t>налоговых органов инвестиционной привлекательности региона</w:t>
      </w:r>
    </w:p>
    <w:p w:rsidR="005F6EDA" w:rsidRPr="005F6EDA" w:rsidRDefault="005F6EDA" w:rsidP="005F6EDA">
      <w:pPr>
        <w:ind w:firstLine="709"/>
        <w:jc w:val="both"/>
        <w:rPr>
          <w:sz w:val="26"/>
          <w:szCs w:val="26"/>
        </w:rPr>
      </w:pPr>
      <w:r w:rsidRPr="005F6EDA">
        <w:rPr>
          <w:sz w:val="26"/>
          <w:szCs w:val="26"/>
        </w:rPr>
        <w:t>Содействие инвестиционной привлекательности региона - одна из приоритетных задач государственных органов Забайкальского края, в том числе и налоговой службы. Для минимизации административного воздействия на бизнес и формирования прозрачной деловой среды проведена модернизация налогового администрирования, и этот процесс постоянно совершенствуется.</w:t>
      </w:r>
    </w:p>
    <w:p w:rsidR="005F6EDA" w:rsidRPr="005F6EDA" w:rsidRDefault="005F6EDA" w:rsidP="005F6EDA">
      <w:pPr>
        <w:ind w:firstLine="709"/>
        <w:jc w:val="both"/>
        <w:rPr>
          <w:sz w:val="26"/>
          <w:szCs w:val="26"/>
          <w:shd w:val="clear" w:color="auto" w:fill="FFFFFF"/>
        </w:rPr>
      </w:pPr>
      <w:r w:rsidRPr="005F6EDA">
        <w:rPr>
          <w:sz w:val="26"/>
          <w:szCs w:val="26"/>
          <w:shd w:val="clear" w:color="auto" w:fill="FFFFFF"/>
        </w:rPr>
        <w:t xml:space="preserve">Сейчас налоговая служба проводит выездные проверки только у каждого третьего налогоплательщика Забайкалья из тысячи. За первое полугодие 2019 года проведено 47 выездных налоговых проверок, что ниже показателей предыдущего года на 20 %, при этом сохранена тенденция к дальнейшему снижению. Риск-ориентированный подход, применяемый налоговыми органами в контрольной работе, основан на четком разделении добросовестных налогоплательщиков и тех, кто уклоняется от налогов. 12 факторов риска опубликованы на сайте ФНС России </w:t>
      </w:r>
      <w:r w:rsidRPr="005F6EDA">
        <w:rPr>
          <w:sz w:val="26"/>
          <w:szCs w:val="26"/>
          <w:shd w:val="clear" w:color="auto" w:fill="FFFFFF"/>
          <w:lang w:val="en-US"/>
        </w:rPr>
        <w:t>www</w:t>
      </w:r>
      <w:r w:rsidRPr="005F6EDA">
        <w:rPr>
          <w:sz w:val="26"/>
          <w:szCs w:val="26"/>
          <w:shd w:val="clear" w:color="auto" w:fill="FFFFFF"/>
        </w:rPr>
        <w:t>.</w:t>
      </w:r>
      <w:proofErr w:type="spellStart"/>
      <w:r w:rsidRPr="005F6EDA">
        <w:rPr>
          <w:sz w:val="26"/>
          <w:szCs w:val="26"/>
          <w:shd w:val="clear" w:color="auto" w:fill="FFFFFF"/>
          <w:lang w:val="en-US"/>
        </w:rPr>
        <w:t>nalog</w:t>
      </w:r>
      <w:proofErr w:type="spellEnd"/>
      <w:r w:rsidRPr="005F6EDA">
        <w:rPr>
          <w:sz w:val="26"/>
          <w:szCs w:val="26"/>
          <w:shd w:val="clear" w:color="auto" w:fill="FFFFFF"/>
        </w:rPr>
        <w:t>.</w:t>
      </w:r>
      <w:proofErr w:type="spellStart"/>
      <w:r w:rsidRPr="005F6EDA">
        <w:rPr>
          <w:sz w:val="26"/>
          <w:szCs w:val="26"/>
          <w:shd w:val="clear" w:color="auto" w:fill="FFFFFF"/>
          <w:lang w:val="en-US"/>
        </w:rPr>
        <w:t>ru</w:t>
      </w:r>
      <w:proofErr w:type="spellEnd"/>
      <w:r w:rsidRPr="005F6EDA">
        <w:rPr>
          <w:sz w:val="26"/>
          <w:szCs w:val="26"/>
          <w:shd w:val="clear" w:color="auto" w:fill="FFFFFF"/>
        </w:rPr>
        <w:t xml:space="preserve">.  Задача, которую ставят перед собой налоговые органы - не начислить, а предупредить и устранить нарушение, не доводя дело до выездной проверки. Приоритетной здесь является контрольно-аналитическая работа, когда инспекция объясняет ошибки и предлагает самостоятельно уточнить обязательства налогоплательщику. На сегодня доля поступлений от аналитической работы составила 60 % от общей суммы поступлений от контрольных мероприятий. </w:t>
      </w:r>
    </w:p>
    <w:p w:rsidR="005F6EDA" w:rsidRPr="005F6EDA" w:rsidRDefault="005F6EDA" w:rsidP="005F6EDA">
      <w:pPr>
        <w:ind w:firstLine="709"/>
        <w:jc w:val="both"/>
        <w:rPr>
          <w:sz w:val="26"/>
          <w:szCs w:val="26"/>
        </w:rPr>
      </w:pPr>
      <w:r w:rsidRPr="005F6EDA">
        <w:rPr>
          <w:sz w:val="26"/>
          <w:szCs w:val="26"/>
        </w:rPr>
        <w:t>Для того, чтобы добросовестные бизнесмены были уверены, что никакие компании, использующие фирмы-однодневки, дробление бизнеса, не станут их конкурентами в нашем крае, налоговые органы проводят большую работу по предотвращению использования на территории Забайкальского края механизмов агрессивного налогового планирования. В результате доля налоговых разрывов по НДС, характеризующая чистоту деловой среды, в регионе составляет 0,32 %, показатель по Российской Федерации – 0,63 %, по Дальневосточному федеральному округу – 0,43 %. О чистоте бизнес среды говорит и количество компаний с признаками фиктивности, зарегистрированных на территории. В  Забайкалье их доля намного ниже, чем в целом по стране.</w:t>
      </w:r>
    </w:p>
    <w:p w:rsidR="005F6EDA" w:rsidRPr="005F6EDA" w:rsidRDefault="005F6EDA" w:rsidP="005F6EDA">
      <w:pPr>
        <w:ind w:firstLine="709"/>
        <w:jc w:val="both"/>
        <w:rPr>
          <w:sz w:val="26"/>
          <w:szCs w:val="26"/>
        </w:rPr>
      </w:pPr>
      <w:r w:rsidRPr="005F6EDA">
        <w:rPr>
          <w:sz w:val="26"/>
          <w:szCs w:val="26"/>
        </w:rPr>
        <w:t xml:space="preserve">Административный климат очень важен для бизнес-сообщества, бизнес должен заниматься бизнесом, а не работой с властью, и налоговая служба предпринимает все меры, чтобы минимизировать взаимодействие с налогоплательщиком путем бесконтактных, быстрых и удобных методов. На </w:t>
      </w:r>
      <w:r w:rsidRPr="005F6EDA">
        <w:rPr>
          <w:sz w:val="26"/>
          <w:szCs w:val="26"/>
        </w:rPr>
        <w:lastRenderedPageBreak/>
        <w:t xml:space="preserve">официальном сайте </w:t>
      </w:r>
      <w:hyperlink r:id="rId9" w:history="1">
        <w:r w:rsidRPr="005F6EDA">
          <w:rPr>
            <w:rStyle w:val="ae"/>
            <w:sz w:val="26"/>
            <w:szCs w:val="26"/>
            <w:lang w:val="en-US"/>
          </w:rPr>
          <w:t>www</w:t>
        </w:r>
        <w:r w:rsidRPr="005F6EDA">
          <w:rPr>
            <w:rStyle w:val="ae"/>
            <w:sz w:val="26"/>
            <w:szCs w:val="26"/>
          </w:rPr>
          <w:t>.</w:t>
        </w:r>
        <w:proofErr w:type="spellStart"/>
        <w:r w:rsidRPr="005F6EDA">
          <w:rPr>
            <w:rStyle w:val="ae"/>
            <w:sz w:val="26"/>
            <w:szCs w:val="26"/>
            <w:lang w:val="en-US"/>
          </w:rPr>
          <w:t>nalog</w:t>
        </w:r>
        <w:proofErr w:type="spellEnd"/>
        <w:r w:rsidRPr="005F6EDA">
          <w:rPr>
            <w:rStyle w:val="ae"/>
            <w:sz w:val="26"/>
            <w:szCs w:val="26"/>
          </w:rPr>
          <w:t>.</w:t>
        </w:r>
        <w:proofErr w:type="spellStart"/>
        <w:r w:rsidRPr="005F6EDA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Pr="005F6EDA">
        <w:rPr>
          <w:sz w:val="26"/>
          <w:szCs w:val="26"/>
        </w:rPr>
        <w:t xml:space="preserve"> представлено 58 сервисов, которые позволяют полностью исключить личный контакт с инспектором. В Забайкальском крае к «Личному кабинету налогоплательщика индивидуального предпринимателя» подключено 13475 пользователей (более 61% от состоящих на учете), к «Личному кабинету налогоплательщика юридического лица» - 4491 организация (34% от зарегистрированных ЮЛ). 87% налогоплательщиков получают услуги налоговых органов в электронном виде. Услуга государственной регистрации предпринимателя, организации оказывается за 3 дня, а при подаче документов в электронном виде через сайт ФНС России, нотариуса или через МФЦ – бесплатна.</w:t>
      </w:r>
    </w:p>
    <w:p w:rsidR="005F6EDA" w:rsidRPr="005F6EDA" w:rsidRDefault="005F6EDA" w:rsidP="005F6EDA">
      <w:pPr>
        <w:ind w:firstLine="709"/>
        <w:jc w:val="both"/>
        <w:rPr>
          <w:i/>
          <w:sz w:val="26"/>
          <w:szCs w:val="26"/>
        </w:rPr>
      </w:pPr>
      <w:r w:rsidRPr="005F6EDA">
        <w:rPr>
          <w:sz w:val="26"/>
          <w:szCs w:val="26"/>
        </w:rPr>
        <w:t>Взаимодействие органов власти и бизнеса оцениваются и независимой организацией «Агентство стратегических инициатив». Национальный рейтинг инвестиционной привлекательности регионов состоит из 17 показателей, в расчете двух из них участвует налоговая служба: А1 «Эффективность процедур регистрации предприятий» и Б2 «Административное давление на бизнес». Данные показатели при опросе респондентов были оценены как соответствующие средним показателям по Российской Федерации или лучше среднероссийских.</w:t>
      </w:r>
      <w:r w:rsidRPr="005F6EDA">
        <w:rPr>
          <w:i/>
          <w:sz w:val="26"/>
          <w:szCs w:val="26"/>
        </w:rPr>
        <w:t xml:space="preserve"> </w:t>
      </w:r>
    </w:p>
    <w:p w:rsidR="005F6EDA" w:rsidRPr="005F6EDA" w:rsidRDefault="005F6EDA" w:rsidP="005F6EDA">
      <w:pPr>
        <w:ind w:firstLine="709"/>
        <w:jc w:val="both"/>
        <w:rPr>
          <w:sz w:val="26"/>
          <w:szCs w:val="26"/>
        </w:rPr>
      </w:pPr>
      <w:r w:rsidRPr="005F6EDA">
        <w:rPr>
          <w:sz w:val="26"/>
          <w:szCs w:val="26"/>
        </w:rPr>
        <w:t xml:space="preserve">Все меры, предпринимаемые налоговыми органами, не только способствует повышению привлекательности инвестиционной среды в регионе, но и росту налоговых платежей. Поступления в региональный бюджет за январь-июль 2019 года выросли на 11,5 % в сравнении с прошлым годом, что позволяет региональным властям </w:t>
      </w:r>
      <w:r w:rsidRPr="005F6EDA">
        <w:rPr>
          <w:sz w:val="26"/>
          <w:szCs w:val="26"/>
          <w:shd w:val="clear" w:color="auto" w:fill="FFFFFF"/>
        </w:rPr>
        <w:t>вкладывать дополнительные деньги в инфраструктуру, человеческий капитал и другие направления для комфортной жизни граждан.</w:t>
      </w:r>
    </w:p>
    <w:p w:rsidR="00E310A0" w:rsidRDefault="00E310A0" w:rsidP="00FE6E77">
      <w:pPr>
        <w:pStyle w:val="a6"/>
        <w:ind w:firstLine="709"/>
        <w:jc w:val="both"/>
        <w:rPr>
          <w:b/>
          <w:bCs/>
          <w:sz w:val="26"/>
          <w:szCs w:val="26"/>
        </w:rPr>
      </w:pPr>
    </w:p>
    <w:p w:rsidR="00652EFF" w:rsidRPr="00FE6E77" w:rsidRDefault="005F6EDA" w:rsidP="00FE6E77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налогоплательщиков к налоговым органам</w:t>
      </w:r>
      <w:r w:rsidR="009417DB" w:rsidRPr="00FE6E77">
        <w:rPr>
          <w:sz w:val="26"/>
          <w:szCs w:val="26"/>
        </w:rPr>
        <w:t xml:space="preserve"> 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СЛУШАЛИ:</w:t>
      </w:r>
    </w:p>
    <w:p w:rsidR="005F6EDA" w:rsidRDefault="005F6EDA" w:rsidP="00FE6E77">
      <w:pPr>
        <w:ind w:firstLine="709"/>
        <w:jc w:val="both"/>
        <w:rPr>
          <w:bCs/>
          <w:sz w:val="26"/>
          <w:szCs w:val="26"/>
        </w:rPr>
      </w:pPr>
      <w:r w:rsidRPr="00EC6536">
        <w:rPr>
          <w:b/>
          <w:bCs/>
          <w:sz w:val="26"/>
          <w:szCs w:val="26"/>
        </w:rPr>
        <w:t>В.В. Бессонова</w:t>
      </w:r>
      <w:r w:rsidRPr="00FE6E7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Уполномоченный по защите прав предпринимателей в Забайкальском крае</w:t>
      </w:r>
      <w:r>
        <w:rPr>
          <w:bCs/>
          <w:sz w:val="26"/>
          <w:szCs w:val="26"/>
        </w:rPr>
        <w:t>, о проблемных вопросах взаимодействия налоговых органов и предпринимательского сообщества Забайкальского края</w:t>
      </w:r>
      <w:r>
        <w:rPr>
          <w:bCs/>
          <w:sz w:val="26"/>
          <w:szCs w:val="26"/>
        </w:rPr>
        <w:t xml:space="preserve"> 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740878" w:rsidRPr="00FE6E77" w:rsidRDefault="005F6EDA" w:rsidP="00FE6E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Создать на базе УФНС России по Забайкальскому краю Межведомственную Комиссию по взаимодействию налоговых органов и предпринимательского сообщества </w:t>
      </w:r>
    </w:p>
    <w:p w:rsidR="00740878" w:rsidRPr="00FE6E77" w:rsidRDefault="008E59E7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  </w:t>
      </w:r>
    </w:p>
    <w:p w:rsidR="00293A41" w:rsidRPr="00FE6E77" w:rsidRDefault="005F6EDA" w:rsidP="00FE6E77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дополнительных кандидатур от предпринимательского сообщества для включения в состав Общественного совета при УФНС России по Забайкальскому краю</w:t>
      </w:r>
    </w:p>
    <w:p w:rsidR="00740878" w:rsidRPr="00FE6E77" w:rsidRDefault="00740878" w:rsidP="00FE6E77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СЛУШАЛИ: </w:t>
      </w:r>
    </w:p>
    <w:p w:rsidR="00293A41" w:rsidRPr="00FE6E77" w:rsidRDefault="005F6EDA" w:rsidP="00E554ED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О.А. </w:t>
      </w:r>
      <w:proofErr w:type="spellStart"/>
      <w:r>
        <w:rPr>
          <w:b/>
          <w:bCs/>
          <w:sz w:val="26"/>
          <w:szCs w:val="26"/>
        </w:rPr>
        <w:t>Грищукову</w:t>
      </w:r>
      <w:proofErr w:type="spellEnd"/>
      <w:r w:rsidR="00C906C4" w:rsidRPr="00FE6E77">
        <w:rPr>
          <w:bCs/>
          <w:sz w:val="26"/>
          <w:szCs w:val="26"/>
        </w:rPr>
        <w:t xml:space="preserve"> - </w:t>
      </w:r>
      <w:r w:rsidR="004C5BF2" w:rsidRPr="00FE6E77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отдела работы с налогоплательщиками </w:t>
      </w:r>
    </w:p>
    <w:p w:rsidR="00740878" w:rsidRPr="00FE6E77" w:rsidRDefault="00740878" w:rsidP="00FE6E77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</w:p>
    <w:p w:rsidR="00740878" w:rsidRPr="00FE6E77" w:rsidRDefault="00740878" w:rsidP="00FE6E77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EE4B5F" w:rsidRPr="00FE6E77" w:rsidRDefault="00740878" w:rsidP="00DE29E5">
      <w:pPr>
        <w:spacing w:after="120"/>
        <w:ind w:firstLine="709"/>
        <w:contextualSpacing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2.1. </w:t>
      </w:r>
      <w:r w:rsidR="00E554ED">
        <w:rPr>
          <w:bCs/>
          <w:sz w:val="26"/>
          <w:szCs w:val="26"/>
        </w:rPr>
        <w:t>Включить в состав Общественного совета: Кузьмина Евгения Викторовича, советник директора ООО «</w:t>
      </w:r>
      <w:proofErr w:type="spellStart"/>
      <w:r w:rsidR="00E554ED">
        <w:rPr>
          <w:bCs/>
          <w:sz w:val="26"/>
          <w:szCs w:val="26"/>
        </w:rPr>
        <w:t>Теплосервис</w:t>
      </w:r>
      <w:proofErr w:type="spellEnd"/>
      <w:r w:rsidR="00E554ED">
        <w:rPr>
          <w:bCs/>
          <w:sz w:val="26"/>
          <w:szCs w:val="26"/>
        </w:rPr>
        <w:t xml:space="preserve">», Андрееву Эллу Петровну, председателя ЗРО «Союз предпринимателей Забайкальского края, </w:t>
      </w:r>
      <w:proofErr w:type="spellStart"/>
      <w:r w:rsidR="00E554ED">
        <w:rPr>
          <w:bCs/>
          <w:sz w:val="26"/>
          <w:szCs w:val="26"/>
        </w:rPr>
        <w:t>Шаферову</w:t>
      </w:r>
      <w:proofErr w:type="spellEnd"/>
      <w:r w:rsidR="00E554ED">
        <w:rPr>
          <w:bCs/>
          <w:sz w:val="26"/>
          <w:szCs w:val="26"/>
        </w:rPr>
        <w:t xml:space="preserve"> Екатерину </w:t>
      </w:r>
      <w:proofErr w:type="spellStart"/>
      <w:r w:rsidR="00E554ED">
        <w:rPr>
          <w:bCs/>
          <w:sz w:val="26"/>
          <w:szCs w:val="26"/>
        </w:rPr>
        <w:t>Игорену</w:t>
      </w:r>
      <w:proofErr w:type="spellEnd"/>
      <w:r w:rsidR="00E554ED">
        <w:rPr>
          <w:bCs/>
          <w:sz w:val="26"/>
          <w:szCs w:val="26"/>
        </w:rPr>
        <w:t xml:space="preserve">, руководителя ООО «Бюро Защиты Заемщика», </w:t>
      </w:r>
      <w:proofErr w:type="spellStart"/>
      <w:r w:rsidR="00E554ED">
        <w:rPr>
          <w:bCs/>
          <w:sz w:val="26"/>
          <w:szCs w:val="26"/>
        </w:rPr>
        <w:t>Волжина</w:t>
      </w:r>
      <w:proofErr w:type="spellEnd"/>
      <w:r w:rsidR="00E554ED">
        <w:rPr>
          <w:bCs/>
          <w:sz w:val="26"/>
          <w:szCs w:val="26"/>
        </w:rPr>
        <w:t xml:space="preserve"> Павла Владимировича, ЗРО «Опора России». </w:t>
      </w:r>
    </w:p>
    <w:p w:rsidR="00C906C4" w:rsidRPr="00DE29E5" w:rsidRDefault="00C906C4" w:rsidP="00E554ED">
      <w:pPr>
        <w:jc w:val="both"/>
        <w:rPr>
          <w:bCs/>
          <w:sz w:val="26"/>
          <w:szCs w:val="26"/>
        </w:rPr>
      </w:pPr>
    </w:p>
    <w:p w:rsidR="00BF5624" w:rsidRPr="00DE29E5" w:rsidRDefault="00872159" w:rsidP="00DE29E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DE29E5">
        <w:rPr>
          <w:bCs/>
          <w:sz w:val="26"/>
          <w:szCs w:val="26"/>
        </w:rPr>
        <w:t xml:space="preserve">  </w:t>
      </w:r>
      <w:r w:rsidR="00BF5624" w:rsidRPr="00DE29E5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850"/>
        <w:gridCol w:w="949"/>
        <w:gridCol w:w="237"/>
        <w:gridCol w:w="3031"/>
      </w:tblGrid>
      <w:tr w:rsidR="008E2107" w:rsidRPr="00DE29E5" w:rsidTr="00FE6E77">
        <w:trPr>
          <w:trHeight w:hRule="exact" w:val="858"/>
        </w:trPr>
        <w:tc>
          <w:tcPr>
            <w:tcW w:w="4395" w:type="dxa"/>
          </w:tcPr>
          <w:p w:rsidR="00E554ED" w:rsidRDefault="00ED46C3" w:rsidP="00E554ED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Секретарь</w:t>
            </w:r>
          </w:p>
          <w:p w:rsidR="00B17280" w:rsidRPr="00DE29E5" w:rsidRDefault="00C906C4" w:rsidP="00E554ED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 w:rsidRPr="00DE29E5">
              <w:rPr>
                <w:bCs/>
                <w:sz w:val="26"/>
                <w:szCs w:val="26"/>
              </w:rPr>
              <w:t>Общественного совета</w:t>
            </w:r>
          </w:p>
        </w:tc>
        <w:tc>
          <w:tcPr>
            <w:tcW w:w="850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FE6E77" w:rsidRPr="00DE29E5" w:rsidRDefault="00FE6E77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</w:p>
          <w:p w:rsidR="00B17280" w:rsidRPr="00DE29E5" w:rsidRDefault="00ED46C3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О.А. </w:t>
            </w:r>
            <w:proofErr w:type="spellStart"/>
            <w:r>
              <w:rPr>
                <w:bCs/>
                <w:sz w:val="26"/>
                <w:szCs w:val="26"/>
              </w:rPr>
              <w:t>Грищукова</w:t>
            </w:r>
            <w:proofErr w:type="spellEnd"/>
          </w:p>
        </w:tc>
      </w:tr>
    </w:tbl>
    <w:p w:rsidR="009F059B" w:rsidRPr="00DE29E5" w:rsidRDefault="009F059B" w:rsidP="00DE29E5">
      <w:pPr>
        <w:ind w:firstLine="709"/>
        <w:jc w:val="both"/>
        <w:rPr>
          <w:bCs/>
          <w:sz w:val="26"/>
          <w:szCs w:val="26"/>
        </w:rPr>
      </w:pPr>
    </w:p>
    <w:sectPr w:rsidR="009F059B" w:rsidRPr="00DE29E5" w:rsidSect="003561F7">
      <w:headerReference w:type="default" r:id="rId10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08" w:rsidRDefault="00A42408" w:rsidP="00BF5624">
      <w:r>
        <w:separator/>
      </w:r>
    </w:p>
  </w:endnote>
  <w:endnote w:type="continuationSeparator" w:id="0">
    <w:p w:rsidR="00A42408" w:rsidRDefault="00A42408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08" w:rsidRDefault="00A42408" w:rsidP="00BF5624">
      <w:r>
        <w:separator/>
      </w:r>
    </w:p>
  </w:footnote>
  <w:footnote w:type="continuationSeparator" w:id="0">
    <w:p w:rsidR="00A42408" w:rsidRDefault="00A42408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ED46C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CFB2F0B"/>
    <w:multiLevelType w:val="hybridMultilevel"/>
    <w:tmpl w:val="D7649D70"/>
    <w:lvl w:ilvl="0" w:tplc="DF7AF6F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0B96"/>
    <w:multiLevelType w:val="hybridMultilevel"/>
    <w:tmpl w:val="6BECD3A8"/>
    <w:lvl w:ilvl="0" w:tplc="AA68D1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A5091"/>
    <w:multiLevelType w:val="hybridMultilevel"/>
    <w:tmpl w:val="DE7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1"/>
  </w:num>
  <w:num w:numId="15">
    <w:abstractNumId w:val="21"/>
  </w:num>
  <w:num w:numId="16">
    <w:abstractNumId w:val="5"/>
  </w:num>
  <w:num w:numId="17">
    <w:abstractNumId w:val="17"/>
  </w:num>
  <w:num w:numId="18">
    <w:abstractNumId w:val="18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23"/>
  </w:num>
  <w:num w:numId="24">
    <w:abstractNumId w:val="13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15ED4"/>
    <w:rsid w:val="00021A21"/>
    <w:rsid w:val="000406FA"/>
    <w:rsid w:val="00056D01"/>
    <w:rsid w:val="0008077F"/>
    <w:rsid w:val="000862C1"/>
    <w:rsid w:val="000F39EE"/>
    <w:rsid w:val="000F3A43"/>
    <w:rsid w:val="001029B6"/>
    <w:rsid w:val="00112F3A"/>
    <w:rsid w:val="00166234"/>
    <w:rsid w:val="001670E5"/>
    <w:rsid w:val="001A6E2F"/>
    <w:rsid w:val="001B2AB1"/>
    <w:rsid w:val="001B445E"/>
    <w:rsid w:val="001D118A"/>
    <w:rsid w:val="001E38EF"/>
    <w:rsid w:val="00215267"/>
    <w:rsid w:val="002347A2"/>
    <w:rsid w:val="00251EBB"/>
    <w:rsid w:val="00283CD9"/>
    <w:rsid w:val="00293A41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3E63E1"/>
    <w:rsid w:val="00400DE3"/>
    <w:rsid w:val="00402572"/>
    <w:rsid w:val="00407FDB"/>
    <w:rsid w:val="00425E19"/>
    <w:rsid w:val="0044279C"/>
    <w:rsid w:val="00453DB2"/>
    <w:rsid w:val="00464192"/>
    <w:rsid w:val="00467CFE"/>
    <w:rsid w:val="004C5BF2"/>
    <w:rsid w:val="004E53D3"/>
    <w:rsid w:val="004F760E"/>
    <w:rsid w:val="00503E54"/>
    <w:rsid w:val="005125AF"/>
    <w:rsid w:val="00520AD3"/>
    <w:rsid w:val="00546EE7"/>
    <w:rsid w:val="00552B89"/>
    <w:rsid w:val="00563EC4"/>
    <w:rsid w:val="00583A84"/>
    <w:rsid w:val="00596449"/>
    <w:rsid w:val="005A7AA7"/>
    <w:rsid w:val="005B48AF"/>
    <w:rsid w:val="005F0297"/>
    <w:rsid w:val="005F6EDA"/>
    <w:rsid w:val="00620369"/>
    <w:rsid w:val="00644644"/>
    <w:rsid w:val="00652EFF"/>
    <w:rsid w:val="00696E4F"/>
    <w:rsid w:val="006A3159"/>
    <w:rsid w:val="006A4572"/>
    <w:rsid w:val="006A46D7"/>
    <w:rsid w:val="006B5362"/>
    <w:rsid w:val="006C2D0F"/>
    <w:rsid w:val="006E47F3"/>
    <w:rsid w:val="006E52B6"/>
    <w:rsid w:val="006E7F0E"/>
    <w:rsid w:val="006F2205"/>
    <w:rsid w:val="0071285F"/>
    <w:rsid w:val="00731AF4"/>
    <w:rsid w:val="00740878"/>
    <w:rsid w:val="00775D2D"/>
    <w:rsid w:val="00777374"/>
    <w:rsid w:val="00781274"/>
    <w:rsid w:val="00783B0B"/>
    <w:rsid w:val="007949C0"/>
    <w:rsid w:val="007952CD"/>
    <w:rsid w:val="007A0500"/>
    <w:rsid w:val="007A6B47"/>
    <w:rsid w:val="00851324"/>
    <w:rsid w:val="00851D87"/>
    <w:rsid w:val="00872159"/>
    <w:rsid w:val="008B31C8"/>
    <w:rsid w:val="008B34BE"/>
    <w:rsid w:val="008B4AB4"/>
    <w:rsid w:val="008E2107"/>
    <w:rsid w:val="008E59E7"/>
    <w:rsid w:val="008F41D6"/>
    <w:rsid w:val="0092470D"/>
    <w:rsid w:val="009417DB"/>
    <w:rsid w:val="00943501"/>
    <w:rsid w:val="00953FB1"/>
    <w:rsid w:val="00982361"/>
    <w:rsid w:val="009844B3"/>
    <w:rsid w:val="00996B06"/>
    <w:rsid w:val="009B24DC"/>
    <w:rsid w:val="009B3633"/>
    <w:rsid w:val="009F059B"/>
    <w:rsid w:val="00A045BD"/>
    <w:rsid w:val="00A05136"/>
    <w:rsid w:val="00A25767"/>
    <w:rsid w:val="00A37CBE"/>
    <w:rsid w:val="00A42408"/>
    <w:rsid w:val="00A441C0"/>
    <w:rsid w:val="00A74FE9"/>
    <w:rsid w:val="00A80C55"/>
    <w:rsid w:val="00A90AD3"/>
    <w:rsid w:val="00AA7E15"/>
    <w:rsid w:val="00AB3A98"/>
    <w:rsid w:val="00AB69F8"/>
    <w:rsid w:val="00AF48D8"/>
    <w:rsid w:val="00B17280"/>
    <w:rsid w:val="00B34776"/>
    <w:rsid w:val="00B5363B"/>
    <w:rsid w:val="00B9302D"/>
    <w:rsid w:val="00B95E19"/>
    <w:rsid w:val="00BC0A44"/>
    <w:rsid w:val="00BC1614"/>
    <w:rsid w:val="00BC4764"/>
    <w:rsid w:val="00BF354A"/>
    <w:rsid w:val="00BF5624"/>
    <w:rsid w:val="00C24B2B"/>
    <w:rsid w:val="00C27229"/>
    <w:rsid w:val="00C530BA"/>
    <w:rsid w:val="00C55304"/>
    <w:rsid w:val="00C64616"/>
    <w:rsid w:val="00C77682"/>
    <w:rsid w:val="00C906C4"/>
    <w:rsid w:val="00CC7FC4"/>
    <w:rsid w:val="00CD51E0"/>
    <w:rsid w:val="00CE2D0C"/>
    <w:rsid w:val="00CE616F"/>
    <w:rsid w:val="00CF558D"/>
    <w:rsid w:val="00D10D07"/>
    <w:rsid w:val="00D21D94"/>
    <w:rsid w:val="00D27DC9"/>
    <w:rsid w:val="00D34762"/>
    <w:rsid w:val="00DA2A7A"/>
    <w:rsid w:val="00DB0706"/>
    <w:rsid w:val="00DE29E5"/>
    <w:rsid w:val="00E063B8"/>
    <w:rsid w:val="00E310A0"/>
    <w:rsid w:val="00E554ED"/>
    <w:rsid w:val="00EC6536"/>
    <w:rsid w:val="00ED46C3"/>
    <w:rsid w:val="00EE0FEB"/>
    <w:rsid w:val="00EE4B5F"/>
    <w:rsid w:val="00F02E41"/>
    <w:rsid w:val="00F136FA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  <w:rsid w:val="00FE6E77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47AE-D671-4F5A-8B2B-6D89949E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7</cp:revision>
  <cp:lastPrinted>2019-12-31T00:33:00Z</cp:lastPrinted>
  <dcterms:created xsi:type="dcterms:W3CDTF">2019-10-17T05:55:00Z</dcterms:created>
  <dcterms:modified xsi:type="dcterms:W3CDTF">2019-12-31T00:33:00Z</dcterms:modified>
</cp:coreProperties>
</file>