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26" w:rsidRDefault="00FE3B5F">
      <w:proofErr w:type="gramStart"/>
      <w:r>
        <w:t>1) обрабатывающие производства;</w:t>
      </w:r>
      <w:r>
        <w:br/>
        <w:t>2) управление эксплуатацией жилого и (или) нежилого фонда;</w:t>
      </w:r>
      <w:r>
        <w:br/>
        <w:t>3) научные исследования и разработки;</w:t>
      </w:r>
      <w:r>
        <w:br/>
        <w:t>4) предоставление социальных услуг;</w:t>
      </w:r>
      <w:r>
        <w:br/>
        <w:t>5) деятельность в области спорта;</w:t>
      </w:r>
      <w:r>
        <w:br/>
        <w:t>6) растениеводство;</w:t>
      </w:r>
      <w:r>
        <w:br/>
        <w:t>7) животноводство;</w:t>
      </w:r>
      <w:r>
        <w:br/>
        <w:t>8) растениеводство в сочетании с животноводством (смешанное сельское хозяйство);</w:t>
      </w:r>
      <w:r>
        <w:br/>
        <w:t>9) предоставление услуг в области растениеводства, декоративного садоводства и животноводства, кроме ветеринарных услуг.</w:t>
      </w:r>
      <w:bookmarkStart w:id="0" w:name="_GoBack"/>
      <w:bookmarkEnd w:id="0"/>
      <w:proofErr w:type="gramEnd"/>
    </w:p>
    <w:sectPr w:rsidR="00C2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5F"/>
    <w:rsid w:val="007A0FEF"/>
    <w:rsid w:val="007B610D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по г.Москве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Светлана Вадимовна</dc:creator>
  <cp:keywords/>
  <dc:description/>
  <cp:lastModifiedBy>Минаева Светлана Вадимовна</cp:lastModifiedBy>
  <cp:revision>1</cp:revision>
  <dcterms:created xsi:type="dcterms:W3CDTF">2016-07-27T09:26:00Z</dcterms:created>
  <dcterms:modified xsi:type="dcterms:W3CDTF">2016-07-27T09:27:00Z</dcterms:modified>
</cp:coreProperties>
</file>