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FD" w:rsidRDefault="006C14FD">
      <w:pPr>
        <w:jc w:val="both"/>
      </w:pPr>
      <w:bookmarkStart w:id="0" w:name="_GoBack"/>
      <w:bookmarkEnd w:id="0"/>
    </w:p>
    <w:p w:rsidR="00FE3A45" w:rsidRDefault="00FE3A45" w:rsidP="00FE3A45">
      <w:pPr>
        <w:jc w:val="right"/>
        <w:rPr>
          <w:b/>
          <w:sz w:val="24"/>
          <w:szCs w:val="24"/>
        </w:rPr>
      </w:pPr>
    </w:p>
    <w:p w:rsidR="00FE3A45" w:rsidRPr="00A45F48" w:rsidRDefault="00FE3A45" w:rsidP="00FE3A45">
      <w:pPr>
        <w:jc w:val="center"/>
        <w:rPr>
          <w:b/>
          <w:sz w:val="24"/>
          <w:szCs w:val="24"/>
        </w:rPr>
      </w:pPr>
      <w:r w:rsidRPr="00A45F48">
        <w:rPr>
          <w:b/>
          <w:sz w:val="24"/>
          <w:szCs w:val="24"/>
        </w:rPr>
        <w:t xml:space="preserve">Объявление о приеме документов </w:t>
      </w:r>
    </w:p>
    <w:p w:rsidR="00FE3A45" w:rsidRPr="00A45F48" w:rsidRDefault="00FE3A45" w:rsidP="00FE3A45">
      <w:pPr>
        <w:jc w:val="center"/>
        <w:rPr>
          <w:b/>
          <w:sz w:val="24"/>
          <w:szCs w:val="24"/>
        </w:rPr>
      </w:pPr>
      <w:r w:rsidRPr="00A45F48">
        <w:rPr>
          <w:b/>
          <w:sz w:val="24"/>
          <w:szCs w:val="24"/>
        </w:rPr>
        <w:t>в Инспекции Федеральной налоговой службы № 7 по г. Москве</w:t>
      </w:r>
    </w:p>
    <w:p w:rsidR="00FE3A45" w:rsidRPr="00A45F48" w:rsidRDefault="00FE3A45" w:rsidP="00FE3A45">
      <w:pPr>
        <w:jc w:val="center"/>
        <w:rPr>
          <w:b/>
          <w:sz w:val="24"/>
          <w:szCs w:val="24"/>
        </w:rPr>
      </w:pPr>
      <w:r w:rsidRPr="00A45F48">
        <w:rPr>
          <w:b/>
          <w:sz w:val="24"/>
          <w:szCs w:val="24"/>
        </w:rPr>
        <w:t xml:space="preserve">для участия в конкурсе на заключение договора </w:t>
      </w:r>
    </w:p>
    <w:p w:rsidR="00FE3A45" w:rsidRPr="00A45F48" w:rsidRDefault="00FE3A45" w:rsidP="00FE3A45">
      <w:pPr>
        <w:jc w:val="center"/>
        <w:rPr>
          <w:b/>
          <w:sz w:val="24"/>
          <w:szCs w:val="24"/>
        </w:rPr>
      </w:pPr>
      <w:r w:rsidRPr="00A45F48">
        <w:rPr>
          <w:b/>
          <w:sz w:val="24"/>
          <w:szCs w:val="24"/>
        </w:rPr>
        <w:t xml:space="preserve">о целевом обучении с обязательством последующего прохождения федеральной государственной гражданской службы </w:t>
      </w:r>
    </w:p>
    <w:p w:rsidR="00FE3A45" w:rsidRDefault="00FE3A45" w:rsidP="00FE3A45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szCs w:val="28"/>
        </w:rPr>
      </w:pPr>
    </w:p>
    <w:p w:rsidR="00FE3A45" w:rsidRPr="00A45F48" w:rsidRDefault="00FE3A45" w:rsidP="00FE3A45">
      <w:pPr>
        <w:spacing w:before="134" w:after="134"/>
        <w:ind w:firstLine="425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 соответствии с Указом Президента Российской Федерации от 20 мая 2021 г. № 301 «О подготовке кадров для федеральной государственной гражданской службы по договорам о целевом обучении» и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Инспекция  Федеральной налоговой службы № 7 по г. Москве в лице начальника Инспекции Жемчужникова Сергея Юрьевича, действующего на основании Положения об Инспекции Федеральной налоговой службы № 7 по  г. Москве, утвержденного Руководителем Управления Федеральной налоговой службы по г. Москве 15.02.2019, объявляет о приеме документов для участия в конкурсе на заключение договора о целевом обучении с обязательством последующего прохождения федеральной государственной гражданской службы в налоговых органах не менее трех лет (далее – конкурс) по следующим образовательным программам высшего образования:</w:t>
      </w:r>
    </w:p>
    <w:p w:rsidR="00FE3A45" w:rsidRPr="00A45F48" w:rsidRDefault="00FE3A45" w:rsidP="00FE3A45">
      <w:pPr>
        <w:spacing w:before="134" w:after="134"/>
        <w:ind w:firstLine="425"/>
        <w:jc w:val="both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683"/>
        <w:gridCol w:w="3173"/>
      </w:tblGrid>
      <w:tr w:rsidR="00FE3A45" w:rsidRPr="00A45F48" w:rsidTr="003E155D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5" w:rsidRPr="00A45F48" w:rsidRDefault="00FE3A45" w:rsidP="003E155D">
            <w:pPr>
              <w:tabs>
                <w:tab w:val="left" w:pos="2520"/>
              </w:tabs>
              <w:ind w:right="-109"/>
              <w:jc w:val="center"/>
              <w:rPr>
                <w:sz w:val="24"/>
                <w:szCs w:val="24"/>
                <w:highlight w:val="yellow"/>
              </w:rPr>
            </w:pPr>
            <w:r w:rsidRPr="00A45F48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Наименование категории и группы должностей, на которые могут быть назначены граждане (гражданские служащие) после окончания обучения</w:t>
            </w:r>
          </w:p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FE3A45" w:rsidRPr="00A45F48" w:rsidTr="003E155D">
        <w:trPr>
          <w:trHeight w:val="6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«Бакалавриат»</w:t>
            </w:r>
          </w:p>
          <w:p w:rsidR="00FE3A45" w:rsidRPr="00A45F48" w:rsidRDefault="00FE3A45" w:rsidP="003E155D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FE3A45" w:rsidRPr="00A45F48" w:rsidTr="003E155D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5" w:rsidRPr="00A45F48" w:rsidRDefault="00FE3A45" w:rsidP="003E155D">
            <w:pPr>
              <w:jc w:val="center"/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01.03.02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45" w:rsidRPr="00A45F48" w:rsidRDefault="00FE3A45" w:rsidP="003E155D">
            <w:pPr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5" w:rsidRPr="00A45F48" w:rsidRDefault="00FE3A45" w:rsidP="003E155D">
            <w:pPr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 xml:space="preserve">категория «обеспечивающие специалисты» младшая  группа должностей; </w:t>
            </w:r>
          </w:p>
          <w:p w:rsidR="00FE3A45" w:rsidRPr="00A45F48" w:rsidRDefault="00FE3A45" w:rsidP="003E155D">
            <w:pPr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категория «специалисты» старшая группа должностей</w:t>
            </w:r>
          </w:p>
        </w:tc>
      </w:tr>
    </w:tbl>
    <w:p w:rsidR="00FE3A45" w:rsidRPr="00A45F48" w:rsidRDefault="00FE3A45" w:rsidP="00FE3A4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</w:p>
    <w:p w:rsidR="00FE3A45" w:rsidRPr="00A45F48" w:rsidRDefault="00FE3A45" w:rsidP="00FE3A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Справочник </w:t>
      </w:r>
      <w:hyperlink r:id="rId8" w:history="1">
        <w:r w:rsidRPr="00A45F48">
          <w:rPr>
            <w:rStyle w:val="af0"/>
            <w:color w:val="auto"/>
            <w:sz w:val="24"/>
            <w:szCs w:val="24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A45F48">
        <w:rPr>
          <w:sz w:val="24"/>
          <w:szCs w:val="24"/>
        </w:rPr>
        <w:t xml:space="preserve"> размещен на сайте Минтруда (</w:t>
      </w:r>
      <w:hyperlink r:id="rId9" w:history="1">
        <w:r w:rsidRPr="00A45F48">
          <w:rPr>
            <w:rStyle w:val="af0"/>
            <w:color w:val="auto"/>
            <w:sz w:val="24"/>
            <w:szCs w:val="24"/>
          </w:rPr>
          <w:t>http://www.rosmintrud.ru/ministry/programms/gossluzhba/16/1</w:t>
        </w:r>
      </w:hyperlink>
      <w:r w:rsidRPr="00A45F48">
        <w:rPr>
          <w:sz w:val="24"/>
          <w:szCs w:val="24"/>
        </w:rPr>
        <w:t>).</w:t>
      </w:r>
    </w:p>
    <w:p w:rsidR="00FE3A45" w:rsidRPr="00A45F48" w:rsidRDefault="00FE3A45" w:rsidP="00FE3A45">
      <w:pPr>
        <w:ind w:right="-2" w:firstLine="567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Гражданскому служащему предоставляются основные государственные гарантии, указанные в статье 52 Федерального закона Российской Федерации от 27 июля 2004 г. № 79-ФЗ «О государственной гражданской службе Российской Федерации».</w:t>
      </w:r>
    </w:p>
    <w:p w:rsidR="00FE3A45" w:rsidRPr="00A45F48" w:rsidRDefault="00FE3A45" w:rsidP="00FE3A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В соответствии с </w:t>
      </w:r>
      <w:hyperlink r:id="rId10" w:history="1">
        <w:r w:rsidRPr="00A45F48">
          <w:rPr>
            <w:rStyle w:val="af0"/>
            <w:color w:val="auto"/>
            <w:sz w:val="24"/>
            <w:szCs w:val="24"/>
          </w:rPr>
          <w:t>Конституцией</w:t>
        </w:r>
      </w:hyperlink>
      <w:r w:rsidRPr="00A45F48">
        <w:rPr>
          <w:sz w:val="24"/>
          <w:szCs w:val="24"/>
        </w:rPr>
        <w:t xml:space="preserve"> Российской Федерации Федеральным, законом от 27 июля 2004 г. № 79-ФЗ «О государственной гражданской службе Российской Федерации» и Федеральным </w:t>
      </w:r>
      <w:hyperlink r:id="rId11" w:history="1">
        <w:r w:rsidRPr="00A45F48">
          <w:rPr>
            <w:rStyle w:val="af0"/>
            <w:color w:val="auto"/>
            <w:sz w:val="24"/>
            <w:szCs w:val="24"/>
          </w:rPr>
          <w:t>законом</w:t>
        </w:r>
      </w:hyperlink>
      <w:r w:rsidRPr="00A45F48">
        <w:rPr>
          <w:sz w:val="24"/>
          <w:szCs w:val="24"/>
        </w:rPr>
        <w:t xml:space="preserve"> от 27 мая 2003 г. № 58-ФЗ «О системе государственной службы Российской Федерации» устанавливаются правовые, организационные и финансово-экономические основы государственной гражданской службы Российской Федерации.</w:t>
      </w:r>
    </w:p>
    <w:p w:rsidR="00FE3A45" w:rsidRPr="00A45F48" w:rsidRDefault="00FE3A45" w:rsidP="00FE3A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Федеральным законом от 25 декабря 2008 г. № 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E3A45" w:rsidRPr="00A45F48" w:rsidRDefault="00FE3A45" w:rsidP="00FE3A45">
      <w:pPr>
        <w:ind w:right="-2" w:firstLine="567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Основные права и обязанности, требование о предотвращении или об урегулировании конфликта интересов, а также запреты, ограничения и требования, связанные с гражданской службой, предусмотрены статьями 14, 15, 16, 17, 18, 19 Федерального закона от 27 июля 2004 г. № 79-ФЗ «О государственной гражданской службе Российской Федерации».</w:t>
      </w:r>
    </w:p>
    <w:tbl>
      <w:tblPr>
        <w:tblpPr w:leftFromText="180" w:rightFromText="180" w:vertAnchor="text" w:horzAnchor="margin" w:tblpXSpec="center" w:tblpY="1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391"/>
      </w:tblGrid>
      <w:tr w:rsidR="00FE3A45" w:rsidRPr="00A45F48" w:rsidTr="00FE3A45">
        <w:trPr>
          <w:trHeight w:val="1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5" w:rsidRPr="00A45F48" w:rsidRDefault="00FE3A45" w:rsidP="00FE3A45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A45F48">
              <w:rPr>
                <w:sz w:val="24"/>
                <w:szCs w:val="24"/>
                <w:u w:val="single"/>
              </w:rPr>
              <w:t xml:space="preserve">старшая группа </w:t>
            </w:r>
          </w:p>
          <w:p w:rsidR="00FE3A45" w:rsidRPr="00A45F48" w:rsidRDefault="00FE3A45" w:rsidP="00FE3A45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A45F48">
              <w:rPr>
                <w:sz w:val="24"/>
                <w:szCs w:val="24"/>
                <w:u w:val="single"/>
              </w:rPr>
              <w:t>должностей</w:t>
            </w:r>
          </w:p>
          <w:p w:rsidR="00FE3A45" w:rsidRPr="00A45F48" w:rsidRDefault="00FE3A45" w:rsidP="00FE3A45">
            <w:pPr>
              <w:spacing w:before="134" w:after="134"/>
              <w:jc w:val="center"/>
              <w:rPr>
                <w:sz w:val="24"/>
                <w:szCs w:val="24"/>
              </w:rPr>
            </w:pPr>
            <w:r w:rsidRPr="00A45F48">
              <w:rPr>
                <w:sz w:val="24"/>
                <w:szCs w:val="24"/>
              </w:rPr>
              <w:t>категории «специалисты»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45" w:rsidRPr="00A45F48" w:rsidRDefault="00FE3A45" w:rsidP="00FE3A45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A45F48">
              <w:rPr>
                <w:sz w:val="24"/>
                <w:szCs w:val="24"/>
                <w:u w:val="single"/>
              </w:rPr>
              <w:t>младшая группа должностей</w:t>
            </w:r>
          </w:p>
          <w:p w:rsidR="00FE3A45" w:rsidRPr="00A45F48" w:rsidRDefault="00FE3A45" w:rsidP="00FE3A45">
            <w:pPr>
              <w:spacing w:before="134" w:after="134"/>
              <w:jc w:val="center"/>
              <w:rPr>
                <w:sz w:val="24"/>
                <w:szCs w:val="24"/>
                <w:highlight w:val="yellow"/>
              </w:rPr>
            </w:pPr>
            <w:r w:rsidRPr="00A45F48">
              <w:rPr>
                <w:sz w:val="24"/>
                <w:szCs w:val="24"/>
              </w:rPr>
              <w:t>категории «обеспечивающие специалисты»</w:t>
            </w:r>
          </w:p>
        </w:tc>
      </w:tr>
      <w:tr w:rsidR="00FE3A45" w:rsidRPr="00A45F48" w:rsidTr="00FE3A45">
        <w:trPr>
          <w:trHeight w:val="101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 xml:space="preserve">Наличие высшего </w:t>
            </w:r>
          </w:p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>образования.</w:t>
            </w:r>
          </w:p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 xml:space="preserve">Без предъявления </w:t>
            </w:r>
          </w:p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>требования к стажу.</w:t>
            </w: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  <w:r w:rsidRPr="00A45F48">
              <w:rPr>
                <w:sz w:val="20"/>
              </w:rPr>
              <w:t> Наличие профессиональных знаний Конституции 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ФНС России, основ организации прохождения государственной гражданской службы, порядка работы со служебной информацией, форм и методов работы с применением автоматизированных средств управления,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правил деловой этики, основ делопроизводства.</w:t>
            </w: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  <w:r w:rsidRPr="00A45F48">
              <w:rPr>
                <w:sz w:val="20"/>
              </w:rPr>
              <w:t>  Наличие профессиональных навыков квалифицированного планирования работы, эффективного планирования рабочего времени, владения компьютерной и другой оргтехникой, владения необходимым программным обеспечением, работы с внутренними и периферийными устройствами компьютера, работы с информационно-телекоммуникационными сетями, в том числе сетью "Интернет",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      </w:r>
          </w:p>
          <w:p w:rsidR="00FE3A45" w:rsidRPr="00A45F48" w:rsidRDefault="00FE3A45" w:rsidP="00FE3A45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>Наличие среднего профессионального образования.</w:t>
            </w:r>
          </w:p>
          <w:p w:rsidR="00FE3A45" w:rsidRPr="00A45F48" w:rsidRDefault="00FE3A45" w:rsidP="00FE3A45">
            <w:pPr>
              <w:jc w:val="center"/>
              <w:rPr>
                <w:sz w:val="20"/>
              </w:rPr>
            </w:pPr>
            <w:r w:rsidRPr="00A45F48">
              <w:rPr>
                <w:sz w:val="20"/>
              </w:rPr>
              <w:t>Без предъявления требования к стажу.</w:t>
            </w:r>
          </w:p>
          <w:p w:rsidR="00FE3A45" w:rsidRPr="00A45F48" w:rsidRDefault="00FE3A45" w:rsidP="00FE3A45">
            <w:pPr>
              <w:jc w:val="center"/>
              <w:rPr>
                <w:sz w:val="20"/>
              </w:rPr>
            </w:pP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  <w:r w:rsidRPr="00A45F48">
              <w:rPr>
                <w:sz w:val="20"/>
              </w:rPr>
              <w:t> Наличие профессиональных знаний Конституции 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ФНС России, основ организации прохождения государственной гражданской службы, порядка работы со служебной информацией, форм и методов работы с применением автоматизированных средств управления, 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правил деловой этики, основ делопроизводства.</w:t>
            </w: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  <w:r w:rsidRPr="00A45F48">
              <w:rPr>
                <w:sz w:val="20"/>
              </w:rPr>
              <w:t xml:space="preserve">   Наличие профессиональных навыков работы в информационной системе кадровой работы; ведение деловых переговоров, составления делового письма; сбор и систематизация актуальной информации в установленной сфере деятельности, применения компьютерной и другой оргтехники;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документах.</w:t>
            </w:r>
          </w:p>
          <w:p w:rsidR="00FE3A45" w:rsidRPr="00A45F48" w:rsidRDefault="00FE3A45" w:rsidP="00FE3A45">
            <w:pPr>
              <w:jc w:val="both"/>
              <w:rPr>
                <w:sz w:val="20"/>
              </w:rPr>
            </w:pPr>
          </w:p>
          <w:p w:rsidR="00FE3A45" w:rsidRPr="00A45F48" w:rsidRDefault="00FE3A45" w:rsidP="00FE3A45">
            <w:pPr>
              <w:spacing w:line="276" w:lineRule="auto"/>
              <w:ind w:right="-386"/>
              <w:jc w:val="both"/>
              <w:rPr>
                <w:sz w:val="20"/>
              </w:rPr>
            </w:pPr>
          </w:p>
        </w:tc>
      </w:tr>
    </w:tbl>
    <w:p w:rsidR="00FE3A45" w:rsidRPr="00A45F48" w:rsidRDefault="00FE3A45" w:rsidP="00FE3A45">
      <w:pPr>
        <w:ind w:right="-2" w:firstLine="567"/>
        <w:jc w:val="both"/>
        <w:rPr>
          <w:sz w:val="24"/>
          <w:szCs w:val="24"/>
        </w:rPr>
      </w:pPr>
      <w:r w:rsidRPr="00A45F48">
        <w:rPr>
          <w:sz w:val="24"/>
          <w:szCs w:val="24"/>
        </w:rPr>
        <w:br w:type="page"/>
      </w:r>
    </w:p>
    <w:p w:rsidR="00FE3A45" w:rsidRPr="00A45F48" w:rsidRDefault="00FE3A45" w:rsidP="00FE3A4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</w:p>
    <w:p w:rsidR="00FE3A45" w:rsidRPr="00A45F48" w:rsidRDefault="00FE3A45" w:rsidP="00FE3A45">
      <w:pPr>
        <w:ind w:right="-2" w:firstLine="540"/>
        <w:jc w:val="both"/>
        <w:rPr>
          <w:b/>
          <w:sz w:val="24"/>
          <w:szCs w:val="24"/>
          <w:u w:val="single"/>
        </w:rPr>
      </w:pP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/>
          <w:sz w:val="24"/>
          <w:szCs w:val="24"/>
          <w:u w:val="single"/>
        </w:rPr>
        <w:t>Право участвовать в конкурсе</w:t>
      </w:r>
      <w:r w:rsidRPr="00A45F48">
        <w:rPr>
          <w:sz w:val="24"/>
          <w:szCs w:val="24"/>
          <w:u w:val="single"/>
        </w:rPr>
        <w:t xml:space="preserve"> на заключение договора о целевом обучении с обязательством последующего прохождения федеральной государственной гражданской службы по имеющим государственную аккредитацию образовательным программам высшего образования (программам бакалавриата, программам магистратуры) имеют</w:t>
      </w:r>
      <w:r w:rsidRPr="00A45F48">
        <w:rPr>
          <w:sz w:val="24"/>
          <w:szCs w:val="24"/>
        </w:rPr>
        <w:t>:</w:t>
      </w:r>
    </w:p>
    <w:p w:rsidR="00FE3A45" w:rsidRPr="00A45F48" w:rsidRDefault="00FE3A45" w:rsidP="00FE3A45">
      <w:pPr>
        <w:ind w:right="-2" w:firstLine="540"/>
        <w:jc w:val="both"/>
        <w:rPr>
          <w:b/>
          <w:sz w:val="24"/>
          <w:szCs w:val="24"/>
        </w:rPr>
      </w:pPr>
      <w:r w:rsidRPr="00A45F48">
        <w:rPr>
          <w:b/>
          <w:sz w:val="24"/>
          <w:szCs w:val="24"/>
        </w:rPr>
        <w:t xml:space="preserve">а) граждане Российской Федерации, владеющие государственным языком </w:t>
      </w:r>
      <w:r w:rsidRPr="00A45F48">
        <w:rPr>
          <w:b/>
          <w:sz w:val="24"/>
          <w:szCs w:val="24"/>
        </w:rPr>
        <w:br/>
      </w:r>
      <w:r w:rsidRPr="00A45F48">
        <w:rPr>
          <w:bCs/>
          <w:sz w:val="24"/>
          <w:szCs w:val="24"/>
        </w:rPr>
        <w:t>(далее – граждане):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 получающие высшее образование по программам бакалавриата, программам специалитета, программам магистратуры;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 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 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завершающие освоение образовательных программ высшего образования по программам бакалавриата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получившие высшее образование по программам бакалавриата или высшее профессиональное образование, подтвержденное присвоением квалификации "дипломированный специалист",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 w:rsidR="00FE3A45" w:rsidRPr="00A45F48" w:rsidRDefault="00FE3A45" w:rsidP="00FE3A45">
      <w:pPr>
        <w:ind w:right="-2" w:firstLine="568"/>
        <w:jc w:val="both"/>
        <w:rPr>
          <w:sz w:val="24"/>
          <w:szCs w:val="24"/>
        </w:rPr>
      </w:pPr>
      <w:r w:rsidRPr="00A45F48">
        <w:rPr>
          <w:b/>
          <w:sz w:val="24"/>
          <w:szCs w:val="24"/>
        </w:rPr>
        <w:t xml:space="preserve">б) федеральные государственные гражданские служащие </w:t>
      </w:r>
      <w:r w:rsidRPr="00A45F48">
        <w:rPr>
          <w:sz w:val="24"/>
          <w:szCs w:val="24"/>
        </w:rPr>
        <w:t>(далее – гражданские служащие):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получающие высшее образование по программам бакалавриата, программам специалитета, программам магистратуры в очно-заочной или заочной форме;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 в очно-заочной или заочной форме;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получившие высшее образование по программам бакалавриата или высшее профессиональное образование, подтвержденное присвоением квалификации "дипломированный специалист",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- завершающие освоение образовательных программ высшего образования по программам бакалавриата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целевом обучении (далее - конкурс),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FE3A45" w:rsidRPr="00A45F48" w:rsidRDefault="00FE3A45" w:rsidP="00FE3A4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/>
          <w:sz w:val="24"/>
          <w:szCs w:val="24"/>
          <w:u w:val="single"/>
        </w:rPr>
        <w:t>Гражданин,</w:t>
      </w:r>
      <w:r w:rsidRPr="00A45F48">
        <w:rPr>
          <w:sz w:val="24"/>
          <w:szCs w:val="24"/>
        </w:rPr>
        <w:t xml:space="preserve"> изъявивший желание участвовать в конкурсе, представляет в государственный орган: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а) </w:t>
      </w:r>
      <w:r w:rsidRPr="00A45F48">
        <w:rPr>
          <w:b/>
          <w:sz w:val="24"/>
          <w:szCs w:val="24"/>
        </w:rPr>
        <w:t>личное заявление</w:t>
      </w:r>
      <w:r w:rsidRPr="00A45F48">
        <w:rPr>
          <w:sz w:val="24"/>
          <w:szCs w:val="24"/>
        </w:rPr>
        <w:t>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б) заполненную и подписанную</w:t>
      </w:r>
      <w:r w:rsidRPr="00A45F48">
        <w:rPr>
          <w:b/>
          <w:sz w:val="24"/>
          <w:szCs w:val="24"/>
        </w:rPr>
        <w:t xml:space="preserve"> анкету</w:t>
      </w:r>
      <w:r w:rsidRPr="00A45F48">
        <w:rPr>
          <w:sz w:val="24"/>
          <w:szCs w:val="24"/>
        </w:rPr>
        <w:t xml:space="preserve"> (форма утверждена распоряжением Правительства Российской Федерации от 26.05.2005 г. № 667-р) </w:t>
      </w:r>
      <w:r w:rsidRPr="00A45F48">
        <w:rPr>
          <w:b/>
          <w:sz w:val="24"/>
          <w:szCs w:val="24"/>
        </w:rPr>
        <w:t>с одной фотографией</w:t>
      </w:r>
      <w:r w:rsidRPr="00A45F48">
        <w:rPr>
          <w:sz w:val="24"/>
          <w:szCs w:val="24"/>
        </w:rPr>
        <w:t xml:space="preserve"> (в деловом костюме), размером 3х4 см;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в) </w:t>
      </w:r>
      <w:r w:rsidRPr="00A45F48">
        <w:rPr>
          <w:b/>
          <w:sz w:val="24"/>
          <w:szCs w:val="24"/>
        </w:rPr>
        <w:t>копию паспорта</w:t>
      </w:r>
      <w:r w:rsidRPr="00A45F48">
        <w:rPr>
          <w:sz w:val="24"/>
          <w:szCs w:val="24"/>
        </w:rPr>
        <w:t xml:space="preserve"> (паспорт предъявляется лично по прибытии на конкурс);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г) </w:t>
      </w:r>
      <w:r w:rsidRPr="00A45F48">
        <w:rPr>
          <w:b/>
          <w:sz w:val="24"/>
          <w:szCs w:val="24"/>
        </w:rPr>
        <w:t>копию трудовой книжки</w:t>
      </w:r>
      <w:r w:rsidRPr="00A45F48">
        <w:rPr>
          <w:sz w:val="24"/>
          <w:szCs w:val="24"/>
        </w:rPr>
        <w:t xml:space="preserve">, </w:t>
      </w:r>
      <w:r w:rsidRPr="00A45F48">
        <w:rPr>
          <w:b/>
          <w:sz w:val="24"/>
          <w:szCs w:val="24"/>
        </w:rPr>
        <w:t>и (или) сведения о трудовой деятельности</w:t>
      </w:r>
      <w:r w:rsidRPr="00A45F48">
        <w:rPr>
          <w:sz w:val="24"/>
          <w:szCs w:val="24"/>
        </w:rPr>
        <w:t>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д) </w:t>
      </w:r>
      <w:r w:rsidRPr="00A45F48">
        <w:rPr>
          <w:b/>
          <w:sz w:val="24"/>
          <w:szCs w:val="24"/>
        </w:rPr>
        <w:t>заключение медицинской организации</w:t>
      </w:r>
      <w:r w:rsidRPr="00A45F48">
        <w:rPr>
          <w:sz w:val="24"/>
          <w:szCs w:val="24"/>
        </w:rPr>
        <w:t xml:space="preserve">, подтверждающее отсутствие у гражданина заболевания, препятствующего поступлению на гражданскую службу или ее прохождению, по </w:t>
      </w:r>
      <w:hyperlink r:id="rId12" w:history="1">
        <w:r w:rsidRPr="00A45F48">
          <w:rPr>
            <w:rStyle w:val="af0"/>
            <w:color w:val="auto"/>
            <w:sz w:val="24"/>
            <w:szCs w:val="24"/>
          </w:rPr>
          <w:t>форме</w:t>
        </w:r>
      </w:hyperlink>
      <w:r w:rsidRPr="00A45F48">
        <w:rPr>
          <w:sz w:val="24"/>
          <w:szCs w:val="24"/>
        </w:rPr>
        <w:t xml:space="preserve">, предусмотренной </w:t>
      </w:r>
      <w:hyperlink r:id="rId13" w:history="1">
        <w:r w:rsidRPr="00A45F48">
          <w:rPr>
            <w:rStyle w:val="af0"/>
            <w:color w:val="auto"/>
            <w:sz w:val="24"/>
            <w:szCs w:val="24"/>
          </w:rPr>
          <w:t>пунктом 4 части 1 статьи 16</w:t>
        </w:r>
      </w:hyperlink>
      <w:r w:rsidRPr="00A45F48">
        <w:rPr>
          <w:sz w:val="24"/>
          <w:szCs w:val="24"/>
        </w:rPr>
        <w:t xml:space="preserve"> Федерального закона «О государственной гражданской службе Российской Федерации» (</w:t>
      </w:r>
      <w:r w:rsidRPr="00A45F48">
        <w:rPr>
          <w:b/>
          <w:sz w:val="24"/>
          <w:szCs w:val="24"/>
        </w:rPr>
        <w:t>форма № 001-ГС/у</w:t>
      </w:r>
      <w:r w:rsidRPr="00A45F48">
        <w:rPr>
          <w:sz w:val="24"/>
          <w:szCs w:val="24"/>
        </w:rPr>
        <w:t>).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е) </w:t>
      </w:r>
      <w:r w:rsidRPr="00A45F48">
        <w:rPr>
          <w:b/>
          <w:sz w:val="24"/>
          <w:szCs w:val="24"/>
        </w:rPr>
        <w:t>согласие на обработку персональных данных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Гражданин, не достигший возраста 18 лет, дополнительно</w:t>
      </w:r>
      <w:r w:rsidRPr="00A45F48">
        <w:rPr>
          <w:sz w:val="24"/>
          <w:szCs w:val="24"/>
        </w:rPr>
        <w:t xml:space="preserve"> предоставляет оформленное в письменной форме </w:t>
      </w:r>
      <w:r w:rsidRPr="00A45F48">
        <w:rPr>
          <w:b/>
          <w:sz w:val="24"/>
          <w:szCs w:val="24"/>
        </w:rPr>
        <w:t>согласие своих родителей (законных представителей)</w:t>
      </w:r>
      <w:r w:rsidRPr="00A45F48">
        <w:rPr>
          <w:sz w:val="24"/>
          <w:szCs w:val="24"/>
        </w:rPr>
        <w:t xml:space="preserve"> на участие в конкурсе и </w:t>
      </w:r>
      <w:r w:rsidRPr="00A45F48">
        <w:rPr>
          <w:b/>
          <w:bCs/>
          <w:sz w:val="24"/>
          <w:szCs w:val="24"/>
        </w:rPr>
        <w:t>согласие на обработку персональных данных несовершеннолетнего</w:t>
      </w:r>
      <w:r w:rsidRPr="00A45F48">
        <w:rPr>
          <w:sz w:val="24"/>
          <w:szCs w:val="24"/>
        </w:rPr>
        <w:t xml:space="preserve">, за исключением граждан, не достигших возраста 18 лет, но в соответствии с </w:t>
      </w:r>
      <w:hyperlink r:id="rId14" w:history="1">
        <w:r w:rsidRPr="00A45F48">
          <w:rPr>
            <w:rStyle w:val="af0"/>
            <w:color w:val="auto"/>
            <w:sz w:val="24"/>
            <w:szCs w:val="24"/>
          </w:rPr>
          <w:t>пунктом 2 статьи 21</w:t>
        </w:r>
      </w:hyperlink>
      <w:r w:rsidRPr="00A45F48">
        <w:rPr>
          <w:sz w:val="24"/>
          <w:szCs w:val="24"/>
        </w:rPr>
        <w:t xml:space="preserve"> и </w:t>
      </w:r>
      <w:hyperlink r:id="rId15" w:history="1">
        <w:r w:rsidRPr="00A45F48">
          <w:rPr>
            <w:rStyle w:val="af0"/>
            <w:color w:val="auto"/>
            <w:sz w:val="24"/>
            <w:szCs w:val="24"/>
          </w:rPr>
          <w:t>статьей 27</w:t>
        </w:r>
      </w:hyperlink>
      <w:r w:rsidRPr="00A45F48">
        <w:rPr>
          <w:sz w:val="24"/>
          <w:szCs w:val="24"/>
        </w:rPr>
        <w:t xml:space="preserve"> Гражданского кодекса Российской Федерации, признанных полностью дееспособными.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Гражданин, обучающийся по образовательной программе среднего профессионального</w:t>
      </w:r>
      <w:r w:rsidRPr="00A45F48">
        <w:rPr>
          <w:sz w:val="24"/>
          <w:szCs w:val="24"/>
        </w:rPr>
        <w:t xml:space="preserve"> образования, или высшего образования (программе бакалавриата, программе специалитета, программе магистратуры), дополнительно предоставляет</w:t>
      </w:r>
      <w:r w:rsidRPr="00A45F48">
        <w:rPr>
          <w:b/>
          <w:sz w:val="24"/>
          <w:szCs w:val="24"/>
        </w:rPr>
        <w:t xml:space="preserve"> справку об обучении или о периоде обучения</w:t>
      </w:r>
      <w:r w:rsidRPr="00A45F48">
        <w:rPr>
          <w:sz w:val="24"/>
          <w:szCs w:val="24"/>
        </w:rPr>
        <w:t>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- справка об обучении), в которой обучается гражданин.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Гражданин, поступающий на обучение по образовательной программе высшего образования (программе бакалавриата), дополнительно</w:t>
      </w:r>
      <w:r w:rsidRPr="00A45F48">
        <w:rPr>
          <w:sz w:val="24"/>
          <w:szCs w:val="24"/>
        </w:rPr>
        <w:t xml:space="preserve"> предоставляет в государственный орган </w:t>
      </w:r>
      <w:r w:rsidRPr="00A45F48">
        <w:rPr>
          <w:b/>
          <w:sz w:val="24"/>
          <w:szCs w:val="24"/>
        </w:rPr>
        <w:t>аттестат о среднем общем образовании или диплом о среднем профессиональном образовании и приложение к нему или справку об обучении</w:t>
      </w:r>
      <w:r w:rsidRPr="00A45F48">
        <w:rPr>
          <w:sz w:val="24"/>
          <w:szCs w:val="24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Гражданин, поступающий на обучение по образовательной программе высшего образования (программе магистратуры), дополнительно представляет</w:t>
      </w:r>
      <w:r w:rsidRPr="00A45F48">
        <w:rPr>
          <w:b/>
          <w:sz w:val="24"/>
          <w:szCs w:val="24"/>
        </w:rPr>
        <w:t xml:space="preserve"> диплом бакалавра и приложение к нему или диплом специалиста, </w:t>
      </w:r>
      <w:r w:rsidRPr="00A45F48">
        <w:rPr>
          <w:bCs/>
          <w:sz w:val="24"/>
          <w:szCs w:val="24"/>
        </w:rPr>
        <w:t>подтверждающий присвоение квалификации "дипломированный специалист",</w:t>
      </w:r>
      <w:r w:rsidRPr="00A45F48">
        <w:rPr>
          <w:b/>
          <w:sz w:val="24"/>
          <w:szCs w:val="24"/>
        </w:rPr>
        <w:t xml:space="preserve"> и приложение к нему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Гражданин, прошедший практику или стажировку в центральном аппарате Федеральной налоговой службы или в иных федеральных государственных органах, органах государственной власти субъектов Российской Федерации, органах местного самоуправления, дополнительно представляет</w:t>
      </w:r>
      <w:r w:rsidRPr="00A45F48">
        <w:rPr>
          <w:b/>
          <w:sz w:val="24"/>
          <w:szCs w:val="24"/>
        </w:rPr>
        <w:t xml:space="preserve"> отзыв руководителя практики или стажировки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Гражданский служащий имеет право участвовать в конкурсе, проводимом государственным органом, в котором он 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:rsidR="00FE3A45" w:rsidRPr="00A45F48" w:rsidRDefault="00FE3A45" w:rsidP="00FE3A45">
      <w:pPr>
        <w:spacing w:before="220"/>
        <w:ind w:firstLine="567"/>
        <w:jc w:val="both"/>
        <w:rPr>
          <w:sz w:val="24"/>
          <w:szCs w:val="24"/>
        </w:rPr>
      </w:pPr>
      <w:bookmarkStart w:id="1" w:name="P88"/>
      <w:bookmarkEnd w:id="1"/>
      <w:r w:rsidRPr="00A45F48">
        <w:rPr>
          <w:b/>
          <w:sz w:val="24"/>
          <w:szCs w:val="24"/>
          <w:u w:val="single"/>
        </w:rPr>
        <w:t>Гражданский служащий</w:t>
      </w:r>
      <w:r w:rsidRPr="00A45F48">
        <w:rPr>
          <w:sz w:val="24"/>
          <w:szCs w:val="24"/>
        </w:rPr>
        <w:t>, изъявивший желание участвовать в конкурсе, подает: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а) </w:t>
      </w:r>
      <w:r w:rsidRPr="00A45F48">
        <w:rPr>
          <w:b/>
          <w:sz w:val="24"/>
          <w:szCs w:val="24"/>
        </w:rPr>
        <w:t xml:space="preserve">заявление </w:t>
      </w:r>
      <w:r w:rsidRPr="00A45F48">
        <w:rPr>
          <w:sz w:val="24"/>
          <w:szCs w:val="24"/>
        </w:rPr>
        <w:t xml:space="preserve">на имя представителя нанимателя,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б) </w:t>
      </w:r>
      <w:r w:rsidRPr="00A45F48">
        <w:rPr>
          <w:b/>
          <w:sz w:val="24"/>
          <w:szCs w:val="24"/>
        </w:rPr>
        <w:t>отзыв непосредственного руководителя</w:t>
      </w:r>
      <w:r w:rsidRPr="00A45F48">
        <w:rPr>
          <w:sz w:val="24"/>
          <w:szCs w:val="24"/>
        </w:rPr>
        <w:t xml:space="preserve"> об исполнении гражданским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уровня,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в) </w:t>
      </w:r>
      <w:r w:rsidRPr="00A45F48">
        <w:rPr>
          <w:b/>
          <w:sz w:val="24"/>
          <w:szCs w:val="24"/>
        </w:rPr>
        <w:t>согласие на обработку персональных данных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Гражданский служащий, обучающийся по образовательной программе высшего образования (программе бакалавриата, программе специалитета, программе магистратуры), дополнительно предоставляет</w:t>
      </w:r>
      <w:r w:rsidRPr="00A45F48">
        <w:rPr>
          <w:b/>
          <w:sz w:val="24"/>
          <w:szCs w:val="24"/>
        </w:rPr>
        <w:t xml:space="preserve"> справку об обучении или о периоде обучения, включающую информацию об успеваемости, </w:t>
      </w:r>
      <w:r w:rsidRPr="00A45F48">
        <w:rPr>
          <w:sz w:val="24"/>
          <w:szCs w:val="24"/>
        </w:rPr>
        <w:t>по образцу, самостоятельно устанавливаемому организацией, осуществляющей образовательную деятельность, в которой обучается гражданский служащий.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bookmarkStart w:id="2" w:name="P90"/>
      <w:bookmarkStart w:id="3" w:name="P91"/>
      <w:bookmarkEnd w:id="2"/>
      <w:bookmarkEnd w:id="3"/>
      <w:r w:rsidRPr="00A45F48">
        <w:rPr>
          <w:bCs/>
          <w:sz w:val="24"/>
          <w:szCs w:val="24"/>
        </w:rPr>
        <w:t>Гражданский служащий, поступающий на обучение образовательной программе высшего образования (программе</w:t>
      </w:r>
      <w:r w:rsidRPr="00A45F48">
        <w:rPr>
          <w:sz w:val="24"/>
          <w:szCs w:val="24"/>
        </w:rPr>
        <w:t xml:space="preserve"> бакалавриата), дополнительно представляет в государственный орган </w:t>
      </w:r>
      <w:r w:rsidRPr="00A45F48">
        <w:rPr>
          <w:b/>
          <w:sz w:val="24"/>
          <w:szCs w:val="24"/>
        </w:rPr>
        <w:t>аттестат о среднем общем образовании или диплом о среднем профессиональном образовании и приложение к нему или справку об обучении</w:t>
      </w:r>
      <w:r w:rsidRPr="00A45F48">
        <w:rPr>
          <w:sz w:val="24"/>
          <w:szCs w:val="24"/>
        </w:rPr>
        <w:t xml:space="preserve">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Cs/>
          <w:sz w:val="24"/>
          <w:szCs w:val="24"/>
        </w:rPr>
        <w:t>Гражданский служащий,</w:t>
      </w:r>
      <w:r w:rsidRPr="00A45F48">
        <w:rPr>
          <w:sz w:val="24"/>
          <w:szCs w:val="24"/>
        </w:rPr>
        <w:t xml:space="preserve"> поступающий на обучение образовательной программе высшего образования (программе магистратуры), дополнительно предоставляет </w:t>
      </w:r>
      <w:r w:rsidRPr="00A45F48">
        <w:rPr>
          <w:b/>
          <w:sz w:val="24"/>
          <w:szCs w:val="24"/>
        </w:rPr>
        <w:t>диплом бакалавра и приложение к нему или диплом специалиста</w:t>
      </w:r>
      <w:r w:rsidRPr="00A45F48">
        <w:rPr>
          <w:sz w:val="24"/>
          <w:szCs w:val="24"/>
        </w:rPr>
        <w:t xml:space="preserve">, </w:t>
      </w:r>
      <w:r w:rsidRPr="00A45F48">
        <w:rPr>
          <w:b/>
          <w:sz w:val="24"/>
          <w:szCs w:val="24"/>
        </w:rPr>
        <w:t>подтверждающий присвоение квалификации "дипломированный специалист", и приложение к нему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bookmarkStart w:id="4" w:name="P94"/>
      <w:bookmarkEnd w:id="4"/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Указанные выше документы </w:t>
      </w:r>
      <w:r w:rsidRPr="00A45F48">
        <w:rPr>
          <w:b/>
          <w:sz w:val="24"/>
          <w:szCs w:val="24"/>
        </w:rPr>
        <w:t>в течение 21 календарного дня</w:t>
      </w:r>
      <w:r w:rsidRPr="00A45F48">
        <w:rPr>
          <w:sz w:val="24"/>
          <w:szCs w:val="24"/>
        </w:rP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предоставляются в отдел кадров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FE3A45" w:rsidRPr="00A45F48" w:rsidRDefault="00FE3A45" w:rsidP="00FE3A45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 электронном виде документы представляются в соответствии с Правилами представления документов в электронном виде кандидатом 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утвержденными постановлением Правительства Российской Федерации от 5 марта 2018 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Несвоевременное представление документов, предоставление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Цель конкурсного отбора состоит в определении по итогам оценки, проводимой конкурсной комиссией, граждан и гражданских служащих, с которыми будут заключены договоры о целевом обучении с обязательством последующего прохождения федеральной государственной гражданской службы.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Конкурсная комиссия оценивает кандидатов на основании сведений об успеваемости и иных сведений, содержащихся в представленных документах кандидатов, а также на основании результатов конкурсных процедур: </w:t>
      </w:r>
      <w:r w:rsidRPr="00A45F48">
        <w:rPr>
          <w:b/>
          <w:sz w:val="24"/>
          <w:szCs w:val="24"/>
        </w:rPr>
        <w:t>тестирования</w:t>
      </w:r>
      <w:r w:rsidRPr="00A45F48">
        <w:rPr>
          <w:sz w:val="24"/>
          <w:szCs w:val="24"/>
        </w:rPr>
        <w:t xml:space="preserve"> и </w:t>
      </w:r>
      <w:r w:rsidRPr="00A45F48">
        <w:rPr>
          <w:b/>
          <w:sz w:val="24"/>
          <w:szCs w:val="24"/>
        </w:rPr>
        <w:t>индивидуального собеседования.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центрального аппарата Федеральной налоговой службы, представление гражданским служащим отзыва непосредственного руководителя,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A45F48">
        <w:rPr>
          <w:b/>
          <w:sz w:val="24"/>
          <w:szCs w:val="24"/>
        </w:rPr>
        <w:t>70</w:t>
      </w:r>
      <w:r w:rsidRPr="00A45F48">
        <w:rPr>
          <w:sz w:val="24"/>
          <w:szCs w:val="24"/>
        </w:rPr>
        <w:t xml:space="preserve"> и </w:t>
      </w:r>
      <w:r w:rsidRPr="00A45F48">
        <w:rPr>
          <w:b/>
          <w:sz w:val="24"/>
          <w:szCs w:val="24"/>
        </w:rPr>
        <w:t>более процентов</w:t>
      </w:r>
      <w:r w:rsidRPr="00A45F48">
        <w:rPr>
          <w:sz w:val="24"/>
          <w:szCs w:val="24"/>
        </w:rPr>
        <w:t xml:space="preserve"> заданных вопросов.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Граждане (гражданские служащие), участвующие в конкурсе на заключение договора о целевом обучении </w:t>
      </w:r>
      <w:r w:rsidRPr="00A45F48">
        <w:rPr>
          <w:b/>
          <w:bCs/>
          <w:sz w:val="24"/>
          <w:szCs w:val="24"/>
        </w:rPr>
        <w:t>по программе «Магистратура»,</w:t>
      </w:r>
      <w:r w:rsidRPr="00A45F48">
        <w:rPr>
          <w:sz w:val="24"/>
          <w:szCs w:val="24"/>
        </w:rPr>
        <w:t xml:space="preserve"> могут пройти предварительный тест, который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hyperlink r:id="rId16" w:history="1">
        <w:r w:rsidRPr="00A45F48">
          <w:rPr>
            <w:rStyle w:val="af0"/>
            <w:sz w:val="24"/>
            <w:szCs w:val="24"/>
            <w:lang w:val="en-US"/>
          </w:rPr>
          <w:t>https</w:t>
        </w:r>
        <w:r w:rsidRPr="00A45F48">
          <w:rPr>
            <w:rStyle w:val="af0"/>
            <w:sz w:val="24"/>
            <w:szCs w:val="24"/>
          </w:rPr>
          <w:t>://</w:t>
        </w:r>
        <w:r w:rsidRPr="00A45F48">
          <w:rPr>
            <w:rStyle w:val="af0"/>
            <w:sz w:val="24"/>
            <w:szCs w:val="24"/>
            <w:lang w:val="en-US"/>
          </w:rPr>
          <w:t>gossluzhba</w:t>
        </w:r>
        <w:r w:rsidRPr="00A45F48">
          <w:rPr>
            <w:rStyle w:val="af0"/>
            <w:sz w:val="24"/>
            <w:szCs w:val="24"/>
          </w:rPr>
          <w:t>.</w:t>
        </w:r>
        <w:r w:rsidRPr="00A45F48">
          <w:rPr>
            <w:rStyle w:val="af0"/>
            <w:sz w:val="24"/>
            <w:szCs w:val="24"/>
            <w:lang w:val="en-US"/>
          </w:rPr>
          <w:t>gov</w:t>
        </w:r>
        <w:r w:rsidRPr="00A45F48">
          <w:rPr>
            <w:rStyle w:val="af0"/>
            <w:sz w:val="24"/>
            <w:szCs w:val="24"/>
          </w:rPr>
          <w:t>.</w:t>
        </w:r>
        <w:r w:rsidRPr="00A45F48">
          <w:rPr>
            <w:rStyle w:val="af0"/>
            <w:sz w:val="24"/>
            <w:szCs w:val="24"/>
            <w:lang w:val="en-US"/>
          </w:rPr>
          <w:t>ru</w:t>
        </w:r>
        <w:r w:rsidRPr="00A45F48">
          <w:rPr>
            <w:rStyle w:val="af0"/>
            <w:sz w:val="24"/>
            <w:szCs w:val="24"/>
          </w:rPr>
          <w:t>/</w:t>
        </w:r>
        <w:r w:rsidRPr="00A45F48">
          <w:rPr>
            <w:rStyle w:val="af0"/>
            <w:sz w:val="24"/>
            <w:szCs w:val="24"/>
            <w:lang w:val="en-US"/>
          </w:rPr>
          <w:t>professional</w:t>
        </w:r>
        <w:r w:rsidRPr="00A45F48">
          <w:rPr>
            <w:rStyle w:val="af0"/>
            <w:sz w:val="24"/>
            <w:szCs w:val="24"/>
          </w:rPr>
          <w:t>-</w:t>
        </w:r>
        <w:r w:rsidRPr="00A45F48">
          <w:rPr>
            <w:rStyle w:val="af0"/>
            <w:sz w:val="24"/>
            <w:szCs w:val="24"/>
            <w:lang w:val="en-US"/>
          </w:rPr>
          <w:t>education</w:t>
        </w:r>
      </w:hyperlink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tabs>
          <w:tab w:val="left" w:pos="567"/>
        </w:tabs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Граждане (гражданские служащие) участвующие в конкурсе на заключение договора о целевом обучении </w:t>
      </w:r>
      <w:r w:rsidRPr="00A45F48">
        <w:rPr>
          <w:b/>
          <w:bCs/>
          <w:sz w:val="24"/>
          <w:szCs w:val="24"/>
        </w:rPr>
        <w:t>по программе «Бакалавриат»,</w:t>
      </w:r>
      <w:r w:rsidRPr="00A45F48">
        <w:rPr>
          <w:sz w:val="24"/>
          <w:szCs w:val="24"/>
        </w:rPr>
        <w:t xml:space="preserve"> могут пройти предварительный тест по приложенному к объявлению образцу.</w:t>
      </w:r>
    </w:p>
    <w:p w:rsidR="00FE3A45" w:rsidRPr="00A45F48" w:rsidRDefault="00FE3A45" w:rsidP="00FE3A45">
      <w:pPr>
        <w:tabs>
          <w:tab w:val="left" w:pos="567"/>
        </w:tabs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способностей и личностных качеств.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bookmarkStart w:id="5" w:name="sub_1021"/>
      <w:r w:rsidRPr="00A45F48">
        <w:rPr>
          <w:sz w:val="24"/>
          <w:szCs w:val="24"/>
        </w:rPr>
        <w:t>Решение конкурсной комиссии принимается в отсутствие кандидата.</w:t>
      </w:r>
      <w:bookmarkStart w:id="6" w:name="sub_1022"/>
      <w:bookmarkEnd w:id="5"/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Решение конкурсной комиссии об определении кандидата (кандидатов), с которым будет заключен договор (договоры) о целевом обучении, принимается открытым голосованием простым большинством голосов ее членов, присутствующих на заседании.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bookmarkStart w:id="7" w:name="sub_1024"/>
      <w:bookmarkEnd w:id="6"/>
      <w:r w:rsidRPr="00A45F48">
        <w:rPr>
          <w:sz w:val="24"/>
          <w:szCs w:val="24"/>
        </w:rPr>
        <w:t xml:space="preserve">Прием документов для участия в конкурсе будет проводиться </w:t>
      </w:r>
      <w:r w:rsidRPr="00A45F48">
        <w:rPr>
          <w:b/>
          <w:sz w:val="24"/>
          <w:szCs w:val="24"/>
        </w:rPr>
        <w:t>с 21 марта 2023 года по 10 апреля 2023 года</w:t>
      </w:r>
      <w:r w:rsidRPr="00A45F48">
        <w:rPr>
          <w:sz w:val="24"/>
          <w:szCs w:val="24"/>
        </w:rPr>
        <w:t xml:space="preserve">.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Время приема документов: понедельник-четверг с 14.00 до 17.00, пятница с 14.00 </w:t>
      </w:r>
      <w:r w:rsidRPr="00A45F48">
        <w:rPr>
          <w:sz w:val="24"/>
          <w:szCs w:val="24"/>
        </w:rPr>
        <w:br/>
        <w:t xml:space="preserve">до 16.30, кроме выходных дней (суббота, воскресенье) и нерабочих праздничных дней.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В случае направления документов по почте, датой подачи считается дата их поступления в ИФНС России № 7 по г. Москве. Документы, поступившие после установленного для приема срока, возвращаются адресату по его письменному заявлению.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b/>
          <w:sz w:val="24"/>
          <w:szCs w:val="24"/>
        </w:rPr>
        <w:t>Не позднее, чем за 15 дней до начала конкурс</w:t>
      </w:r>
      <w:r w:rsidRPr="00A45F48">
        <w:rPr>
          <w:sz w:val="24"/>
          <w:szCs w:val="24"/>
        </w:rPr>
        <w:t xml:space="preserve">а государственным гражданским служащим (гражданам), допущенным к участию в конкурсе, </w:t>
      </w:r>
      <w:r w:rsidRPr="00A45F48">
        <w:rPr>
          <w:b/>
          <w:sz w:val="24"/>
          <w:szCs w:val="24"/>
        </w:rPr>
        <w:t>направляется сообщение о дате, месте и времени проведения тестирования и индивидуального собеседования</w:t>
      </w:r>
      <w:r w:rsidRPr="00A45F48">
        <w:rPr>
          <w:sz w:val="24"/>
          <w:szCs w:val="24"/>
        </w:rPr>
        <w:t>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 </w:t>
      </w:r>
      <w:r w:rsidRPr="00A45F48">
        <w:rPr>
          <w:b/>
          <w:sz w:val="24"/>
          <w:szCs w:val="24"/>
        </w:rPr>
        <w:t>в 3-дневный срок со дня его завершения</w:t>
      </w:r>
      <w:r w:rsidRPr="00A45F48">
        <w:rPr>
          <w:sz w:val="24"/>
          <w:szCs w:val="24"/>
        </w:rPr>
        <w:t xml:space="preserve">. Информация о результатах конкурса также размещается в указанный срок на официальном сайте Федеральной налоговой службы </w:t>
      </w:r>
      <w:bookmarkStart w:id="8" w:name="sub_1025"/>
      <w:bookmarkEnd w:id="7"/>
      <w:r w:rsidRPr="00A45F48">
        <w:rPr>
          <w:sz w:val="24"/>
          <w:szCs w:val="24"/>
        </w:rPr>
        <w:t xml:space="preserve">и в Федеральной государственной информационной системе «Единая информационная система управления кадровым составом». 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r w:rsidRPr="00A45F48">
        <w:rPr>
          <w:sz w:val="24"/>
          <w:szCs w:val="24"/>
        </w:rPr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FE3A45" w:rsidRPr="00A45F48" w:rsidRDefault="00FE3A45" w:rsidP="00FE3A45">
      <w:pPr>
        <w:ind w:right="-2" w:firstLine="540"/>
        <w:jc w:val="both"/>
        <w:rPr>
          <w:sz w:val="24"/>
          <w:szCs w:val="24"/>
        </w:rPr>
      </w:pPr>
      <w:bookmarkStart w:id="9" w:name="sub_1026"/>
      <w:bookmarkEnd w:id="8"/>
      <w:r w:rsidRPr="00A45F48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9"/>
    <w:p w:rsidR="00FE3A45" w:rsidRPr="00A45F48" w:rsidRDefault="00FE3A45" w:rsidP="00FE3A45">
      <w:pPr>
        <w:ind w:firstLine="567"/>
        <w:jc w:val="both"/>
        <w:rPr>
          <w:b/>
          <w:bCs/>
          <w:sz w:val="24"/>
          <w:szCs w:val="24"/>
        </w:rPr>
      </w:pPr>
      <w:r w:rsidRPr="00A45F48">
        <w:rPr>
          <w:b/>
          <w:bCs/>
          <w:sz w:val="24"/>
          <w:szCs w:val="24"/>
        </w:rPr>
        <w:t>Адрес приема документов:</w:t>
      </w:r>
    </w:p>
    <w:p w:rsidR="00FE3A45" w:rsidRPr="00A45F48" w:rsidRDefault="00FE3A45" w:rsidP="00FE3A45">
      <w:pPr>
        <w:ind w:firstLine="567"/>
        <w:jc w:val="both"/>
        <w:rPr>
          <w:b/>
          <w:bCs/>
          <w:sz w:val="24"/>
          <w:szCs w:val="24"/>
        </w:rPr>
      </w:pPr>
      <w:r w:rsidRPr="00A45F48">
        <w:rPr>
          <w:b/>
          <w:bCs/>
          <w:sz w:val="24"/>
          <w:szCs w:val="24"/>
        </w:rPr>
        <w:t>105064, г. Москва, ул. Земляной вал, д.9, ИФНС России № 7 по г. Москве. Отдел кадров, комн. № 13-30.</w:t>
      </w:r>
    </w:p>
    <w:p w:rsidR="00FE3A45" w:rsidRPr="00A45F48" w:rsidRDefault="00FE3A45" w:rsidP="00FE3A45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A45F48">
        <w:rPr>
          <w:b/>
          <w:bCs/>
          <w:sz w:val="24"/>
          <w:szCs w:val="24"/>
        </w:rPr>
        <w:t>Контактный телефон: 8 (495) 400-13-02.</w:t>
      </w:r>
      <w:r w:rsidRPr="00A45F48">
        <w:rPr>
          <w:b/>
          <w:bCs/>
          <w:snapToGrid w:val="0"/>
          <w:sz w:val="24"/>
          <w:szCs w:val="24"/>
        </w:rPr>
        <w:t xml:space="preserve"> </w:t>
      </w:r>
    </w:p>
    <w:p w:rsidR="00FE3A45" w:rsidRPr="00A45F48" w:rsidRDefault="00FE3A45" w:rsidP="00FE3A45">
      <w:pPr>
        <w:ind w:firstLine="567"/>
        <w:jc w:val="both"/>
        <w:rPr>
          <w:b/>
          <w:bCs/>
          <w:sz w:val="24"/>
          <w:szCs w:val="24"/>
        </w:rPr>
      </w:pPr>
      <w:r w:rsidRPr="00A45F48">
        <w:rPr>
          <w:b/>
          <w:bCs/>
          <w:snapToGrid w:val="0"/>
          <w:sz w:val="24"/>
          <w:szCs w:val="24"/>
          <w:lang w:val="en-US"/>
        </w:rPr>
        <w:t>E</w:t>
      </w:r>
      <w:r w:rsidRPr="00A45F48">
        <w:rPr>
          <w:b/>
          <w:bCs/>
          <w:snapToGrid w:val="0"/>
          <w:sz w:val="24"/>
          <w:szCs w:val="24"/>
        </w:rPr>
        <w:t>-</w:t>
      </w:r>
      <w:r w:rsidRPr="00A45F48">
        <w:rPr>
          <w:b/>
          <w:bCs/>
          <w:snapToGrid w:val="0"/>
          <w:sz w:val="24"/>
          <w:szCs w:val="24"/>
          <w:lang w:val="en-US"/>
        </w:rPr>
        <w:t>mail</w:t>
      </w:r>
      <w:r w:rsidRPr="00A45F48">
        <w:rPr>
          <w:b/>
          <w:bCs/>
          <w:snapToGrid w:val="0"/>
          <w:sz w:val="24"/>
          <w:szCs w:val="24"/>
        </w:rPr>
        <w:t>:</w:t>
      </w:r>
      <w:r w:rsidRPr="00A45F48">
        <w:rPr>
          <w:b/>
          <w:bCs/>
          <w:snapToGrid w:val="0"/>
          <w:sz w:val="24"/>
          <w:szCs w:val="24"/>
          <w:lang w:val="en-US"/>
        </w:rPr>
        <w:t>OKO</w:t>
      </w:r>
      <w:r w:rsidRPr="00A45F48">
        <w:rPr>
          <w:b/>
          <w:bCs/>
          <w:snapToGrid w:val="0"/>
          <w:sz w:val="24"/>
          <w:szCs w:val="24"/>
        </w:rPr>
        <w:t>.</w:t>
      </w:r>
      <w:r w:rsidRPr="00A45F48">
        <w:rPr>
          <w:b/>
          <w:bCs/>
          <w:snapToGrid w:val="0"/>
          <w:sz w:val="24"/>
          <w:szCs w:val="24"/>
          <w:lang w:val="en-US"/>
        </w:rPr>
        <w:t>r</w:t>
      </w:r>
      <w:r w:rsidRPr="00A45F48">
        <w:rPr>
          <w:b/>
          <w:bCs/>
          <w:snapToGrid w:val="0"/>
          <w:sz w:val="24"/>
          <w:szCs w:val="24"/>
        </w:rPr>
        <w:t>7707@</w:t>
      </w:r>
      <w:r w:rsidRPr="00A45F48">
        <w:rPr>
          <w:b/>
          <w:bCs/>
          <w:snapToGrid w:val="0"/>
          <w:sz w:val="24"/>
          <w:szCs w:val="24"/>
          <w:lang w:val="en-US"/>
        </w:rPr>
        <w:t>tax</w:t>
      </w:r>
      <w:r w:rsidRPr="00A45F48">
        <w:rPr>
          <w:b/>
          <w:bCs/>
          <w:snapToGrid w:val="0"/>
          <w:sz w:val="24"/>
          <w:szCs w:val="24"/>
        </w:rPr>
        <w:t>.</w:t>
      </w:r>
      <w:r w:rsidRPr="00A45F48">
        <w:rPr>
          <w:b/>
          <w:bCs/>
          <w:snapToGrid w:val="0"/>
          <w:sz w:val="24"/>
          <w:szCs w:val="24"/>
          <w:lang w:val="en-US"/>
        </w:rPr>
        <w:t>gov</w:t>
      </w:r>
      <w:r w:rsidRPr="00A45F48">
        <w:rPr>
          <w:b/>
          <w:bCs/>
          <w:snapToGrid w:val="0"/>
          <w:sz w:val="24"/>
          <w:szCs w:val="24"/>
        </w:rPr>
        <w:t>.</w:t>
      </w:r>
      <w:r w:rsidRPr="00A45F48">
        <w:rPr>
          <w:b/>
          <w:bCs/>
          <w:snapToGrid w:val="0"/>
          <w:sz w:val="24"/>
          <w:szCs w:val="24"/>
          <w:lang w:val="en-US"/>
        </w:rPr>
        <w:t>ru</w:t>
      </w:r>
    </w:p>
    <w:p w:rsidR="00FE3A45" w:rsidRPr="00A45F48" w:rsidRDefault="00FE3A45" w:rsidP="00FE3A45">
      <w:pPr>
        <w:ind w:firstLine="567"/>
        <w:jc w:val="both"/>
        <w:rPr>
          <w:b/>
          <w:sz w:val="24"/>
          <w:szCs w:val="24"/>
        </w:rPr>
      </w:pPr>
      <w:r w:rsidRPr="00A45F48">
        <w:rPr>
          <w:sz w:val="24"/>
          <w:szCs w:val="24"/>
        </w:rPr>
        <w:t xml:space="preserve">Конкурс на заключение договора о целевом обучении с обязательством последующего прохождения федеральной государственной гражданской службы </w:t>
      </w:r>
      <w:r w:rsidRPr="00A45F48">
        <w:rPr>
          <w:snapToGrid w:val="0"/>
          <w:sz w:val="24"/>
          <w:szCs w:val="24"/>
        </w:rPr>
        <w:t>планируется провести</w:t>
      </w:r>
      <w:r w:rsidRPr="00A45F48">
        <w:rPr>
          <w:bCs/>
          <w:snapToGrid w:val="0"/>
          <w:sz w:val="24"/>
          <w:szCs w:val="24"/>
        </w:rPr>
        <w:t xml:space="preserve"> </w:t>
      </w:r>
      <w:r w:rsidRPr="00A45F48">
        <w:rPr>
          <w:b/>
          <w:bCs/>
          <w:snapToGrid w:val="0"/>
          <w:sz w:val="24"/>
          <w:szCs w:val="24"/>
        </w:rPr>
        <w:t>05.05.2023 в 10 часов 00 минут по адресу: 105064, г. Москва, ул. Земляной вал, д.9. ИФНС России № 7 по г. Москве.</w:t>
      </w:r>
    </w:p>
    <w:p w:rsidR="00FE3A45" w:rsidRPr="00AA0424" w:rsidRDefault="00FE3A45" w:rsidP="00FE3A45">
      <w:pPr>
        <w:ind w:firstLine="567"/>
        <w:jc w:val="both"/>
        <w:rPr>
          <w:b/>
          <w:bCs/>
          <w:snapToGrid w:val="0"/>
          <w:sz w:val="26"/>
          <w:szCs w:val="26"/>
        </w:rPr>
      </w:pPr>
    </w:p>
    <w:p w:rsidR="00FE3A45" w:rsidRPr="00994D36" w:rsidRDefault="00FE3A45" w:rsidP="00FE3A45">
      <w:pPr>
        <w:ind w:firstLine="567"/>
        <w:jc w:val="both"/>
        <w:rPr>
          <w:b/>
          <w:bCs/>
          <w:snapToGrid w:val="0"/>
        </w:rPr>
      </w:pPr>
    </w:p>
    <w:p w:rsidR="00FE3A45" w:rsidRPr="00994D36" w:rsidRDefault="00FE3A45" w:rsidP="00FE3A45">
      <w:pPr>
        <w:jc w:val="both"/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53"/>
      </w:tblGrid>
      <w:tr w:rsidR="00FE3A45" w:rsidRPr="00994D36" w:rsidTr="003E155D">
        <w:tc>
          <w:tcPr>
            <w:tcW w:w="4893" w:type="dxa"/>
            <w:hideMark/>
          </w:tcPr>
          <w:p w:rsidR="00FE3A45" w:rsidRPr="00994D36" w:rsidRDefault="00FE3A45" w:rsidP="003E155D">
            <w:pPr>
              <w:jc w:val="both"/>
            </w:pPr>
            <w:r>
              <w:t>Начальник</w:t>
            </w:r>
            <w:r w:rsidRPr="00994D36">
              <w:t xml:space="preserve"> отдела кадров</w:t>
            </w:r>
          </w:p>
        </w:tc>
        <w:tc>
          <w:tcPr>
            <w:tcW w:w="4893" w:type="dxa"/>
            <w:hideMark/>
          </w:tcPr>
          <w:p w:rsidR="00FE3A45" w:rsidRPr="00994D36" w:rsidRDefault="00FE3A45" w:rsidP="003E155D">
            <w:pPr>
              <w:jc w:val="right"/>
            </w:pPr>
            <w:r>
              <w:t>Н.В. Переслегина</w:t>
            </w:r>
          </w:p>
        </w:tc>
      </w:tr>
    </w:tbl>
    <w:p w:rsidR="00FE3A45" w:rsidRDefault="00FE3A45" w:rsidP="00FE3A45">
      <w:pPr>
        <w:autoSpaceDE w:val="0"/>
        <w:autoSpaceDN w:val="0"/>
        <w:adjustRightInd w:val="0"/>
        <w:ind w:firstLine="6521"/>
        <w:rPr>
          <w:rFonts w:ascii="Arial" w:hAnsi="Arial" w:cs="Arial"/>
          <w:sz w:val="20"/>
        </w:rPr>
      </w:pPr>
    </w:p>
    <w:p w:rsidR="00A73E54" w:rsidRPr="00994D36" w:rsidRDefault="00A73E54" w:rsidP="00A73E54">
      <w:pPr>
        <w:autoSpaceDE w:val="0"/>
        <w:autoSpaceDN w:val="0"/>
        <w:adjustRightInd w:val="0"/>
        <w:ind w:firstLine="6521"/>
        <w:rPr>
          <w:rFonts w:ascii="Arial" w:hAnsi="Arial" w:cs="Arial"/>
          <w:sz w:val="20"/>
        </w:rPr>
      </w:pPr>
    </w:p>
    <w:sectPr w:rsidR="00A73E54" w:rsidRPr="00994D36" w:rsidSect="00FE3A45">
      <w:headerReference w:type="default" r:id="rId17"/>
      <w:pgSz w:w="11906" w:h="16838"/>
      <w:pgMar w:top="851" w:right="991" w:bottom="426" w:left="1418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8F" w:rsidRDefault="005D38C5">
      <w:r>
        <w:separator/>
      </w:r>
    </w:p>
  </w:endnote>
  <w:endnote w:type="continuationSeparator" w:id="0">
    <w:p w:rsidR="0009718F" w:rsidRDefault="005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8F" w:rsidRDefault="005D38C5">
      <w:r>
        <w:separator/>
      </w:r>
    </w:p>
  </w:footnote>
  <w:footnote w:type="continuationSeparator" w:id="0">
    <w:p w:rsidR="0009718F" w:rsidRDefault="005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FD" w:rsidRDefault="005D38C5">
    <w:pPr>
      <w:framePr w:wrap="around" w:vAnchor="text" w:hAnchor="margin" w:xAlign="center" w:y="1"/>
    </w:pPr>
    <w:r>
      <w:rPr>
        <w:rStyle w:val="af"/>
        <w:sz w:val="24"/>
      </w:rPr>
      <w:fldChar w:fldCharType="begin"/>
    </w:r>
    <w:r>
      <w:rPr>
        <w:rStyle w:val="af"/>
        <w:sz w:val="24"/>
      </w:rPr>
      <w:instrText xml:space="preserve">PAGE </w:instrText>
    </w:r>
    <w:r>
      <w:rPr>
        <w:rStyle w:val="af"/>
        <w:sz w:val="24"/>
      </w:rPr>
      <w:fldChar w:fldCharType="separate"/>
    </w:r>
    <w:r w:rsidR="008C007C">
      <w:rPr>
        <w:rStyle w:val="af"/>
        <w:noProof/>
        <w:sz w:val="24"/>
      </w:rPr>
      <w:t>6</w:t>
    </w:r>
    <w:r>
      <w:rPr>
        <w:rStyle w:val="af"/>
        <w:sz w:val="24"/>
      </w:rPr>
      <w:fldChar w:fldCharType="end"/>
    </w:r>
  </w:p>
  <w:p w:rsidR="006C14FD" w:rsidRDefault="006C14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E1DFA"/>
    <w:multiLevelType w:val="multilevel"/>
    <w:tmpl w:val="714872F8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FD"/>
    <w:rsid w:val="0009718F"/>
    <w:rsid w:val="000C22EB"/>
    <w:rsid w:val="00170860"/>
    <w:rsid w:val="001C4DFC"/>
    <w:rsid w:val="00202736"/>
    <w:rsid w:val="002329F2"/>
    <w:rsid w:val="00261F8B"/>
    <w:rsid w:val="00291E06"/>
    <w:rsid w:val="00297D9B"/>
    <w:rsid w:val="003447F4"/>
    <w:rsid w:val="00381C5A"/>
    <w:rsid w:val="003C6A4A"/>
    <w:rsid w:val="00441BC2"/>
    <w:rsid w:val="004F51E6"/>
    <w:rsid w:val="00543CFE"/>
    <w:rsid w:val="00545FEE"/>
    <w:rsid w:val="00551883"/>
    <w:rsid w:val="005762EA"/>
    <w:rsid w:val="00587D99"/>
    <w:rsid w:val="005D38C5"/>
    <w:rsid w:val="005F72E5"/>
    <w:rsid w:val="006C14FD"/>
    <w:rsid w:val="006F722F"/>
    <w:rsid w:val="00752D37"/>
    <w:rsid w:val="007628B3"/>
    <w:rsid w:val="008A5C7A"/>
    <w:rsid w:val="008C007C"/>
    <w:rsid w:val="0091079C"/>
    <w:rsid w:val="00A07659"/>
    <w:rsid w:val="00A73E54"/>
    <w:rsid w:val="00B87754"/>
    <w:rsid w:val="00D244E4"/>
    <w:rsid w:val="00E54CF0"/>
    <w:rsid w:val="00E7189E"/>
    <w:rsid w:val="00F15F35"/>
    <w:rsid w:val="00FA529E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D54157-FE18-4506-B167-F95C1BE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1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заголовок 1"/>
    <w:basedOn w:val="a"/>
    <w:next w:val="a"/>
    <w:link w:val="13"/>
    <w:pPr>
      <w:keepNext/>
      <w:widowControl w:val="0"/>
    </w:pPr>
    <w:rPr>
      <w:sz w:val="24"/>
    </w:rPr>
  </w:style>
  <w:style w:type="character" w:customStyle="1" w:styleId="13">
    <w:name w:val="заголовок 1"/>
    <w:basedOn w:val="1"/>
    <w:link w:val="12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ee3">
    <w:name w:val="загол*eeвок 3"/>
    <w:basedOn w:val="a"/>
    <w:next w:val="a"/>
    <w:link w:val="ee30"/>
    <w:pPr>
      <w:keepNext/>
      <w:widowControl w:val="0"/>
    </w:pPr>
    <w:rPr>
      <w:b/>
      <w:sz w:val="16"/>
    </w:rPr>
  </w:style>
  <w:style w:type="character" w:customStyle="1" w:styleId="ee30">
    <w:name w:val="загол*eeвок 3"/>
    <w:basedOn w:val="1"/>
    <w:link w:val="ee3"/>
    <w:rPr>
      <w:b/>
      <w:sz w:val="16"/>
    </w:rPr>
  </w:style>
  <w:style w:type="paragraph" w:customStyle="1" w:styleId="14">
    <w:name w:val="Основной шрифт абзаца1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styleId="a9">
    <w:name w:val="Body Text"/>
    <w:basedOn w:val="a"/>
    <w:link w:val="aa"/>
    <w:rPr>
      <w:sz w:val="18"/>
    </w:rPr>
  </w:style>
  <w:style w:type="character" w:customStyle="1" w:styleId="aa">
    <w:name w:val="Основной текст Знак"/>
    <w:basedOn w:val="1"/>
    <w:link w:val="a9"/>
    <w:rPr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character" w:customStyle="1" w:styleId="50">
    <w:name w:val="Заголовок 5 Знак"/>
    <w:basedOn w:val="1"/>
    <w:link w:val="5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Номер страницы1"/>
    <w:basedOn w:val="14"/>
    <w:link w:val="af"/>
  </w:style>
  <w:style w:type="character" w:styleId="af">
    <w:name w:val="page number"/>
    <w:basedOn w:val="a0"/>
    <w:link w:val="1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6">
    <w:name w:val="Гиперссылка1"/>
    <w:basedOn w:val="14"/>
    <w:link w:val="af0"/>
    <w:rPr>
      <w:color w:val="0000FF"/>
      <w:u w:val="single"/>
    </w:rPr>
  </w:style>
  <w:style w:type="character" w:styleId="af0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1">
    <w:name w:val="Знак"/>
    <w:basedOn w:val="a"/>
    <w:link w:val="af2"/>
    <w:pPr>
      <w:spacing w:after="160" w:line="240" w:lineRule="exact"/>
    </w:pPr>
  </w:style>
  <w:style w:type="character" w:customStyle="1" w:styleId="af2">
    <w:name w:val="Знак"/>
    <w:basedOn w:val="1"/>
    <w:link w:val="af1"/>
    <w:rPr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3">
    <w:name w:val="заголовок 2"/>
    <w:basedOn w:val="a"/>
    <w:next w:val="a"/>
    <w:link w:val="24"/>
    <w:pPr>
      <w:keepNext/>
      <w:widowControl w:val="0"/>
      <w:jc w:val="center"/>
    </w:pPr>
    <w:rPr>
      <w:sz w:val="32"/>
    </w:rPr>
  </w:style>
  <w:style w:type="character" w:customStyle="1" w:styleId="24">
    <w:name w:val="заголовок 2"/>
    <w:basedOn w:val="1"/>
    <w:link w:val="23"/>
    <w:rPr>
      <w:sz w:val="32"/>
    </w:rPr>
  </w:style>
  <w:style w:type="paragraph" w:customStyle="1" w:styleId="43">
    <w:name w:val="заголовок 4"/>
    <w:basedOn w:val="a"/>
    <w:next w:val="a"/>
    <w:link w:val="44"/>
    <w:pPr>
      <w:keepNext/>
      <w:widowControl w:val="0"/>
      <w:jc w:val="both"/>
    </w:pPr>
    <w:rPr>
      <w:b/>
      <w:sz w:val="24"/>
    </w:rPr>
  </w:style>
  <w:style w:type="character" w:customStyle="1" w:styleId="44">
    <w:name w:val="заголовок 4"/>
    <w:basedOn w:val="1"/>
    <w:link w:val="43"/>
    <w:rPr>
      <w:b/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9">
    <w:name w:val="Просмотренная гиперссылка1"/>
    <w:basedOn w:val="14"/>
    <w:link w:val="af3"/>
    <w:rPr>
      <w:color w:val="800080"/>
      <w:u w:val="single"/>
    </w:rPr>
  </w:style>
  <w:style w:type="character" w:styleId="af3">
    <w:name w:val="FollowedHyperlink"/>
    <w:basedOn w:val="a0"/>
    <w:link w:val="19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7">
    <w:name w:val="Знак2"/>
    <w:basedOn w:val="a"/>
    <w:link w:val="28"/>
    <w:pPr>
      <w:spacing w:after="160" w:line="240" w:lineRule="exact"/>
    </w:pPr>
  </w:style>
  <w:style w:type="character" w:customStyle="1" w:styleId="28">
    <w:name w:val="Знак2"/>
    <w:basedOn w:val="1"/>
    <w:link w:val="27"/>
    <w:rPr>
      <w:sz w:val="28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table" w:styleId="afa">
    <w:name w:val="Table Grid"/>
    <w:basedOn w:val="a1"/>
    <w:uiPriority w:val="5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next w:val="afa"/>
    <w:uiPriority w:val="59"/>
    <w:rsid w:val="00291E06"/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7707-sys200\..\..\..\..\..\..\AppData\Roaming\Microsoft\AppData\AppData\Local\Temp\AppData\Local\Temp\notesC7A056\spravochnik_kvalifikatcionnyh_trebovanij_28.03.pdf" TargetMode="External"/><Relationship Id="rId13" Type="http://schemas.openxmlformats.org/officeDocument/2006/relationships/hyperlink" Target="consultantplus://offline/ref=F0A5D59633992FDB92E0F69901C84471835A3E5B7F9A83AB0C610A3540D06957BF3290AC1664F93EA4680C498DEB803D2536265344F51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5D59633992FDB92E0F69901C844718954315D7595DEA10438063747DF3640B87B9CAD1F6EF563FE780800D8EF9E353929264D4459ADFC1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rofessional-edu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D8937B813124518A3487F68344ACF242A4D6D49DC550328177329B4FD423D454A4A06CEA627DE33C2BEAE23B17EC53E3E01A0C9C53C81AH4f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A5D59633992FDB92E0F69901C84471835A3F597F9A83AB0C610A3540D06957BF3290AC1F6CF36FF2270D15C9B7933C2E362551585BAFC1F21AH" TargetMode="External"/><Relationship Id="rId10" Type="http://schemas.openxmlformats.org/officeDocument/2006/relationships/hyperlink" Target="consultantplus://offline/ref=BCD8937B813124518A3487F68344ACF243A4D8D695910730D0223C9E47846BC41AE1AD6DE86A79EC6A71FAE67240E44FE6FD040D8253HCf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mintrud.ru/ministry/programms/gossluzhba/16/1" TargetMode="External"/><Relationship Id="rId14" Type="http://schemas.openxmlformats.org/officeDocument/2006/relationships/hyperlink" Target="consultantplus://offline/ref=F0A5D59633992FDB92E0F69901C84471835A3F597F9A83AB0C610A3540D06957BF3290AC1F6CF36BFC270D15C9B7933C2E362551585BAFC1F2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A9CC-3DB7-4B23-8478-C704A942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Наталья Евгеньевна</dc:creator>
  <cp:lastModifiedBy>Гнездилова Наталья Евгеньевна</cp:lastModifiedBy>
  <cp:revision>2</cp:revision>
  <cp:lastPrinted>2023-03-15T10:00:00Z</cp:lastPrinted>
  <dcterms:created xsi:type="dcterms:W3CDTF">2023-03-15T10:04:00Z</dcterms:created>
  <dcterms:modified xsi:type="dcterms:W3CDTF">2023-03-15T10:04:00Z</dcterms:modified>
</cp:coreProperties>
</file>