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F7946" w:rsidRDefault="003D51FE" w:rsidP="00F43512">
            <w:r>
              <w:t xml:space="preserve">от </w:t>
            </w:r>
            <w:r w:rsidR="00F43512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FC1E45">
        <w:rPr>
          <w:b/>
          <w:color w:val="000000"/>
        </w:rPr>
        <w:t>3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FC1E45">
        <w:t>3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693"/>
        <w:gridCol w:w="1418"/>
        <w:gridCol w:w="3544"/>
      </w:tblGrid>
      <w:tr w:rsidR="00FC1E45" w:rsidTr="00FC1E45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Default="00FC1E45" w:rsidP="00A9651A">
            <w:pPr>
              <w:ind w:left="-113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Default="00FC1E45" w:rsidP="00A9651A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FC1E45" w:rsidRPr="00A15DA2" w:rsidTr="00FC1E45">
        <w:trPr>
          <w:trHeight w:val="44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  <w:r w:rsidRPr="00DD2D44">
              <w:rPr>
                <w:szCs w:val="26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Отдел общего и хозяйственного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>Ведущий специалист-эксперт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FC1E45">
            <w:pPr>
              <w:pStyle w:val="ae"/>
              <w:numPr>
                <w:ilvl w:val="0"/>
                <w:numId w:val="10"/>
              </w:numPr>
              <w:ind w:right="-108"/>
              <w:rPr>
                <w:szCs w:val="26"/>
              </w:rPr>
            </w:pPr>
            <w:proofErr w:type="spellStart"/>
            <w:r w:rsidRPr="00FC1E45">
              <w:rPr>
                <w:szCs w:val="26"/>
              </w:rPr>
              <w:t>Нурдинова</w:t>
            </w:r>
            <w:proofErr w:type="spellEnd"/>
            <w:r w:rsidRPr="00FC1E45">
              <w:rPr>
                <w:szCs w:val="26"/>
              </w:rPr>
              <w:t xml:space="preserve"> Диана </w:t>
            </w:r>
            <w:proofErr w:type="spellStart"/>
            <w:r w:rsidRPr="00FC1E45">
              <w:rPr>
                <w:szCs w:val="26"/>
              </w:rPr>
              <w:t>Алибутаевна</w:t>
            </w:r>
            <w:proofErr w:type="spellEnd"/>
          </w:p>
        </w:tc>
      </w:tr>
      <w:tr w:rsidR="00FC1E45" w:rsidTr="00FC1E45">
        <w:trPr>
          <w:trHeight w:val="37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37" w:rsidRDefault="00FC1E45" w:rsidP="00FC1E45">
            <w:pPr>
              <w:pStyle w:val="ae"/>
              <w:numPr>
                <w:ilvl w:val="0"/>
                <w:numId w:val="10"/>
              </w:numPr>
              <w:ind w:right="-108"/>
              <w:rPr>
                <w:szCs w:val="26"/>
              </w:rPr>
            </w:pPr>
            <w:r w:rsidRPr="00FC1E45">
              <w:rPr>
                <w:szCs w:val="26"/>
              </w:rPr>
              <w:t>Иванова Вера Александровна</w:t>
            </w:r>
          </w:p>
          <w:p w:rsidR="00FC1E45" w:rsidRPr="00FC1E45" w:rsidRDefault="00624F37" w:rsidP="00FC1E45">
            <w:pPr>
              <w:pStyle w:val="ae"/>
              <w:numPr>
                <w:ilvl w:val="0"/>
                <w:numId w:val="10"/>
              </w:numPr>
              <w:ind w:right="-108"/>
              <w:rPr>
                <w:szCs w:val="26"/>
              </w:rPr>
            </w:pPr>
            <w:proofErr w:type="spellStart"/>
            <w:r>
              <w:rPr>
                <w:szCs w:val="26"/>
              </w:rPr>
              <w:t>Столярова</w:t>
            </w:r>
            <w:proofErr w:type="spellEnd"/>
            <w:r>
              <w:rPr>
                <w:szCs w:val="26"/>
              </w:rPr>
              <w:t xml:space="preserve"> Елена Сергеевна</w:t>
            </w:r>
            <w:r w:rsidR="00FC1E45" w:rsidRPr="00FC1E45">
              <w:rPr>
                <w:szCs w:val="26"/>
              </w:rPr>
              <w:t xml:space="preserve"> </w:t>
            </w:r>
          </w:p>
        </w:tc>
      </w:tr>
      <w:tr w:rsidR="00FC1E45" w:rsidRPr="00A15DA2" w:rsidTr="00FC1E45">
        <w:trPr>
          <w:trHeight w:val="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  <w:r w:rsidRPr="00DD2D44">
              <w:rPr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rPr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FC1E45">
            <w:pPr>
              <w:pStyle w:val="ae"/>
              <w:numPr>
                <w:ilvl w:val="0"/>
                <w:numId w:val="11"/>
              </w:numPr>
              <w:ind w:right="-108"/>
              <w:rPr>
                <w:szCs w:val="26"/>
              </w:rPr>
            </w:pPr>
            <w:r w:rsidRPr="00FC1E45">
              <w:rPr>
                <w:szCs w:val="26"/>
              </w:rPr>
              <w:t xml:space="preserve">Ипатова Наталья </w:t>
            </w:r>
            <w:proofErr w:type="spellStart"/>
            <w:r w:rsidRPr="00FC1E45">
              <w:rPr>
                <w:szCs w:val="26"/>
              </w:rPr>
              <w:t>Евгеньнвна</w:t>
            </w:r>
            <w:proofErr w:type="spellEnd"/>
          </w:p>
        </w:tc>
      </w:tr>
      <w:tr w:rsidR="00FC1E45" w:rsidTr="00FC1E45">
        <w:trPr>
          <w:trHeight w:val="32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FC1E45">
            <w:pPr>
              <w:pStyle w:val="ae"/>
              <w:numPr>
                <w:ilvl w:val="0"/>
                <w:numId w:val="11"/>
              </w:numPr>
              <w:tabs>
                <w:tab w:val="left" w:pos="0"/>
              </w:tabs>
              <w:ind w:right="-108"/>
              <w:rPr>
                <w:szCs w:val="26"/>
              </w:rPr>
            </w:pPr>
            <w:r>
              <w:rPr>
                <w:szCs w:val="26"/>
              </w:rPr>
              <w:t xml:space="preserve">Назарова Екатерина </w:t>
            </w:r>
            <w:r w:rsidRPr="00FC1E45">
              <w:rPr>
                <w:szCs w:val="26"/>
              </w:rPr>
              <w:t>Александровна</w:t>
            </w:r>
          </w:p>
        </w:tc>
      </w:tr>
      <w:tr w:rsidR="00FC1E45" w:rsidRPr="00A15DA2" w:rsidTr="00FC1E45">
        <w:trPr>
          <w:trHeight w:val="2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rPr>
                <w:szCs w:val="26"/>
              </w:rPr>
            </w:pPr>
            <w:r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FC1E45">
            <w:pPr>
              <w:pStyle w:val="ae"/>
              <w:numPr>
                <w:ilvl w:val="0"/>
                <w:numId w:val="12"/>
              </w:numPr>
              <w:ind w:right="-108"/>
              <w:rPr>
                <w:szCs w:val="26"/>
              </w:rPr>
            </w:pPr>
            <w:r w:rsidRPr="00FC1E45">
              <w:rPr>
                <w:szCs w:val="26"/>
              </w:rPr>
              <w:t>Кошелева Наталья Леонидовна</w:t>
            </w:r>
          </w:p>
        </w:tc>
      </w:tr>
      <w:tr w:rsidR="00FC1E45" w:rsidTr="00FC1E45">
        <w:trPr>
          <w:trHeight w:val="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right="-108"/>
              <w:jc w:val="center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FC1E45">
            <w:pPr>
              <w:pStyle w:val="ae"/>
              <w:numPr>
                <w:ilvl w:val="0"/>
                <w:numId w:val="12"/>
              </w:numPr>
              <w:ind w:right="-108"/>
              <w:rPr>
                <w:szCs w:val="26"/>
              </w:rPr>
            </w:pPr>
            <w:r w:rsidRPr="00FC1E45">
              <w:rPr>
                <w:szCs w:val="26"/>
              </w:rPr>
              <w:t>Любимова Татьяна Николаевна</w:t>
            </w:r>
          </w:p>
        </w:tc>
      </w:tr>
      <w:tr w:rsidR="00FC1E45" w:rsidRPr="00A15DA2" w:rsidTr="00FC1E45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DD2D44" w:rsidRDefault="00FC1E45" w:rsidP="00A9651A">
            <w:pPr>
              <w:ind w:left="-113" w:right="-108"/>
              <w:jc w:val="center"/>
            </w:pPr>
            <w:r w:rsidRPr="00DD2D44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C1E45">
              <w:rPr>
                <w:color w:val="000000" w:themeColor="text1"/>
                <w:sz w:val="26"/>
                <w:szCs w:val="26"/>
              </w:rPr>
              <w:t>1) Ельчанинова Олеся Ивановна</w:t>
            </w:r>
          </w:p>
        </w:tc>
      </w:tr>
      <w:tr w:rsidR="00FC1E45" w:rsidRPr="00845F6A" w:rsidTr="00FC1E45">
        <w:trPr>
          <w:trHeight w:val="69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43512" w:rsidP="00F43512">
            <w:pPr>
              <w:pStyle w:val="ae"/>
              <w:autoSpaceDE w:val="0"/>
              <w:autoSpaceDN w:val="0"/>
              <w:adjustRightInd w:val="0"/>
              <w:ind w:left="34" w:firstLine="218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 xml:space="preserve">2) </w:t>
            </w:r>
            <w:proofErr w:type="spellStart"/>
            <w:r w:rsidR="00FC1E45" w:rsidRPr="00FC1E45">
              <w:rPr>
                <w:color w:val="000000" w:themeColor="text1"/>
                <w:sz w:val="26"/>
                <w:szCs w:val="26"/>
              </w:rPr>
              <w:t>Трухачева</w:t>
            </w:r>
            <w:proofErr w:type="spellEnd"/>
            <w:r w:rsidR="00FC1E45" w:rsidRPr="00FC1E45">
              <w:rPr>
                <w:color w:val="000000" w:themeColor="text1"/>
                <w:sz w:val="26"/>
                <w:szCs w:val="26"/>
              </w:rPr>
              <w:t xml:space="preserve"> Елена Александровна</w:t>
            </w:r>
          </w:p>
        </w:tc>
      </w:tr>
      <w:tr w:rsidR="00FC1E45" w:rsidRPr="00A15DA2" w:rsidTr="00FC1E45">
        <w:trPr>
          <w:trHeight w:val="66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DD2D44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DD2D44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C1E45" w:rsidRPr="00FC1E45" w:rsidRDefault="00FC1E45" w:rsidP="00A965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FC1E45">
              <w:rPr>
                <w:color w:val="000000" w:themeColor="text1"/>
                <w:sz w:val="26"/>
                <w:szCs w:val="26"/>
              </w:rPr>
              <w:t>1) Солдатова Татьяна Сергеевна</w:t>
            </w:r>
          </w:p>
          <w:p w:rsidR="00FC1E45" w:rsidRPr="00A15DA2" w:rsidRDefault="00FC1E45" w:rsidP="00A9651A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C1E45" w:rsidRPr="00845F6A" w:rsidTr="00FC1E45">
        <w:trPr>
          <w:trHeight w:val="7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845F6A" w:rsidRDefault="00F43512" w:rsidP="00624F37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</w:t>
            </w:r>
            <w:r w:rsidR="00624F37">
              <w:rPr>
                <w:color w:val="000000" w:themeColor="text1"/>
                <w:sz w:val="26"/>
                <w:szCs w:val="26"/>
              </w:rPr>
              <w:t>)Арсентьева</w:t>
            </w:r>
            <w:proofErr w:type="gramEnd"/>
            <w:r w:rsidR="00624F37">
              <w:rPr>
                <w:color w:val="000000" w:themeColor="text1"/>
                <w:sz w:val="26"/>
                <w:szCs w:val="26"/>
              </w:rPr>
              <w:t xml:space="preserve"> Анастасия Александровна</w:t>
            </w:r>
          </w:p>
        </w:tc>
      </w:tr>
      <w:tr w:rsidR="00624F37" w:rsidRPr="00845F6A" w:rsidTr="00FC1E45">
        <w:trPr>
          <w:trHeight w:val="76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DD2D44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6E37EF" w:rsidRDefault="00624F37" w:rsidP="00A9651A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6E37EF" w:rsidRDefault="00624F37" w:rsidP="00A9651A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6E37EF" w:rsidRDefault="00624F37" w:rsidP="00A9651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FC1E45" w:rsidRPr="00A15DA2" w:rsidTr="00FC1E45">
        <w:trPr>
          <w:trHeight w:val="40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DD2D44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Отдел камеральных проверок №6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r w:rsidRPr="00FC1E45">
              <w:rPr>
                <w:color w:val="000000" w:themeColor="text1"/>
                <w:sz w:val="26"/>
                <w:szCs w:val="26"/>
              </w:rPr>
              <w:t>1) Головач Татьяна Валерьевна</w:t>
            </w:r>
          </w:p>
        </w:tc>
      </w:tr>
      <w:tr w:rsidR="00FC1E45" w:rsidRPr="00F70E5A" w:rsidTr="00FC1E45">
        <w:trPr>
          <w:trHeight w:val="40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F70E5A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2)Карпенко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Дарья Витальевна</w:t>
            </w:r>
            <w:r w:rsidRPr="00F70E5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24F37" w:rsidRPr="00F70E5A" w:rsidTr="00FC1E45">
        <w:trPr>
          <w:trHeight w:val="40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DD2D44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F70E5A">
              <w:rPr>
                <w:color w:val="000000" w:themeColor="text1"/>
                <w:sz w:val="26"/>
                <w:szCs w:val="26"/>
              </w:rPr>
              <w:t>Отдел камеральных проверок №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24F37" w:rsidRPr="00F70E5A" w:rsidTr="00624F37">
        <w:trPr>
          <w:trHeight w:val="5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1)Матвеева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Ольга Владимировна</w:t>
            </w:r>
          </w:p>
        </w:tc>
      </w:tr>
      <w:tr w:rsidR="00624F37" w:rsidRPr="00F70E5A" w:rsidTr="00FC1E45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70E5A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Милешина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Виктория Александровна</w:t>
            </w:r>
          </w:p>
          <w:p w:rsidR="00624F37" w:rsidRDefault="00624F37" w:rsidP="00A9651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3) Дунаева Инна Евгеньевна</w:t>
            </w:r>
          </w:p>
        </w:tc>
      </w:tr>
      <w:tr w:rsidR="00FC1E45" w:rsidRPr="00A15DA2" w:rsidTr="00FC1E45">
        <w:trPr>
          <w:trHeight w:val="51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D2D44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624F37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DA3605">
              <w:rPr>
                <w:color w:val="000000" w:themeColor="text1"/>
                <w:sz w:val="26"/>
                <w:szCs w:val="26"/>
              </w:rPr>
              <w:t xml:space="preserve">Отдел </w:t>
            </w:r>
            <w:r w:rsidR="00624F37">
              <w:rPr>
                <w:color w:val="000000" w:themeColor="text1"/>
                <w:sz w:val="26"/>
                <w:szCs w:val="26"/>
              </w:rPr>
              <w:t>кадров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DA3605">
              <w:rPr>
                <w:color w:val="000000" w:themeColor="text1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A360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624F37">
            <w:pPr>
              <w:rPr>
                <w:color w:val="000000" w:themeColor="text1"/>
                <w:sz w:val="26"/>
                <w:szCs w:val="26"/>
              </w:rPr>
            </w:pPr>
            <w:r w:rsidRPr="00FC1E45">
              <w:rPr>
                <w:color w:val="000000" w:themeColor="text1"/>
                <w:sz w:val="26"/>
                <w:szCs w:val="26"/>
              </w:rPr>
              <w:t>1)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624F37">
              <w:rPr>
                <w:color w:val="000000" w:themeColor="text1"/>
                <w:sz w:val="26"/>
                <w:szCs w:val="26"/>
              </w:rPr>
              <w:t>Семенова Елена Эдуардовна</w:t>
            </w:r>
          </w:p>
        </w:tc>
      </w:tr>
      <w:tr w:rsidR="00FC1E45" w:rsidRPr="00DA3605" w:rsidTr="00FC1E45">
        <w:trPr>
          <w:trHeight w:val="51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DA3605" w:rsidRDefault="00FC1E45" w:rsidP="00624F37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="00624F37">
              <w:rPr>
                <w:color w:val="000000" w:themeColor="text1"/>
                <w:sz w:val="26"/>
                <w:szCs w:val="26"/>
              </w:rPr>
              <w:t>Прудникова</w:t>
            </w:r>
            <w:proofErr w:type="gramEnd"/>
            <w:r w:rsidR="00624F37">
              <w:rPr>
                <w:color w:val="000000" w:themeColor="text1"/>
                <w:sz w:val="26"/>
                <w:szCs w:val="26"/>
              </w:rPr>
              <w:t xml:space="preserve"> Ольга Александровна</w:t>
            </w:r>
          </w:p>
        </w:tc>
      </w:tr>
      <w:tr w:rsidR="00FC1E45" w:rsidRPr="00A15DA2" w:rsidTr="00FC1E45">
        <w:trPr>
          <w:trHeight w:val="24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FC1E45">
              <w:rPr>
                <w:color w:val="000000" w:themeColor="text1"/>
                <w:sz w:val="26"/>
                <w:szCs w:val="26"/>
              </w:rPr>
              <w:t>1)Дорошенко</w:t>
            </w:r>
            <w:proofErr w:type="gramEnd"/>
            <w:r w:rsidRPr="00FC1E45">
              <w:rPr>
                <w:color w:val="000000" w:themeColor="text1"/>
                <w:sz w:val="26"/>
                <w:szCs w:val="26"/>
              </w:rPr>
              <w:t xml:space="preserve"> Юлия Андреевна</w:t>
            </w:r>
          </w:p>
        </w:tc>
      </w:tr>
      <w:tr w:rsidR="00FC1E45" w:rsidRPr="004A11B4" w:rsidTr="00FC1E45">
        <w:trPr>
          <w:trHeight w:val="2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FC1E45">
              <w:rPr>
                <w:color w:val="000000" w:themeColor="text1"/>
                <w:sz w:val="26"/>
                <w:szCs w:val="26"/>
              </w:rPr>
              <w:t>2)Зотова</w:t>
            </w:r>
            <w:proofErr w:type="gramEnd"/>
            <w:r w:rsidRPr="00FC1E45">
              <w:rPr>
                <w:color w:val="000000" w:themeColor="text1"/>
                <w:sz w:val="26"/>
                <w:szCs w:val="26"/>
              </w:rPr>
              <w:t xml:space="preserve"> Анна Павловна</w:t>
            </w:r>
          </w:p>
        </w:tc>
      </w:tr>
      <w:tr w:rsidR="00624F37" w:rsidRPr="00A15DA2" w:rsidTr="00FB4422">
        <w:trPr>
          <w:trHeight w:val="121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FC1E45" w:rsidRDefault="00624F37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FC1E45">
              <w:rPr>
                <w:color w:val="000000" w:themeColor="text1"/>
                <w:sz w:val="26"/>
                <w:szCs w:val="26"/>
              </w:rPr>
              <w:t>1)Воробьева</w:t>
            </w:r>
            <w:proofErr w:type="gramEnd"/>
            <w:r w:rsidRPr="00FC1E45">
              <w:rPr>
                <w:color w:val="000000" w:themeColor="text1"/>
                <w:sz w:val="26"/>
                <w:szCs w:val="26"/>
              </w:rPr>
              <w:t xml:space="preserve"> Александра Владимировна</w:t>
            </w:r>
          </w:p>
        </w:tc>
      </w:tr>
      <w:tr w:rsidR="00624F37" w:rsidRPr="004A11B4" w:rsidTr="00FC1E45">
        <w:trPr>
          <w:trHeight w:val="2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r w:rsidRPr="004A11B4">
              <w:rPr>
                <w:color w:val="000000" w:themeColor="text1"/>
                <w:sz w:val="26"/>
                <w:szCs w:val="26"/>
              </w:rPr>
              <w:t>Аксенова</w:t>
            </w:r>
            <w:proofErr w:type="gramEnd"/>
            <w:r w:rsidRPr="004A11B4">
              <w:rPr>
                <w:color w:val="000000" w:themeColor="text1"/>
                <w:sz w:val="26"/>
                <w:szCs w:val="26"/>
              </w:rPr>
              <w:t xml:space="preserve"> Анастасия Сергеевна </w:t>
            </w:r>
          </w:p>
          <w:p w:rsidR="00624F37" w:rsidRPr="004A11B4" w:rsidRDefault="00624F37" w:rsidP="00624F37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FC1E45" w:rsidRPr="00A15DA2" w:rsidTr="00FC1E45">
        <w:trPr>
          <w:trHeight w:val="26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624F37" w:rsidP="00453779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53779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FC1E45">
              <w:rPr>
                <w:color w:val="000000" w:themeColor="text1"/>
                <w:sz w:val="26"/>
                <w:szCs w:val="26"/>
              </w:rPr>
              <w:t>1)Иванов</w:t>
            </w:r>
            <w:proofErr w:type="gramEnd"/>
            <w:r w:rsidRPr="00FC1E45">
              <w:rPr>
                <w:color w:val="000000" w:themeColor="text1"/>
                <w:sz w:val="26"/>
                <w:szCs w:val="26"/>
              </w:rPr>
              <w:t xml:space="preserve"> Руслан Сергеевич</w:t>
            </w:r>
          </w:p>
        </w:tc>
      </w:tr>
      <w:tr w:rsidR="00FC1E45" w:rsidRPr="004A11B4" w:rsidTr="00FC1E45">
        <w:trPr>
          <w:trHeight w:val="2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2)Касаткина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Юлия Дмитриевна</w:t>
            </w:r>
          </w:p>
        </w:tc>
      </w:tr>
      <w:tr w:rsidR="00FC1E45" w:rsidRPr="00A15DA2" w:rsidTr="00FC1E45">
        <w:trPr>
          <w:trHeight w:val="2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FC1E45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 w:rsidRPr="00FC1E45">
              <w:rPr>
                <w:color w:val="000000" w:themeColor="text1"/>
                <w:sz w:val="26"/>
                <w:szCs w:val="26"/>
              </w:rPr>
              <w:t>1)Рогожин</w:t>
            </w:r>
            <w:proofErr w:type="gramEnd"/>
            <w:r w:rsidRPr="00FC1E45">
              <w:rPr>
                <w:color w:val="000000" w:themeColor="text1"/>
                <w:sz w:val="26"/>
                <w:szCs w:val="26"/>
              </w:rPr>
              <w:t xml:space="preserve"> Антон Юрьевич</w:t>
            </w:r>
          </w:p>
        </w:tc>
      </w:tr>
      <w:tr w:rsidR="00FC1E45" w:rsidRPr="004A11B4" w:rsidTr="00FC1E45">
        <w:trPr>
          <w:trHeight w:val="2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E45" w:rsidRPr="004A11B4" w:rsidRDefault="00FC1E45" w:rsidP="00A9651A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Бер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Кристина Андреевна</w:t>
            </w:r>
          </w:p>
        </w:tc>
      </w:tr>
      <w:tr w:rsidR="00624F37" w:rsidRPr="004A11B4" w:rsidTr="00624F37">
        <w:trPr>
          <w:trHeight w:val="30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453779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53779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Pr="004A11B4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624F37">
            <w:pPr>
              <w:pStyle w:val="ae"/>
              <w:numPr>
                <w:ilvl w:val="0"/>
                <w:numId w:val="13"/>
              </w:numPr>
              <w:ind w:left="317" w:hanging="28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Федосеева Екатерина Сергеевна</w:t>
            </w:r>
          </w:p>
          <w:p w:rsidR="00624F37" w:rsidRPr="00624F37" w:rsidRDefault="00624F37" w:rsidP="00624F37">
            <w:pPr>
              <w:pStyle w:val="ae"/>
              <w:ind w:left="317"/>
              <w:rPr>
                <w:color w:val="000000" w:themeColor="text1"/>
                <w:sz w:val="26"/>
                <w:szCs w:val="26"/>
              </w:rPr>
            </w:pPr>
          </w:p>
        </w:tc>
      </w:tr>
      <w:tr w:rsidR="00624F37" w:rsidRPr="004A11B4" w:rsidTr="00FC1E45">
        <w:trPr>
          <w:trHeight w:val="2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624F37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F37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2) Абрамова Марина Борисовна</w:t>
            </w:r>
          </w:p>
        </w:tc>
      </w:tr>
      <w:tr w:rsidR="00453779" w:rsidRPr="004A11B4" w:rsidTr="00453779">
        <w:trPr>
          <w:trHeight w:val="3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1) Уткина Анастасия Максимовна</w:t>
            </w:r>
          </w:p>
        </w:tc>
      </w:tr>
      <w:tr w:rsidR="00453779" w:rsidRPr="004A11B4" w:rsidTr="00FC1E45">
        <w:trPr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2)Тарасова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Анастасия Андреевна</w:t>
            </w:r>
          </w:p>
        </w:tc>
      </w:tr>
      <w:tr w:rsidR="00453779" w:rsidRPr="004A11B4" w:rsidTr="00453779">
        <w:trPr>
          <w:trHeight w:val="4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1)Грачева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Татьяна Николаевна</w:t>
            </w:r>
          </w:p>
        </w:tc>
      </w:tr>
      <w:tr w:rsidR="00453779" w:rsidRPr="004A11B4" w:rsidTr="00FC1E45">
        <w:trPr>
          <w:trHeight w:val="38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Pr="004A11B4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Зоткина</w:t>
            </w:r>
            <w:proofErr w:type="spellEnd"/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Дарья Николаевна</w:t>
            </w:r>
          </w:p>
        </w:tc>
      </w:tr>
      <w:tr w:rsidR="00453779" w:rsidRPr="004A11B4" w:rsidTr="00453779">
        <w:trPr>
          <w:trHeight w:val="372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истребования документов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Pr="004A11B4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1)Романова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Венера Васильевна</w:t>
            </w:r>
          </w:p>
        </w:tc>
      </w:tr>
      <w:tr w:rsidR="00453779" w:rsidRPr="004A11B4" w:rsidTr="00FC1E45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Pr="004A11B4" w:rsidRDefault="00453779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79" w:rsidRDefault="00453779" w:rsidP="00453779">
            <w:pPr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2)Мещерякова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Ирина Александровна</w:t>
            </w:r>
          </w:p>
        </w:tc>
      </w:tr>
      <w:tr w:rsidR="00F43512" w:rsidRPr="004A11B4" w:rsidTr="00F43512">
        <w:trPr>
          <w:trHeight w:val="5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Pr="004A11B4" w:rsidRDefault="00F43512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 w:rsidRPr="004A11B4">
              <w:rPr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Pr="00F43512" w:rsidRDefault="00F43512" w:rsidP="00F43512">
            <w:pPr>
              <w:pStyle w:val="ae"/>
              <w:numPr>
                <w:ilvl w:val="0"/>
                <w:numId w:val="14"/>
              </w:numPr>
              <w:ind w:left="317" w:hanging="28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Николашина Надежда Валентиновна</w:t>
            </w:r>
          </w:p>
        </w:tc>
      </w:tr>
      <w:tr w:rsidR="00F43512" w:rsidRPr="004A11B4" w:rsidTr="00FC1E45">
        <w:trPr>
          <w:trHeight w:val="31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Pr="004A11B4" w:rsidRDefault="00F43512" w:rsidP="00A9651A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A9651A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12" w:rsidRDefault="00F43512" w:rsidP="00F43512">
            <w:pPr>
              <w:pStyle w:val="ae"/>
              <w:numPr>
                <w:ilvl w:val="0"/>
                <w:numId w:val="14"/>
              </w:numPr>
              <w:ind w:left="601" w:hanging="72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Бабкова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Оксана Игоревна</w:t>
            </w:r>
          </w:p>
        </w:tc>
      </w:tr>
      <w:tr w:rsidR="00FC1E45" w:rsidRPr="006E37EF" w:rsidTr="00FC1E45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FC1E45" w:rsidP="00A9651A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E45" w:rsidRPr="006E37EF" w:rsidRDefault="00453779" w:rsidP="00F4351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43512">
              <w:rPr>
                <w:sz w:val="26"/>
                <w:szCs w:val="26"/>
              </w:rPr>
              <w:t>9</w:t>
            </w:r>
            <w:r w:rsidR="00FC1E45">
              <w:rPr>
                <w:sz w:val="26"/>
                <w:szCs w:val="26"/>
              </w:rPr>
              <w:t xml:space="preserve"> вакансий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45" w:rsidRPr="006E37EF" w:rsidRDefault="00453779" w:rsidP="00A965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FC1E45">
              <w:rPr>
                <w:sz w:val="26"/>
                <w:szCs w:val="26"/>
              </w:rPr>
              <w:t xml:space="preserve"> кандидата</w:t>
            </w:r>
          </w:p>
        </w:tc>
      </w:tr>
    </w:tbl>
    <w:p w:rsidR="00B93AA6" w:rsidRPr="00B93AA6" w:rsidRDefault="00B93AA6" w:rsidP="00B93AA6">
      <w:pPr>
        <w:ind w:firstLine="567"/>
        <w:jc w:val="both"/>
      </w:pPr>
    </w:p>
    <w:p w:rsidR="00CA5D33" w:rsidRPr="00CA5D33" w:rsidRDefault="00CA5D33" w:rsidP="00CA5D33">
      <w:pPr>
        <w:tabs>
          <w:tab w:val="left" w:pos="8505"/>
        </w:tabs>
        <w:rPr>
          <w:szCs w:val="28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453779" w:rsidRPr="00453779">
        <w:rPr>
          <w:b/>
        </w:rPr>
        <w:t>08 декабря</w:t>
      </w:r>
      <w:r w:rsidR="00743EE4" w:rsidRPr="00453779">
        <w:rPr>
          <w:b/>
        </w:rPr>
        <w:t xml:space="preserve"> 202</w:t>
      </w:r>
      <w:r w:rsidR="00BE5042" w:rsidRPr="00453779">
        <w:rPr>
          <w:b/>
        </w:rPr>
        <w:t>3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453779" w:rsidRPr="00453779">
        <w:rPr>
          <w:b/>
        </w:rPr>
        <w:t>12 декабря</w:t>
      </w:r>
      <w:r w:rsidR="00743EE4" w:rsidRPr="00453779">
        <w:rPr>
          <w:b/>
        </w:rPr>
        <w:t xml:space="preserve"> 202</w:t>
      </w:r>
      <w:r w:rsidR="00BE5042" w:rsidRPr="00453779">
        <w:rPr>
          <w:b/>
        </w:rPr>
        <w:t>3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FC1E45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>
        <w:rPr>
          <w:rFonts w:ascii="Times New Roman" w:hAnsi="Times New Roman" w:cs="Times New Roman"/>
          <w:sz w:val="24"/>
          <w:szCs w:val="24"/>
        </w:rPr>
        <w:t>И.В. Селезнева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87CE4"/>
    <w:rsid w:val="005D5A3B"/>
    <w:rsid w:val="005E59FB"/>
    <w:rsid w:val="00601633"/>
    <w:rsid w:val="00602F54"/>
    <w:rsid w:val="00622684"/>
    <w:rsid w:val="00624F37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075C-AF91-4197-AEB1-99689F67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3470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6</cp:revision>
  <cp:lastPrinted>2023-07-10T12:53:00Z</cp:lastPrinted>
  <dcterms:created xsi:type="dcterms:W3CDTF">2023-07-04T11:59:00Z</dcterms:created>
  <dcterms:modified xsi:type="dcterms:W3CDTF">2023-11-22T14:33:00Z</dcterms:modified>
</cp:coreProperties>
</file>