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="00873C6A">
        <w:rPr>
          <w:rFonts w:eastAsiaTheme="minorHAnsi"/>
          <w:sz w:val="28"/>
          <w:szCs w:val="28"/>
          <w:lang w:eastAsia="en-US"/>
        </w:rPr>
        <w:t>Швецов</w:t>
      </w:r>
      <w:r w:rsidR="00CA1703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873C6A">
        <w:rPr>
          <w:rFonts w:eastAsiaTheme="minorHAnsi"/>
          <w:sz w:val="28"/>
          <w:szCs w:val="28"/>
          <w:lang w:eastAsia="en-US"/>
        </w:rPr>
        <w:t>Викторовича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140789">
        <w:rPr>
          <w:rFonts w:eastAsiaTheme="minorHAnsi"/>
          <w:sz w:val="28"/>
          <w:szCs w:val="28"/>
          <w:lang w:eastAsia="en-US"/>
        </w:rPr>
        <w:t>23 марта</w:t>
      </w:r>
      <w:r w:rsidR="004D171D">
        <w:rPr>
          <w:rFonts w:eastAsiaTheme="minorHAnsi"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140789">
        <w:rPr>
          <w:rFonts w:eastAsiaTheme="minorHAnsi"/>
          <w:sz w:val="28"/>
          <w:szCs w:val="28"/>
          <w:lang w:eastAsia="en-US"/>
        </w:rPr>
        <w:t>6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140789" w:rsidP="003B7D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40789">
              <w:rPr>
                <w:color w:val="000000"/>
              </w:rPr>
              <w:t>Антоновская Дария Алексеевна</w:t>
            </w:r>
            <w:bookmarkStart w:id="0" w:name="_GoBack"/>
            <w:bookmarkEnd w:id="0"/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14078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40789">
              <w:rPr>
                <w:color w:val="000000"/>
              </w:rPr>
              <w:t>23.03.2026</w:t>
            </w:r>
            <w:r>
              <w:rPr>
                <w:color w:val="000000"/>
              </w:rPr>
              <w:t xml:space="preserve"> № 0</w:t>
            </w:r>
            <w:r w:rsidR="00140789">
              <w:rPr>
                <w:color w:val="000000"/>
              </w:rPr>
              <w:t>1</w:t>
            </w:r>
          </w:p>
        </w:tc>
      </w:tr>
    </w:tbl>
    <w:p w:rsidR="00406172" w:rsidRDefault="00406172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40789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D171D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D20C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73C6A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2026-03-23T15:26:00Z</cp:lastPrinted>
  <dcterms:created xsi:type="dcterms:W3CDTF">2026-03-23T15:26:00Z</dcterms:created>
  <dcterms:modified xsi:type="dcterms:W3CDTF">2026-03-23T15:26:00Z</dcterms:modified>
</cp:coreProperties>
</file>