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4" w:rsidRPr="00034E74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74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034E74" w:rsidRPr="00034E74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74">
        <w:rPr>
          <w:rFonts w:ascii="Times New Roman" w:hAnsi="Times New Roman" w:cs="Times New Roman"/>
          <w:b/>
          <w:bCs/>
          <w:sz w:val="28"/>
          <w:szCs w:val="28"/>
        </w:rPr>
        <w:t>ГОРОДА МОСКВЫ</w:t>
      </w:r>
    </w:p>
    <w:p w:rsidR="00034E74" w:rsidRPr="00034E74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74" w:rsidRPr="00034E74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7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СТАТЬЮ 1 ЗАКОНА ГОРОДА МОСКВЫ</w:t>
      </w:r>
    </w:p>
    <w:p w:rsidR="00034E74" w:rsidRPr="00034E74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74">
        <w:rPr>
          <w:rFonts w:ascii="Times New Roman" w:hAnsi="Times New Roman" w:cs="Times New Roman"/>
          <w:b/>
          <w:bCs/>
          <w:sz w:val="28"/>
          <w:szCs w:val="28"/>
        </w:rPr>
        <w:t xml:space="preserve">ОТ 31 ОКТЯБРЯ 2012 ГОДА N 53 "О </w:t>
      </w:r>
      <w:proofErr w:type="gramStart"/>
      <w:r w:rsidRPr="00034E74">
        <w:rPr>
          <w:rFonts w:ascii="Times New Roman" w:hAnsi="Times New Roman" w:cs="Times New Roman"/>
          <w:b/>
          <w:bCs/>
          <w:sz w:val="28"/>
          <w:szCs w:val="28"/>
        </w:rPr>
        <w:t>ПАТЕНТНОЙ</w:t>
      </w:r>
      <w:proofErr w:type="gramEnd"/>
    </w:p>
    <w:p w:rsidR="00034E74" w:rsidRPr="00034E74" w:rsidRDefault="00034E74" w:rsidP="00034E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74">
        <w:rPr>
          <w:rFonts w:ascii="Times New Roman" w:hAnsi="Times New Roman" w:cs="Times New Roman"/>
          <w:b/>
          <w:bCs/>
          <w:sz w:val="28"/>
          <w:szCs w:val="28"/>
        </w:rPr>
        <w:t>СИСТЕМЕ НАЛОГООБЛОЖЕНИЯ"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Статья 1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таблице статьи 1</w:t>
        </w:r>
      </w:hyperlink>
      <w:r w:rsidRPr="00034E74">
        <w:rPr>
          <w:rFonts w:ascii="Times New Roman" w:hAnsi="Times New Roman" w:cs="Times New Roman"/>
          <w:sz w:val="28"/>
          <w:szCs w:val="28"/>
        </w:rPr>
        <w:t>: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5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10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цифры "3000" заменить цифрами "1800";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6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034E74">
        <w:rPr>
          <w:rFonts w:ascii="Times New Roman" w:hAnsi="Times New Roman" w:cs="Times New Roman"/>
          <w:sz w:val="28"/>
          <w:szCs w:val="28"/>
        </w:rPr>
        <w:t>: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 w:rsidRPr="00034E74">
        <w:rPr>
          <w:rFonts w:ascii="Times New Roman" w:hAnsi="Times New Roman" w:cs="Times New Roman"/>
          <w:sz w:val="28"/>
          <w:szCs w:val="28"/>
        </w:rPr>
        <w:t>: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цифры "750" заменить цифрами "450";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цифры "350" заменить цифрами "210";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цифры "500" заменить цифрами "300";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подпунктом 1.1 следующего содержания: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7483"/>
        <w:gridCol w:w="1134"/>
      </w:tblGrid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1.1) свыше 50 кв. метров до 75 кв. метров (включительно), расположенных </w:t>
            </w: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, входящих в Центральный административный округ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б) районах и поселениях, входящих в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Зеленоградский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, Троицкий и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округа города Москвы, а также в районах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административного округа города Москвы, Северный Северо-Восточного административного округа города Москвы, Восточный,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 Восточного административного округа города Москвы,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Юго-Восточного административного округа города Москвы, Северное Бутово и Южное Бутово Юго-Западного административного округа города Москвы, Солнцево,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 Западного</w:t>
            </w:r>
            <w:proofErr w:type="gram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округа города Москвы, Митино и Куркино Северо-Западного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в) районах, входящих в Северный (за исключением района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), Северо-Восточный (за исключением района Северный), Восточный (за исключением районов Восточный,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Косино-Ухтомский), Юго-Восточный (за исключением района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), Южный, </w:t>
            </w:r>
            <w:r w:rsidRPr="0003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Юго-Западный (за исключением районов Северное Бутово и Южное Бутово), Западный (за исключением районов Солнцево,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Внуково), Северо-Западный (за исключением районов Митино и Куркино) административные округа города Москвы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</w:tr>
    </w:tbl>
    <w:p w:rsidR="00034E74" w:rsidRPr="00034E74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lastRenderedPageBreak/>
        <w:t>";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2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подпункта 2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цифры "50" заменить цифрами "75";</w:t>
      </w: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пункт 65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7483"/>
        <w:gridCol w:w="1134"/>
      </w:tblGrid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Деятельность по письменному и устному переводу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034E74" w:rsidRPr="00034E74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";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034E74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034E74">
        <w:rPr>
          <w:rFonts w:ascii="Times New Roman" w:hAnsi="Times New Roman" w:cs="Times New Roman"/>
          <w:sz w:val="28"/>
          <w:szCs w:val="28"/>
        </w:rPr>
        <w:t xml:space="preserve"> пунктами 66-80 следующего содержания: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7483"/>
        <w:gridCol w:w="1134"/>
      </w:tblGrid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посетителей, расположенные </w:t>
            </w: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, входящих в Центральный административный округ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2) районах и поселениях, входящих в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Зеленоградский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, Троицкий и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округа города Москвы, а также в районах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административного округа города Москвы, Северный Северо-Восточного административного округа города Москвы, Восточный,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 Восточного административного округа города Москвы,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Юго-Восточного административного округа города Москвы, Северное Бутово и Южное Бутово Юго-Западного административного округа города Москвы, Солнцево,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 Западного</w:t>
            </w:r>
            <w:proofErr w:type="gram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округа города Москвы, Митино и Куркино Северо-Западного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3) районах, входящих в Северный (за исключением района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Молжаниновский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), Северо-Восточный (за исключением района Северный), Восточный (за исключением районов Восточный,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Новокосино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Косино-Ухтомский), Юго-Восточный (за исключением района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Некрасовка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), Южный, </w:t>
            </w:r>
            <w:r w:rsidRPr="0003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Юго-Западный (за исключением районов Северное Бутово и Южное Бутово), Западный (за исключением районов Солнцево,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Ново-Переделкино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и Внуково), Северо-Западный (за исключением районов Митино и Куркино) административные округа города Москвы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 w:rsidRPr="00034E74">
              <w:rPr>
                <w:rFonts w:ascii="Times New Roman" w:hAnsi="Times New Roman" w:cs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Сушка, переработка и консервирование фруктов и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Производство молочной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Производство хлебобулочных и мучных кондитерских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Товарное и спортивное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Лесоводство и прочая лесохозяйственная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за престарелыми и инвалидами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Резка, обработка и отделка камня для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034E74" w:rsidRPr="00034E7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коммуникационного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4" w:rsidRPr="00034E74" w:rsidRDefault="00034E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4E7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034E74" w:rsidRPr="00034E74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".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Статья 2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Мэр Москвы</w:t>
      </w:r>
    </w:p>
    <w:p w:rsidR="00034E74" w:rsidRPr="00034E74" w:rsidRDefault="00034E74" w:rsidP="0003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lastRenderedPageBreak/>
        <w:t xml:space="preserve">С.С. </w:t>
      </w:r>
      <w:proofErr w:type="spellStart"/>
      <w:r w:rsidRPr="00034E74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</w:p>
    <w:p w:rsidR="00034E74" w:rsidRPr="00034E74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Москва, Московская городская Дума</w:t>
      </w:r>
    </w:p>
    <w:p w:rsidR="00034E74" w:rsidRPr="00034E74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18 ноября 2015 года</w:t>
      </w:r>
    </w:p>
    <w:p w:rsidR="00034E74" w:rsidRPr="00034E74" w:rsidRDefault="00034E74" w:rsidP="00034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4E74">
        <w:rPr>
          <w:rFonts w:ascii="Times New Roman" w:hAnsi="Times New Roman" w:cs="Times New Roman"/>
          <w:sz w:val="28"/>
          <w:szCs w:val="28"/>
        </w:rPr>
        <w:t>N 61</w:t>
      </w: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E74" w:rsidRPr="00034E74" w:rsidRDefault="00034E74" w:rsidP="00034E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078A2" w:rsidRPr="00034E74" w:rsidRDefault="009078A2">
      <w:pPr>
        <w:rPr>
          <w:rFonts w:ascii="Times New Roman" w:hAnsi="Times New Roman" w:cs="Times New Roman"/>
          <w:sz w:val="28"/>
          <w:szCs w:val="28"/>
        </w:rPr>
      </w:pPr>
    </w:p>
    <w:sectPr w:rsidR="009078A2" w:rsidRPr="00034E74" w:rsidSect="00034E74">
      <w:pgSz w:w="11905" w:h="16838"/>
      <w:pgMar w:top="1134" w:right="850" w:bottom="1134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E74"/>
    <w:rsid w:val="00034E74"/>
    <w:rsid w:val="0090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1E46767F3FBA20AF5F534D44C7FA96AF3704A4210EFBF6883C5C5E3CD5E303B44B58FC6q7RBP" TargetMode="External"/><Relationship Id="rId13" Type="http://schemas.openxmlformats.org/officeDocument/2006/relationships/hyperlink" Target="consultantplus://offline/ref=2971E46767F3FBA20AF5F534D44C7FA96AF3704A4210EFBF6883C5C5E3CD5E303B44B58FC673E9AF42qAR7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71E46767F3FBA20AF5F534D44C7FA96AF3704A4210EFBF6883C5C5E3CD5E303B44B58FC6q7R4P" TargetMode="External"/><Relationship Id="rId12" Type="http://schemas.openxmlformats.org/officeDocument/2006/relationships/hyperlink" Target="consultantplus://offline/ref=2971E46767F3FBA20AF5F534D44C7FA96AF3704A4210EFBF6883C5C5E3CD5E303B44B58FC5q7R2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1E46767F3FBA20AF5F534D44C7FA96AF3704A4210EFBF6883C5C5E3CD5E303B44B58FC3q7R2P" TargetMode="External"/><Relationship Id="rId11" Type="http://schemas.openxmlformats.org/officeDocument/2006/relationships/hyperlink" Target="consultantplus://offline/ref=2971E46767F3FBA20AF5F534D44C7FA96AF3704A4210EFBF6883C5C5E3CD5E303B44B58FC3q7R2P" TargetMode="External"/><Relationship Id="rId5" Type="http://schemas.openxmlformats.org/officeDocument/2006/relationships/hyperlink" Target="consultantplus://offline/ref=2971E46767F3FBA20AF5F534D44C7FA96AF3704A4210EFBF6883C5C5E3CD5E303B44B58FC6q7R3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71E46767F3FBA20AF5F534D44C7FA96AF3704A4210EFBF6883C5C5E3CD5E303B44B58FC5q7R3P" TargetMode="External"/><Relationship Id="rId4" Type="http://schemas.openxmlformats.org/officeDocument/2006/relationships/hyperlink" Target="consultantplus://offline/ref=2971E46767F3FBA20AF5F534D44C7FA96AF3704A4210EFBF6883C5C5E3CD5E303B44B58FC673E9AF45qARAP" TargetMode="External"/><Relationship Id="rId9" Type="http://schemas.openxmlformats.org/officeDocument/2006/relationships/hyperlink" Target="consultantplus://offline/ref=2971E46767F3FBA20AF5F534D44C7FA96AF3704A4210EFBF6883C5C5E3CD5E303B44B58FC6q7RAP" TargetMode="External"/><Relationship Id="rId14" Type="http://schemas.openxmlformats.org/officeDocument/2006/relationships/hyperlink" Target="consultantplus://offline/ref=2971E46767F3FBA20AF5F534D44C7FA96AF3704A4210EFBF6883C5C5E3CD5E303B44B58FC673E9AF45qA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5236</Characters>
  <Application>Microsoft Office Word</Application>
  <DocSecurity>0</DocSecurity>
  <Lines>43</Lines>
  <Paragraphs>12</Paragraphs>
  <ScaleCrop>false</ScaleCrop>
  <Company>ФНС по г.Москве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1</cp:revision>
  <dcterms:created xsi:type="dcterms:W3CDTF">2016-01-29T15:17:00Z</dcterms:created>
  <dcterms:modified xsi:type="dcterms:W3CDTF">2016-01-29T15:18:00Z</dcterms:modified>
</cp:coreProperties>
</file>