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3F" w:rsidRPr="00DC3228" w:rsidRDefault="00DC3228" w:rsidP="005F5E3F">
      <w:pPr>
        <w:jc w:val="center"/>
        <w:outlineLvl w:val="0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>Заседания</w:t>
      </w:r>
    </w:p>
    <w:p w:rsidR="005F5E3F" w:rsidRPr="003B412E" w:rsidRDefault="005F5E3F" w:rsidP="005F5E3F">
      <w:pPr>
        <w:jc w:val="center"/>
        <w:outlineLvl w:val="0"/>
        <w:rPr>
          <w:b/>
          <w:bCs/>
          <w:kern w:val="36"/>
          <w:sz w:val="26"/>
          <w:szCs w:val="26"/>
        </w:rPr>
      </w:pPr>
      <w:r w:rsidRPr="003B412E">
        <w:rPr>
          <w:b/>
          <w:sz w:val="26"/>
          <w:szCs w:val="26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</w:t>
      </w:r>
      <w:r w:rsidRPr="003B412E">
        <w:rPr>
          <w:b/>
          <w:bCs/>
          <w:kern w:val="36"/>
          <w:sz w:val="26"/>
          <w:szCs w:val="26"/>
        </w:rPr>
        <w:t xml:space="preserve"> </w:t>
      </w:r>
      <w:r w:rsidR="00DC3228">
        <w:rPr>
          <w:b/>
          <w:bCs/>
          <w:kern w:val="36"/>
          <w:sz w:val="26"/>
          <w:szCs w:val="26"/>
        </w:rPr>
        <w:t>за 2016 год</w:t>
      </w:r>
    </w:p>
    <w:p w:rsidR="005F5E3F" w:rsidRPr="003B412E" w:rsidRDefault="005F5E3F" w:rsidP="005F5E3F">
      <w:pPr>
        <w:pStyle w:val="5"/>
        <w:spacing w:before="0" w:after="0" w:line="240" w:lineRule="auto"/>
        <w:ind w:firstLine="948"/>
        <w:jc w:val="both"/>
        <w:rPr>
          <w:rFonts w:ascii="Times New Roman" w:hAnsi="Times New Roman"/>
          <w:b w:val="0"/>
          <w:i w:val="0"/>
          <w:lang w:eastAsia="ru-RU"/>
        </w:rPr>
      </w:pPr>
    </w:p>
    <w:p w:rsidR="005F5E3F" w:rsidRPr="003B412E" w:rsidRDefault="005F5E3F" w:rsidP="005F5E3F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06</w:t>
      </w:r>
      <w:r w:rsidRPr="0073559F">
        <w:rPr>
          <w:rFonts w:ascii="Times New Roman" w:hAnsi="Times New Roman"/>
          <w:i w:val="0"/>
          <w:lang w:eastAsia="ru-RU"/>
        </w:rPr>
        <w:t xml:space="preserve"> </w:t>
      </w:r>
      <w:r>
        <w:rPr>
          <w:rFonts w:ascii="Times New Roman" w:hAnsi="Times New Roman"/>
          <w:i w:val="0"/>
          <w:lang w:eastAsia="ru-RU"/>
        </w:rPr>
        <w:t>октября</w:t>
      </w:r>
      <w:r w:rsidRPr="001523AF">
        <w:rPr>
          <w:rFonts w:ascii="Times New Roman" w:hAnsi="Times New Roman"/>
          <w:i w:val="0"/>
          <w:lang w:eastAsia="ru-RU"/>
        </w:rPr>
        <w:t xml:space="preserve"> 20</w:t>
      </w:r>
      <w:r>
        <w:rPr>
          <w:rFonts w:ascii="Times New Roman" w:hAnsi="Times New Roman"/>
          <w:i w:val="0"/>
          <w:lang w:eastAsia="ru-RU"/>
        </w:rPr>
        <w:t>16</w:t>
      </w:r>
      <w:r w:rsidRPr="001523AF">
        <w:rPr>
          <w:rFonts w:ascii="Times New Roman" w:hAnsi="Times New Roman"/>
          <w:i w:val="0"/>
          <w:lang w:eastAsia="ru-RU"/>
        </w:rPr>
        <w:t xml:space="preserve"> года</w:t>
      </w:r>
      <w:r w:rsidRPr="003B412E">
        <w:rPr>
          <w:rFonts w:ascii="Times New Roman" w:hAnsi="Times New Roman"/>
          <w:b w:val="0"/>
          <w:i w:val="0"/>
          <w:lang w:eastAsia="ru-RU"/>
        </w:rPr>
        <w:t xml:space="preserve"> состоялось заседание </w:t>
      </w:r>
      <w:r w:rsidRPr="003B412E">
        <w:rPr>
          <w:rFonts w:ascii="Times New Roman" w:hAnsi="Times New Roman"/>
          <w:b w:val="0"/>
          <w:i w:val="0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</w:t>
      </w:r>
      <w:r w:rsidRPr="003B412E">
        <w:rPr>
          <w:rFonts w:ascii="Times New Roman" w:hAnsi="Times New Roman"/>
          <w:b w:val="0"/>
          <w:i w:val="0"/>
          <w:lang w:eastAsia="ru-RU"/>
        </w:rPr>
        <w:t>.</w:t>
      </w:r>
    </w:p>
    <w:p w:rsidR="005F5E3F" w:rsidRPr="00246B2E" w:rsidRDefault="005F5E3F" w:rsidP="005F5E3F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 w:rsidRPr="00246B2E">
        <w:rPr>
          <w:b/>
          <w:bCs/>
          <w:iCs/>
          <w:sz w:val="26"/>
          <w:szCs w:val="26"/>
        </w:rPr>
        <w:t>Повестка дня:</w:t>
      </w:r>
    </w:p>
    <w:p w:rsidR="005F5E3F" w:rsidRPr="00246B2E" w:rsidRDefault="005F5E3F" w:rsidP="00DC3228">
      <w:pPr>
        <w:pStyle w:val="3"/>
        <w:autoSpaceDE w:val="0"/>
        <w:autoSpaceDN w:val="0"/>
        <w:adjustRightInd w:val="0"/>
        <w:ind w:left="142" w:firstLine="425"/>
        <w:jc w:val="both"/>
        <w:rPr>
          <w:b/>
          <w:bCs/>
          <w:iCs/>
          <w:sz w:val="26"/>
          <w:szCs w:val="26"/>
        </w:rPr>
      </w:pPr>
      <w:r w:rsidRPr="00246B2E">
        <w:rPr>
          <w:bCs/>
          <w:iCs/>
          <w:sz w:val="26"/>
          <w:szCs w:val="26"/>
        </w:rPr>
        <w:t>I. </w:t>
      </w:r>
      <w:proofErr w:type="gramStart"/>
      <w:r w:rsidRPr="00246B2E">
        <w:rPr>
          <w:bCs/>
          <w:iCs/>
          <w:sz w:val="26"/>
          <w:szCs w:val="26"/>
        </w:rPr>
        <w:t xml:space="preserve">Рассмотрение материалов, поступивших в соответствии с </w:t>
      </w:r>
      <w:hyperlink r:id="rId8" w:history="1">
        <w:r w:rsidRPr="00246B2E">
          <w:rPr>
            <w:bCs/>
            <w:iCs/>
            <w:sz w:val="26"/>
            <w:szCs w:val="26"/>
          </w:rPr>
          <w:t>частью 4 статьи 12</w:t>
        </w:r>
      </w:hyperlink>
      <w:r w:rsidRPr="00246B2E">
        <w:rPr>
          <w:bCs/>
          <w:iCs/>
          <w:sz w:val="26"/>
          <w:szCs w:val="26"/>
        </w:rPr>
        <w:t xml:space="preserve"> Федерального закона от 25.12.2008 № 273-ФЗ «О противодействии коррупции» о заключении с гражданами, замещавшими должности федеральной государственной гражданской службы в УФНС России по г. Москве, трудов</w:t>
      </w:r>
      <w:r>
        <w:rPr>
          <w:bCs/>
          <w:iCs/>
          <w:sz w:val="26"/>
          <w:szCs w:val="26"/>
        </w:rPr>
        <w:t>ых</w:t>
      </w:r>
      <w:r w:rsidRPr="00246B2E">
        <w:rPr>
          <w:bCs/>
          <w:iCs/>
          <w:sz w:val="26"/>
          <w:szCs w:val="26"/>
        </w:rPr>
        <w:t xml:space="preserve"> договор</w:t>
      </w:r>
      <w:r>
        <w:rPr>
          <w:bCs/>
          <w:iCs/>
          <w:sz w:val="26"/>
          <w:szCs w:val="26"/>
        </w:rPr>
        <w:t>ов</w:t>
      </w:r>
      <w:r w:rsidRPr="00246B2E">
        <w:rPr>
          <w:bCs/>
          <w:iCs/>
          <w:sz w:val="26"/>
          <w:szCs w:val="26"/>
        </w:rPr>
        <w:t xml:space="preserve"> на выполнение работ, при условии, что вопрос о даче согласия на замещение им должност</w:t>
      </w:r>
      <w:r>
        <w:rPr>
          <w:bCs/>
          <w:iCs/>
          <w:sz w:val="26"/>
          <w:szCs w:val="26"/>
        </w:rPr>
        <w:t>ей</w:t>
      </w:r>
      <w:r w:rsidRPr="00246B2E">
        <w:rPr>
          <w:bCs/>
          <w:iCs/>
          <w:sz w:val="26"/>
          <w:szCs w:val="26"/>
        </w:rPr>
        <w:t xml:space="preserve"> в данных организациях комиссией не рассматривался</w:t>
      </w:r>
      <w:r w:rsidRPr="00246B2E">
        <w:rPr>
          <w:b/>
          <w:bCs/>
          <w:iCs/>
          <w:sz w:val="26"/>
          <w:szCs w:val="26"/>
        </w:rPr>
        <w:t>.</w:t>
      </w:r>
      <w:proofErr w:type="gramEnd"/>
    </w:p>
    <w:p w:rsidR="005F5E3F" w:rsidRDefault="005F5E3F" w:rsidP="005F5E3F">
      <w:pPr>
        <w:spacing w:line="264" w:lineRule="auto"/>
        <w:ind w:firstLine="567"/>
        <w:rPr>
          <w:b/>
          <w:sz w:val="26"/>
          <w:szCs w:val="26"/>
        </w:rPr>
      </w:pPr>
      <w:r w:rsidRPr="00AB3725">
        <w:rPr>
          <w:b/>
          <w:sz w:val="26"/>
          <w:szCs w:val="26"/>
        </w:rPr>
        <w:t>РЕШИЛИ:</w:t>
      </w:r>
    </w:p>
    <w:p w:rsidR="005F5E3F" w:rsidRDefault="005F5E3F" w:rsidP="00DC3228">
      <w:pPr>
        <w:autoSpaceDE w:val="0"/>
        <w:autoSpaceDN w:val="0"/>
        <w:adjustRightInd w:val="0"/>
        <w:spacing w:line="264" w:lineRule="auto"/>
        <w:jc w:val="both"/>
      </w:pPr>
      <w:r w:rsidRPr="00DC3228">
        <w:rPr>
          <w:sz w:val="26"/>
          <w:szCs w:val="26"/>
        </w:rPr>
        <w:t>Конфликта интересов не выявлено - установить, что замещение бывшими государственными гражданскими служащими УФНС России по г. Москве на условиях трудового договора должностей в рассматриваемых организациях не нарушает требования статьи 12 Закона «О противодействии коррупции»</w:t>
      </w:r>
      <w:r>
        <w:t>.</w:t>
      </w:r>
    </w:p>
    <w:p w:rsidR="005F5E3F" w:rsidRPr="00246B2E" w:rsidRDefault="005F5E3F" w:rsidP="00DC3228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b/>
          <w:bCs/>
          <w:iCs/>
          <w:sz w:val="26"/>
          <w:szCs w:val="26"/>
        </w:rPr>
      </w:pPr>
    </w:p>
    <w:p w:rsidR="00DC3228" w:rsidRDefault="00DC3228" w:rsidP="00DC3228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07 апреля 2016 года</w:t>
      </w:r>
      <w:r>
        <w:rPr>
          <w:rFonts w:ascii="Times New Roman" w:hAnsi="Times New Roman"/>
          <w:b w:val="0"/>
          <w:i w:val="0"/>
          <w:lang w:eastAsia="ru-RU"/>
        </w:rPr>
        <w:t xml:space="preserve"> 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Москве.</w:t>
      </w:r>
    </w:p>
    <w:p w:rsidR="00DC3228" w:rsidRPr="00DC3228" w:rsidRDefault="00DC3228" w:rsidP="00DC3228">
      <w:pPr>
        <w:suppressAutoHyphens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DC3228">
        <w:rPr>
          <w:b/>
          <w:bCs/>
          <w:sz w:val="26"/>
          <w:szCs w:val="26"/>
        </w:rPr>
        <w:t>Повестка дня:</w:t>
      </w:r>
    </w:p>
    <w:p w:rsidR="00DC3228" w:rsidRDefault="00DC3228" w:rsidP="00DC3228">
      <w:pPr>
        <w:pStyle w:val="3"/>
        <w:autoSpaceDE w:val="0"/>
        <w:autoSpaceDN w:val="0"/>
        <w:adjustRightInd w:val="0"/>
        <w:ind w:left="142" w:firstLine="42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Рассмотрение поступившего в соответствии с </w:t>
      </w:r>
      <w:hyperlink r:id="rId9" w:history="1">
        <w:r>
          <w:rPr>
            <w:rStyle w:val="a7"/>
          </w:rPr>
          <w:t>частью 4 статьи 12</w:t>
        </w:r>
      </w:hyperlink>
      <w:r>
        <w:rPr>
          <w:sz w:val="26"/>
          <w:szCs w:val="26"/>
        </w:rPr>
        <w:t xml:space="preserve"> Федерального закона от 25.12.2008 № 273-ФЗ «О противодействии коррупции» (далее – Закон «О противодействии коррупции») уведомления коммерческой организации о заключении с гражданином Г., замещавшим должность федеральной государственной гражданской службы – Заместителя начальника ИФНС России № 5 по г. Москве, трудового договора на выполнение работ, при условии, что вопрос о даче согласия на замещение им должности</w:t>
      </w:r>
      <w:proofErr w:type="gramEnd"/>
      <w:r>
        <w:rPr>
          <w:sz w:val="26"/>
          <w:szCs w:val="26"/>
        </w:rPr>
        <w:t xml:space="preserve"> в коммерческой организации комиссией не рассматривался.</w:t>
      </w:r>
    </w:p>
    <w:p w:rsidR="00DC3228" w:rsidRPr="00DC3228" w:rsidRDefault="00DC3228" w:rsidP="00DC3228">
      <w:pPr>
        <w:pStyle w:val="3"/>
        <w:autoSpaceDE w:val="0"/>
        <w:autoSpaceDN w:val="0"/>
        <w:adjustRightInd w:val="0"/>
        <w:ind w:firstLine="284"/>
        <w:jc w:val="both"/>
        <w:rPr>
          <w:b/>
          <w:i/>
          <w:sz w:val="26"/>
          <w:szCs w:val="26"/>
        </w:rPr>
      </w:pPr>
      <w:r w:rsidRPr="00DC3228">
        <w:rPr>
          <w:b/>
          <w:sz w:val="26"/>
          <w:szCs w:val="26"/>
        </w:rPr>
        <w:t>Комиссией приняты следующие решения:</w:t>
      </w:r>
    </w:p>
    <w:p w:rsidR="00DC3228" w:rsidRDefault="00DC3228" w:rsidP="00DC3228">
      <w:pPr>
        <w:autoSpaceDE w:val="0"/>
        <w:autoSpaceDN w:val="0"/>
        <w:adjustRightInd w:val="0"/>
        <w:spacing w:line="264" w:lineRule="auto"/>
        <w:ind w:firstLine="567"/>
        <w:jc w:val="both"/>
      </w:pPr>
      <w:r>
        <w:rPr>
          <w:sz w:val="26"/>
          <w:szCs w:val="26"/>
        </w:rPr>
        <w:t>1.Конфликта интересов не выявлено - установить, что замещение Г. на условиях трудового договора должности Советника президента по материально-техническому снабжению и безопасности в АО «Полюс» не нарушает требования антикоррупционного законодательства</w:t>
      </w:r>
      <w:r>
        <w:t>.</w:t>
      </w:r>
    </w:p>
    <w:p w:rsidR="00DC3228" w:rsidRDefault="00DC3228" w:rsidP="00DC3228">
      <w:pPr>
        <w:autoSpaceDE w:val="0"/>
        <w:autoSpaceDN w:val="0"/>
        <w:adjustRightInd w:val="0"/>
        <w:spacing w:line="264" w:lineRule="auto"/>
        <w:ind w:firstLine="567"/>
        <w:jc w:val="both"/>
      </w:pPr>
    </w:p>
    <w:p w:rsidR="00DC3228" w:rsidRDefault="00DC3228" w:rsidP="00DC3228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07 июля 2016 года</w:t>
      </w:r>
      <w:r>
        <w:rPr>
          <w:rFonts w:ascii="Times New Roman" w:hAnsi="Times New Roman"/>
          <w:b w:val="0"/>
          <w:i w:val="0"/>
          <w:lang w:eastAsia="ru-RU"/>
        </w:rPr>
        <w:t xml:space="preserve"> состоялось заседание </w:t>
      </w:r>
      <w:r>
        <w:rPr>
          <w:rFonts w:ascii="Times New Roman" w:hAnsi="Times New Roman"/>
          <w:b w:val="0"/>
          <w:i w:val="0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</w:t>
      </w:r>
      <w:r>
        <w:rPr>
          <w:rFonts w:ascii="Times New Roman" w:hAnsi="Times New Roman"/>
          <w:b w:val="0"/>
          <w:i w:val="0"/>
          <w:lang w:eastAsia="ru-RU"/>
        </w:rPr>
        <w:t>.</w:t>
      </w:r>
    </w:p>
    <w:p w:rsidR="00DC3228" w:rsidRPr="00DC3228" w:rsidRDefault="00DC3228" w:rsidP="00DC3228">
      <w:pPr>
        <w:suppressAutoHyphens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DC3228">
        <w:rPr>
          <w:b/>
          <w:bCs/>
          <w:sz w:val="26"/>
          <w:szCs w:val="26"/>
        </w:rPr>
        <w:t>Повестка дня:</w:t>
      </w:r>
    </w:p>
    <w:p w:rsidR="00DC3228" w:rsidRDefault="00DC3228" w:rsidP="00DC3228">
      <w:pPr>
        <w:pStyle w:val="3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Рассмотрение поступившего в соответствии с </w:t>
      </w:r>
      <w:hyperlink r:id="rId10" w:history="1">
        <w:r>
          <w:rPr>
            <w:rStyle w:val="a7"/>
          </w:rPr>
          <w:t>частью 4 статьи 12</w:t>
        </w:r>
      </w:hyperlink>
      <w:r>
        <w:rPr>
          <w:sz w:val="26"/>
          <w:szCs w:val="26"/>
        </w:rPr>
        <w:t xml:space="preserve"> Федерального закона от 25.12.2008 № 273-ФЗ «О противодействии коррупции» (далее – Закон «О противодействии коррупции») уведомления коммерческой организации о заключении с гражданином Б., замещавшим должность федеральной государственной гражданской службы – ведущего специалиста – эксперта отдела информационной безопасности УФНС России по г. Москве, трудового договора на выполнение работ, при условии, что вопрос о даче согласия на</w:t>
      </w:r>
      <w:proofErr w:type="gramEnd"/>
      <w:r>
        <w:rPr>
          <w:sz w:val="26"/>
          <w:szCs w:val="26"/>
        </w:rPr>
        <w:t xml:space="preserve"> замещение им должности в коммерческой организации комиссией не рассматривался.</w:t>
      </w:r>
    </w:p>
    <w:p w:rsidR="00DC3228" w:rsidRPr="00DC3228" w:rsidRDefault="00DC3228" w:rsidP="00DC3228">
      <w:pPr>
        <w:pStyle w:val="3"/>
        <w:autoSpaceDE w:val="0"/>
        <w:autoSpaceDN w:val="0"/>
        <w:adjustRightInd w:val="0"/>
        <w:ind w:firstLine="284"/>
        <w:jc w:val="both"/>
        <w:rPr>
          <w:b/>
          <w:i/>
          <w:sz w:val="26"/>
          <w:szCs w:val="26"/>
        </w:rPr>
      </w:pPr>
      <w:r w:rsidRPr="00DC3228">
        <w:rPr>
          <w:b/>
          <w:sz w:val="26"/>
          <w:szCs w:val="26"/>
        </w:rPr>
        <w:lastRenderedPageBreak/>
        <w:t>Комиссией приняты следующие решения:</w:t>
      </w:r>
    </w:p>
    <w:p w:rsidR="00DC3228" w:rsidRDefault="00DC3228" w:rsidP="00DC3228">
      <w:pPr>
        <w:autoSpaceDE w:val="0"/>
        <w:autoSpaceDN w:val="0"/>
        <w:adjustRightInd w:val="0"/>
        <w:spacing w:line="264" w:lineRule="auto"/>
        <w:ind w:firstLine="567"/>
        <w:jc w:val="both"/>
      </w:pPr>
      <w:r>
        <w:rPr>
          <w:sz w:val="26"/>
          <w:szCs w:val="26"/>
        </w:rPr>
        <w:t>Конфликта интересов не выявлено - установить, что замещение Б. на условиях трудового договора должности главного специалиста службы по защите ресурсов (финансовых, имущественных, кадровых) в АО «Объединенная энергетическая компания» не нарушает требования антикоррупционного законодательства</w:t>
      </w:r>
      <w:r>
        <w:t>.</w:t>
      </w:r>
    </w:p>
    <w:p w:rsidR="00DC3228" w:rsidRDefault="00DC3228" w:rsidP="00DC3228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</w:p>
    <w:p w:rsidR="00DC3228" w:rsidRDefault="00DC3228" w:rsidP="00DC3228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14 января 2016 года</w:t>
      </w:r>
      <w:r>
        <w:rPr>
          <w:rFonts w:ascii="Times New Roman" w:hAnsi="Times New Roman"/>
          <w:b w:val="0"/>
          <w:i w:val="0"/>
          <w:lang w:eastAsia="ru-RU"/>
        </w:rPr>
        <w:t xml:space="preserve"> состоялось заседание </w:t>
      </w:r>
      <w:r>
        <w:rPr>
          <w:rFonts w:ascii="Times New Roman" w:hAnsi="Times New Roman"/>
          <w:b w:val="0"/>
          <w:i w:val="0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</w:t>
      </w:r>
      <w:r>
        <w:rPr>
          <w:rFonts w:ascii="Times New Roman" w:hAnsi="Times New Roman"/>
          <w:b w:val="0"/>
          <w:i w:val="0"/>
          <w:lang w:eastAsia="ru-RU"/>
        </w:rPr>
        <w:t>.</w:t>
      </w:r>
    </w:p>
    <w:p w:rsidR="00DC3228" w:rsidRDefault="00DC3228" w:rsidP="00DC3228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Повестка дня:</w:t>
      </w:r>
    </w:p>
    <w:p w:rsidR="00DC3228" w:rsidRDefault="00DC3228" w:rsidP="00DC322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>. Рассмотрение поступившего в соответствии с частью 4 статьи 12 Федерального закона от 25.12.2018 № 273-ФЗ «О противодействии коррупции» (далее -  Закон «О противодействии коррупции») уведомления коммерческой организации о заключении с гражданкой К., замещавшей должность федеральной государственной гражданской службы в УФНС России по г. Москве, трудового договора на выполнение работ, при условии, что вопрос о даче согласия на замещение ею должности в коммерческой организации комиссией не рассматривался.</w:t>
      </w:r>
    </w:p>
    <w:p w:rsidR="00DC3228" w:rsidRDefault="00DC3228" w:rsidP="00DC3228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Рассмотрение материалов проверки, свидетельствующих о предоставлении главным государственным налоговым инспектором контрольного отдела УФНС России по г. Москве К. недостоверных и (или) неполных сведений о доходах, расходах, об имуществе и обязательствах имущественного характера за 2014 год в отношении своей супруги.</w:t>
      </w:r>
    </w:p>
    <w:p w:rsidR="00DC3228" w:rsidRDefault="00DC3228" w:rsidP="00DC3228">
      <w:pPr>
        <w:pStyle w:val="5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Комиссией приняты следующие решения</w:t>
      </w:r>
      <w:r>
        <w:rPr>
          <w:rFonts w:ascii="Times New Roman" w:hAnsi="Times New Roman"/>
          <w:b w:val="0"/>
          <w:i w:val="0"/>
          <w:lang w:eastAsia="ru-RU"/>
        </w:rPr>
        <w:t>:</w:t>
      </w:r>
    </w:p>
    <w:p w:rsidR="00DC3228" w:rsidRDefault="00DC3228" w:rsidP="00DC32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Конфликта интересов не выявлено – установить, что замещение К. на условиях трудового договора должности ведущего менеджера-кас</w:t>
      </w:r>
      <w:r>
        <w:rPr>
          <w:sz w:val="26"/>
          <w:szCs w:val="26"/>
        </w:rPr>
        <w:t>с</w:t>
      </w:r>
      <w:r>
        <w:rPr>
          <w:sz w:val="26"/>
          <w:szCs w:val="26"/>
        </w:rPr>
        <w:t>ира Операционного офиса «Удачный» в г. Удачном Филиала №2754 Банка ВТБ 24 (ПАО) не нарушает требования статьи 12 Закона «О противодействии коррупции».</w:t>
      </w:r>
    </w:p>
    <w:p w:rsidR="00DC3228" w:rsidRDefault="00DC3228" w:rsidP="00DC32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Установить, что сведения, представленные К. в справке о доходах, (расходах), об имуществе и обязательствах имущественного характера за 2014 год, представленной в отношении своей супруги, являются недостоверными и неполными. Рекомендовать руководителю УФНС России по г. Москве применить к </w:t>
      </w:r>
      <w:proofErr w:type="spellStart"/>
      <w:r>
        <w:rPr>
          <w:sz w:val="26"/>
          <w:szCs w:val="26"/>
        </w:rPr>
        <w:t>К</w:t>
      </w:r>
      <w:proofErr w:type="spellEnd"/>
      <w:r>
        <w:rPr>
          <w:sz w:val="26"/>
          <w:szCs w:val="26"/>
        </w:rPr>
        <w:t>. дисциплинарное взыскание в виде замечания.</w:t>
      </w:r>
    </w:p>
    <w:p w:rsidR="00DC3228" w:rsidRDefault="00DC3228" w:rsidP="00DC3228">
      <w:pPr>
        <w:pStyle w:val="5"/>
        <w:spacing w:before="0" w:after="0" w:line="240" w:lineRule="auto"/>
        <w:ind w:firstLine="948"/>
        <w:jc w:val="both"/>
        <w:rPr>
          <w:rFonts w:ascii="Times New Roman" w:hAnsi="Times New Roman"/>
          <w:b w:val="0"/>
          <w:i w:val="0"/>
          <w:lang w:eastAsia="ru-RU"/>
        </w:rPr>
      </w:pPr>
    </w:p>
    <w:p w:rsidR="00DC3228" w:rsidRDefault="00DC3228" w:rsidP="00DC3228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27 сентября 2016 года</w:t>
      </w:r>
      <w:r>
        <w:rPr>
          <w:rFonts w:ascii="Times New Roman" w:hAnsi="Times New Roman"/>
          <w:b w:val="0"/>
          <w:i w:val="0"/>
          <w:lang w:eastAsia="ru-RU"/>
        </w:rPr>
        <w:t xml:space="preserve"> состоялось заседание </w:t>
      </w:r>
      <w:r>
        <w:rPr>
          <w:rFonts w:ascii="Times New Roman" w:hAnsi="Times New Roman"/>
          <w:b w:val="0"/>
          <w:i w:val="0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</w:t>
      </w:r>
      <w:r>
        <w:rPr>
          <w:rFonts w:ascii="Times New Roman" w:hAnsi="Times New Roman"/>
          <w:b w:val="0"/>
          <w:i w:val="0"/>
          <w:lang w:eastAsia="ru-RU"/>
        </w:rPr>
        <w:t>.</w:t>
      </w:r>
    </w:p>
    <w:p w:rsidR="00DC3228" w:rsidRDefault="00DC3228" w:rsidP="00DC3228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Повестка дня:</w:t>
      </w:r>
    </w:p>
    <w:p w:rsidR="00DC3228" w:rsidRDefault="00DC3228" w:rsidP="00DC3228">
      <w:pPr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Рассмотрение материалов проверки, свидетельствующих о предоставлении главным государственным налоговым инспектором контрольного отдела</w:t>
      </w:r>
      <w:r>
        <w:rPr>
          <w:sz w:val="26"/>
          <w:szCs w:val="26"/>
        </w:rPr>
        <w:t xml:space="preserve"> УФНС России по г. Москве</w:t>
      </w:r>
      <w:r>
        <w:rPr>
          <w:bCs/>
          <w:sz w:val="26"/>
          <w:szCs w:val="26"/>
        </w:rPr>
        <w:t xml:space="preserve"> П. недостоверных и (или) неполных сведений о доходах, расходах, об имуществе и обязательствах имущественного характера</w:t>
      </w:r>
      <w:r>
        <w:rPr>
          <w:sz w:val="26"/>
          <w:szCs w:val="26"/>
        </w:rPr>
        <w:t xml:space="preserve"> за 2013, 2014 гг. в отношении себя и своего супруга.</w:t>
      </w:r>
    </w:p>
    <w:p w:rsidR="00DC3228" w:rsidRPr="00DC3228" w:rsidRDefault="00DC3228" w:rsidP="00DC3228">
      <w:pPr>
        <w:pStyle w:val="3"/>
        <w:autoSpaceDE w:val="0"/>
        <w:autoSpaceDN w:val="0"/>
        <w:adjustRightInd w:val="0"/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учетом требования п.26 положения о  комиссиях по соблюдению требований к служебному поведению федеральных государственных служащих и </w:t>
      </w:r>
      <w:proofErr w:type="gramStart"/>
      <w:r>
        <w:rPr>
          <w:sz w:val="26"/>
          <w:szCs w:val="26"/>
        </w:rPr>
        <w:t xml:space="preserve">урегулированию конфликта интересов, утвержденному Указом Президента Российской Федерации от 01.07.2010 № 821 </w:t>
      </w:r>
      <w:bookmarkStart w:id="0" w:name="_GoBack"/>
      <w:r w:rsidRPr="00DC3228">
        <w:rPr>
          <w:b/>
          <w:sz w:val="26"/>
          <w:szCs w:val="26"/>
        </w:rPr>
        <w:t>Комиссией принято</w:t>
      </w:r>
      <w:proofErr w:type="gramEnd"/>
      <w:r w:rsidRPr="00DC3228">
        <w:rPr>
          <w:b/>
          <w:sz w:val="26"/>
          <w:szCs w:val="26"/>
        </w:rPr>
        <w:t xml:space="preserve"> следующее решение:</w:t>
      </w:r>
    </w:p>
    <w:bookmarkEnd w:id="0"/>
    <w:p w:rsidR="00DC3228" w:rsidRDefault="00DC3228" w:rsidP="00DC3228">
      <w:pPr>
        <w:pStyle w:val="3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сведения, представленные П. в справках за 2013 и 2014 год, являются неполными, но учитывая отсутствие коррупционной составляющей, дисциплинарное взыскание к П. не применять.</w:t>
      </w:r>
    </w:p>
    <w:p w:rsidR="00DC3228" w:rsidRDefault="00DC3228" w:rsidP="00DC3228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lastRenderedPageBreak/>
        <w:t>27 мая 2016 года</w:t>
      </w:r>
      <w:r>
        <w:rPr>
          <w:rFonts w:ascii="Times New Roman" w:hAnsi="Times New Roman"/>
          <w:b w:val="0"/>
          <w:i w:val="0"/>
          <w:lang w:eastAsia="ru-RU"/>
        </w:rPr>
        <w:t xml:space="preserve"> состоялось заседание </w:t>
      </w:r>
      <w:r>
        <w:rPr>
          <w:rFonts w:ascii="Times New Roman" w:hAnsi="Times New Roman"/>
          <w:b w:val="0"/>
          <w:i w:val="0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</w:t>
      </w:r>
      <w:r>
        <w:rPr>
          <w:rFonts w:ascii="Times New Roman" w:hAnsi="Times New Roman"/>
          <w:b w:val="0"/>
          <w:i w:val="0"/>
          <w:lang w:eastAsia="ru-RU"/>
        </w:rPr>
        <w:t>.</w:t>
      </w:r>
    </w:p>
    <w:p w:rsidR="00DC3228" w:rsidRDefault="00DC3228" w:rsidP="00DC3228">
      <w:pPr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Повестка дня:</w:t>
      </w:r>
    </w:p>
    <w:p w:rsidR="00DC3228" w:rsidRDefault="00DC3228" w:rsidP="00DC3228">
      <w:pPr>
        <w:pStyle w:val="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Рассмотрение заявления старшего государственного налогового инспектора отдела учета и отчетности УФНС России по г. Москве Ж. о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 Ж. за 2015 год, в соответствии с п. «б» </w:t>
      </w:r>
      <w:hyperlink r:id="rId11" w:history="1">
        <w:r>
          <w:rPr>
            <w:rStyle w:val="a7"/>
          </w:rPr>
          <w:t xml:space="preserve">статьи </w:t>
        </w:r>
      </w:hyperlink>
      <w:r>
        <w:rPr>
          <w:sz w:val="26"/>
          <w:szCs w:val="26"/>
        </w:rPr>
        <w:t>16 Указа Президента Российской Федерации от 01.07.2010 № 821 «О комиссиях по соблюдению требований к служебному поведению</w:t>
      </w:r>
      <w:proofErr w:type="gramEnd"/>
      <w:r>
        <w:rPr>
          <w:sz w:val="26"/>
          <w:szCs w:val="26"/>
        </w:rPr>
        <w:t xml:space="preserve"> федеральных государственных служащих и урегулированию конфликта интересов».</w:t>
      </w:r>
    </w:p>
    <w:p w:rsidR="00DC3228" w:rsidRDefault="00DC3228" w:rsidP="00DC3228">
      <w:pPr>
        <w:pStyle w:val="3"/>
        <w:autoSpaceDE w:val="0"/>
        <w:autoSpaceDN w:val="0"/>
        <w:adjustRightInd w:val="0"/>
        <w:ind w:left="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Комиссией приняты следующие решения:</w:t>
      </w:r>
    </w:p>
    <w:p w:rsidR="00DC3228" w:rsidRDefault="00DC3228" w:rsidP="00DC3228">
      <w:pPr>
        <w:autoSpaceDE w:val="0"/>
        <w:autoSpaceDN w:val="0"/>
        <w:adjustRightInd w:val="0"/>
        <w:spacing w:line="264" w:lineRule="auto"/>
        <w:jc w:val="both"/>
      </w:pPr>
      <w:r>
        <w:rPr>
          <w:sz w:val="26"/>
          <w:szCs w:val="26"/>
        </w:rPr>
        <w:t>Признать, что причина непредставления старшим государственным налоговым инспектором отдела учета и отчетности УФНС России по г. Москве Ж. сведений о доходах, расходах, об имуществе и обязательствах имущественного характера своего супруга Ж. за 2015 год,  является уважительной.</w:t>
      </w:r>
    </w:p>
    <w:p w:rsidR="00DC3228" w:rsidRDefault="00DC3228" w:rsidP="00DC3228">
      <w:pPr>
        <w:pStyle w:val="3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487E4C" w:rsidRDefault="00DC3228"/>
    <w:sectPr w:rsidR="00487E4C" w:rsidSect="00796054">
      <w:headerReference w:type="even" r:id="rId12"/>
      <w:headerReference w:type="default" r:id="rId13"/>
      <w:pgSz w:w="11906" w:h="16838"/>
      <w:pgMar w:top="709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3228">
      <w:r>
        <w:separator/>
      </w:r>
    </w:p>
  </w:endnote>
  <w:endnote w:type="continuationSeparator" w:id="0">
    <w:p w:rsidR="00000000" w:rsidRDefault="00DC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3228">
      <w:r>
        <w:separator/>
      </w:r>
    </w:p>
  </w:footnote>
  <w:footnote w:type="continuationSeparator" w:id="0">
    <w:p w:rsidR="00000000" w:rsidRDefault="00DC3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7" w:rsidRDefault="005F5E3F" w:rsidP="003002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AB7" w:rsidRDefault="00DC32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7" w:rsidRDefault="005F5E3F" w:rsidP="003002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228">
      <w:rPr>
        <w:rStyle w:val="a5"/>
        <w:noProof/>
      </w:rPr>
      <w:t>2</w:t>
    </w:r>
    <w:r>
      <w:rPr>
        <w:rStyle w:val="a5"/>
      </w:rPr>
      <w:fldChar w:fldCharType="end"/>
    </w:r>
  </w:p>
  <w:p w:rsidR="00E71AB7" w:rsidRDefault="00DC32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5A0"/>
    <w:multiLevelType w:val="hybridMultilevel"/>
    <w:tmpl w:val="D46CD93E"/>
    <w:lvl w:ilvl="0" w:tplc="3ED24740">
      <w:start w:val="1"/>
      <w:numFmt w:val="decimal"/>
      <w:lvlText w:val="%1."/>
      <w:lvlJc w:val="left"/>
      <w:pPr>
        <w:ind w:left="1392" w:hanging="82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3F"/>
    <w:rsid w:val="005F5E3F"/>
    <w:rsid w:val="00A5425C"/>
    <w:rsid w:val="00C43EDA"/>
    <w:rsid w:val="00D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F5E3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F5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5F5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5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5E3F"/>
  </w:style>
  <w:style w:type="paragraph" w:styleId="3">
    <w:name w:val="Body Text Indent 3"/>
    <w:basedOn w:val="a"/>
    <w:link w:val="30"/>
    <w:rsid w:val="005F5E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5E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322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C3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F5E3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F5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5F5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5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5E3F"/>
  </w:style>
  <w:style w:type="paragraph" w:styleId="3">
    <w:name w:val="Body Text Indent 3"/>
    <w:basedOn w:val="a"/>
    <w:link w:val="30"/>
    <w:rsid w:val="005F5E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5E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322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C3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7EF3FDB40D8E34D483C64C6F7D80666D848D492E8B405BBEE492DD471A7D01C207B90126N8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28D2CB9F68DBD922ED9FB4528882BF591C898CCFEEF70B479AD04C839180A2D4C36BFH2y7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7EF3FDB40D8E34D483C64C6F7D80666D848D492E8B405BBEE492DD471A7D01C207B90126N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7EF3FDB40D8E34D483C64C6F7D80666D848D492E8B405BBEE492DD471A7D01C207B90126N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Светлана Вадимовна</dc:creator>
  <cp:lastModifiedBy>Минаева Светлана Вадимовна</cp:lastModifiedBy>
  <cp:revision>2</cp:revision>
  <dcterms:created xsi:type="dcterms:W3CDTF">2017-07-24T08:33:00Z</dcterms:created>
  <dcterms:modified xsi:type="dcterms:W3CDTF">2017-07-24T08:33:00Z</dcterms:modified>
</cp:coreProperties>
</file>