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08" w:rsidRPr="00582D0A" w:rsidRDefault="00326808" w:rsidP="00326808">
      <w:pPr>
        <w:jc w:val="center"/>
        <w:rPr>
          <w:b/>
          <w:sz w:val="28"/>
          <w:szCs w:val="28"/>
        </w:rPr>
      </w:pPr>
      <w:r w:rsidRPr="00582D0A">
        <w:rPr>
          <w:b/>
          <w:sz w:val="28"/>
          <w:szCs w:val="28"/>
        </w:rPr>
        <w:t>Итоги функционирования комиссий по соблюдению требований к служебному поведению и урегулированию конфликта интересов государственных гражданских служащих в 20</w:t>
      </w:r>
      <w:r w:rsidR="00E469B2">
        <w:rPr>
          <w:b/>
          <w:sz w:val="28"/>
          <w:szCs w:val="28"/>
        </w:rPr>
        <w:t>21</w:t>
      </w:r>
      <w:r w:rsidRPr="00582D0A">
        <w:rPr>
          <w:b/>
          <w:sz w:val="28"/>
          <w:szCs w:val="28"/>
        </w:rPr>
        <w:t xml:space="preserve"> год</w:t>
      </w:r>
      <w:r w:rsidR="008812FD">
        <w:rPr>
          <w:b/>
          <w:sz w:val="28"/>
          <w:szCs w:val="28"/>
        </w:rPr>
        <w:t>у</w:t>
      </w:r>
    </w:p>
    <w:p w:rsidR="00326808" w:rsidRPr="00582D0A" w:rsidRDefault="00326808" w:rsidP="008812FD">
      <w:pPr>
        <w:ind w:firstLine="709"/>
        <w:jc w:val="both"/>
        <w:rPr>
          <w:sz w:val="28"/>
          <w:szCs w:val="28"/>
        </w:rPr>
      </w:pP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>В 202</w:t>
      </w:r>
      <w:r w:rsidR="00406EDF">
        <w:rPr>
          <w:sz w:val="28"/>
          <w:szCs w:val="28"/>
        </w:rPr>
        <w:t>1</w:t>
      </w:r>
      <w:r w:rsidRPr="007A39A3">
        <w:rPr>
          <w:sz w:val="28"/>
          <w:szCs w:val="28"/>
        </w:rPr>
        <w:t xml:space="preserve"> году обеспечено действенное функционирование комиссий по соблюдению требований к служебному поведению и урегулированию конфликта интересов государственных гражданских служащих (далее - комиссии) в Управлении Федеральной налоговой службы по Санкт-Петербургу и в 2</w:t>
      </w:r>
      <w:r w:rsidR="00406EDF">
        <w:rPr>
          <w:sz w:val="28"/>
          <w:szCs w:val="28"/>
        </w:rPr>
        <w:t>0</w:t>
      </w:r>
      <w:r w:rsidRPr="007A39A3">
        <w:rPr>
          <w:sz w:val="28"/>
          <w:szCs w:val="28"/>
        </w:rPr>
        <w:t xml:space="preserve"> межрайонных Инспекциях Федеральной налоговой службы по Санкт-Петербургу.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>Проведено 6</w:t>
      </w:r>
      <w:r w:rsidR="00406EDF">
        <w:rPr>
          <w:sz w:val="28"/>
          <w:szCs w:val="28"/>
        </w:rPr>
        <w:t>1</w:t>
      </w:r>
      <w:r w:rsidRPr="007A39A3">
        <w:rPr>
          <w:sz w:val="28"/>
          <w:szCs w:val="28"/>
        </w:rPr>
        <w:t xml:space="preserve"> заседани</w:t>
      </w:r>
      <w:r w:rsidR="00406EDF">
        <w:rPr>
          <w:sz w:val="28"/>
          <w:szCs w:val="28"/>
        </w:rPr>
        <w:t>е</w:t>
      </w:r>
      <w:r w:rsidRPr="007A39A3">
        <w:rPr>
          <w:sz w:val="28"/>
          <w:szCs w:val="28"/>
        </w:rPr>
        <w:t xml:space="preserve"> комиссий, в отношении </w:t>
      </w:r>
      <w:r w:rsidR="00406EDF">
        <w:rPr>
          <w:sz w:val="28"/>
          <w:szCs w:val="28"/>
        </w:rPr>
        <w:t>54</w:t>
      </w:r>
      <w:r w:rsidRPr="007A39A3">
        <w:rPr>
          <w:sz w:val="28"/>
          <w:szCs w:val="28"/>
        </w:rPr>
        <w:t xml:space="preserve"> гражданских служащих и </w:t>
      </w:r>
      <w:r w:rsidR="00406EDF">
        <w:rPr>
          <w:sz w:val="28"/>
          <w:szCs w:val="28"/>
        </w:rPr>
        <w:t>326</w:t>
      </w:r>
      <w:r w:rsidRPr="007A39A3">
        <w:rPr>
          <w:sz w:val="28"/>
          <w:szCs w:val="28"/>
        </w:rPr>
        <w:t xml:space="preserve"> бывших гражданских служащих.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>На комиссиях были рассмотрены материалы: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 xml:space="preserve">- касающиеся представления недостоверных и (или) неполных сведений о доходах, имуществе и обязательствах имущественного характера – </w:t>
      </w:r>
      <w:r w:rsidR="00406EDF">
        <w:rPr>
          <w:sz w:val="28"/>
          <w:szCs w:val="28"/>
        </w:rPr>
        <w:t>32</w:t>
      </w:r>
      <w:r w:rsidRPr="007A39A3">
        <w:rPr>
          <w:sz w:val="28"/>
          <w:szCs w:val="28"/>
        </w:rPr>
        <w:t xml:space="preserve"> случа</w:t>
      </w:r>
      <w:r w:rsidR="00406EDF">
        <w:rPr>
          <w:sz w:val="28"/>
          <w:szCs w:val="28"/>
        </w:rPr>
        <w:t>я</w:t>
      </w:r>
      <w:r w:rsidRPr="007A39A3">
        <w:rPr>
          <w:sz w:val="28"/>
          <w:szCs w:val="28"/>
        </w:rPr>
        <w:t xml:space="preserve">; 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 xml:space="preserve">- об объективности и уважительности причин непредставления сведений о доходах супруги (супруга) и несовершеннолетних детей – </w:t>
      </w:r>
      <w:r w:rsidR="00406EDF">
        <w:rPr>
          <w:sz w:val="28"/>
          <w:szCs w:val="28"/>
        </w:rPr>
        <w:t>4</w:t>
      </w:r>
      <w:r w:rsidRPr="007A39A3">
        <w:rPr>
          <w:sz w:val="28"/>
          <w:szCs w:val="28"/>
        </w:rPr>
        <w:t xml:space="preserve"> случа</w:t>
      </w:r>
      <w:r w:rsidR="00406EDF">
        <w:rPr>
          <w:sz w:val="28"/>
          <w:szCs w:val="28"/>
        </w:rPr>
        <w:t>я</w:t>
      </w:r>
      <w:r w:rsidRPr="007A39A3">
        <w:rPr>
          <w:sz w:val="28"/>
          <w:szCs w:val="28"/>
        </w:rPr>
        <w:t>;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>- касающиеся соблюдения требований к служебному поведению и (или) требований об урегулировании конфликта интересов – 1</w:t>
      </w:r>
      <w:r w:rsidR="00406EDF">
        <w:rPr>
          <w:sz w:val="28"/>
          <w:szCs w:val="28"/>
        </w:rPr>
        <w:t>8</w:t>
      </w:r>
      <w:r w:rsidRPr="007A39A3">
        <w:rPr>
          <w:sz w:val="28"/>
          <w:szCs w:val="28"/>
        </w:rPr>
        <w:t xml:space="preserve"> случаев;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 xml:space="preserve">- касающиеся выполнения ограничений, налагаемых на гражданина, ранее замещавшего должность государственной службы при заключении им трудового договора – </w:t>
      </w:r>
      <w:r w:rsidR="00406EDF">
        <w:rPr>
          <w:sz w:val="28"/>
          <w:szCs w:val="28"/>
        </w:rPr>
        <w:t>326</w:t>
      </w:r>
      <w:r w:rsidRPr="007A39A3">
        <w:rPr>
          <w:sz w:val="28"/>
          <w:szCs w:val="28"/>
        </w:rPr>
        <w:t xml:space="preserve"> уведомлений. 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 xml:space="preserve">В </w:t>
      </w:r>
      <w:r w:rsidR="00406EDF">
        <w:rPr>
          <w:sz w:val="28"/>
          <w:szCs w:val="28"/>
        </w:rPr>
        <w:t>32</w:t>
      </w:r>
      <w:r w:rsidRPr="007A39A3">
        <w:rPr>
          <w:sz w:val="28"/>
          <w:szCs w:val="28"/>
        </w:rPr>
        <w:t xml:space="preserve"> случаях установлены нарушения требований о достоверности и полноте сведений о доходах и расходах, имуществе и обязательствах </w:t>
      </w:r>
      <w:bookmarkStart w:id="0" w:name="_GoBack"/>
      <w:bookmarkEnd w:id="0"/>
      <w:r w:rsidRPr="007A39A3">
        <w:rPr>
          <w:sz w:val="28"/>
          <w:szCs w:val="28"/>
        </w:rPr>
        <w:t xml:space="preserve">имущественного характера. В </w:t>
      </w:r>
      <w:r w:rsidR="00406EDF">
        <w:rPr>
          <w:sz w:val="28"/>
          <w:szCs w:val="28"/>
        </w:rPr>
        <w:t>7</w:t>
      </w:r>
      <w:r w:rsidRPr="007A39A3">
        <w:rPr>
          <w:sz w:val="28"/>
          <w:szCs w:val="28"/>
        </w:rPr>
        <w:t xml:space="preserve"> случаях рекомендовано применить к государственным гражданским служащим дисциплинарные взыскания в соответствии со ст. 59.1 Федерального закона от 27.07.2004 № 79-ФЗ «О государственной гражданской службе Российской Федерации». В </w:t>
      </w:r>
      <w:r w:rsidR="00406EDF">
        <w:rPr>
          <w:sz w:val="28"/>
          <w:szCs w:val="28"/>
        </w:rPr>
        <w:t>2</w:t>
      </w:r>
      <w:r w:rsidRPr="007A39A3">
        <w:rPr>
          <w:sz w:val="28"/>
          <w:szCs w:val="28"/>
        </w:rPr>
        <w:t>5 случаях нарушения признаны комиссиями малозначительными и с учетом имеющихся смягчающих обстоятельств комиссиями рекомендовано не применять к государственным гражданским служащим дисциплинарных взысканий, предупредив о персональной ответственности за непредставление</w:t>
      </w:r>
      <w:r>
        <w:rPr>
          <w:sz w:val="28"/>
          <w:szCs w:val="28"/>
        </w:rPr>
        <w:t>,</w:t>
      </w:r>
      <w:r w:rsidRPr="007A39A3">
        <w:rPr>
          <w:sz w:val="28"/>
          <w:szCs w:val="28"/>
        </w:rPr>
        <w:t xml:space="preserve"> либо представление заведомо ложных, недостоверных и (или) неполных сведений о доходах, расходах, имуществе и обязательствах имущественного характера в отношении себя и членов семьи.</w:t>
      </w:r>
    </w:p>
    <w:p w:rsidR="008812FD" w:rsidRPr="007A39A3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 xml:space="preserve">В 1 случае установлено нарушение </w:t>
      </w:r>
      <w:r w:rsidR="00406EDF">
        <w:rPr>
          <w:sz w:val="28"/>
          <w:szCs w:val="28"/>
        </w:rPr>
        <w:t xml:space="preserve">срока подачи государственным служащим уведомления о </w:t>
      </w:r>
      <w:r w:rsidRPr="007A39A3">
        <w:rPr>
          <w:sz w:val="28"/>
          <w:szCs w:val="28"/>
        </w:rPr>
        <w:t>возможности во</w:t>
      </w:r>
      <w:r w:rsidR="00406EDF">
        <w:rPr>
          <w:sz w:val="28"/>
          <w:szCs w:val="28"/>
        </w:rPr>
        <w:t>зникновения конфликта интересов. По результатам проведенной проверки</w:t>
      </w:r>
      <w:r w:rsidRPr="007A39A3">
        <w:rPr>
          <w:sz w:val="28"/>
          <w:szCs w:val="28"/>
        </w:rPr>
        <w:t xml:space="preserve"> к государственному гражданскому служащему </w:t>
      </w:r>
      <w:r w:rsidR="00406EDF">
        <w:rPr>
          <w:sz w:val="28"/>
          <w:szCs w:val="28"/>
        </w:rPr>
        <w:t xml:space="preserve">применено </w:t>
      </w:r>
      <w:r w:rsidRPr="007A39A3">
        <w:rPr>
          <w:sz w:val="28"/>
          <w:szCs w:val="28"/>
        </w:rPr>
        <w:t>дисциплинарно</w:t>
      </w:r>
      <w:r w:rsidR="00406EDF">
        <w:rPr>
          <w:sz w:val="28"/>
          <w:szCs w:val="28"/>
        </w:rPr>
        <w:t>е</w:t>
      </w:r>
      <w:r w:rsidRPr="007A39A3">
        <w:rPr>
          <w:sz w:val="28"/>
          <w:szCs w:val="28"/>
        </w:rPr>
        <w:t xml:space="preserve"> взыскани</w:t>
      </w:r>
      <w:r w:rsidR="007A1275">
        <w:rPr>
          <w:sz w:val="28"/>
          <w:szCs w:val="28"/>
        </w:rPr>
        <w:t>е</w:t>
      </w:r>
      <w:r w:rsidRPr="007A39A3">
        <w:rPr>
          <w:sz w:val="28"/>
          <w:szCs w:val="28"/>
        </w:rPr>
        <w:t xml:space="preserve"> в соответствии со ст. 59.1 Федерального закона от 27.07.2004 № 79-ФЗ «О государственной гражданской службе Российской Федерации».</w:t>
      </w:r>
    </w:p>
    <w:p w:rsidR="006A7114" w:rsidRPr="00582D0A" w:rsidRDefault="008812FD" w:rsidP="008812FD">
      <w:pPr>
        <w:ind w:firstLine="709"/>
        <w:jc w:val="both"/>
        <w:rPr>
          <w:sz w:val="28"/>
          <w:szCs w:val="28"/>
        </w:rPr>
      </w:pPr>
      <w:r w:rsidRPr="007A39A3">
        <w:rPr>
          <w:sz w:val="28"/>
          <w:szCs w:val="28"/>
        </w:rPr>
        <w:t>Ограничения, налагаемые на граждан, ранее замещавших должности государственной гражданской службы, при заключении ими трудового договора соблюдены.</w:t>
      </w:r>
    </w:p>
    <w:sectPr w:rsidR="006A7114" w:rsidRPr="00582D0A" w:rsidSect="00406E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F27"/>
    <w:multiLevelType w:val="hybridMultilevel"/>
    <w:tmpl w:val="8C146D20"/>
    <w:lvl w:ilvl="0" w:tplc="0C600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779AD"/>
    <w:multiLevelType w:val="hybridMultilevel"/>
    <w:tmpl w:val="149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AD3"/>
    <w:multiLevelType w:val="hybridMultilevel"/>
    <w:tmpl w:val="4B9E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A71"/>
    <w:multiLevelType w:val="hybridMultilevel"/>
    <w:tmpl w:val="F9362C82"/>
    <w:lvl w:ilvl="0" w:tplc="20FCE8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58558F"/>
    <w:multiLevelType w:val="hybridMultilevel"/>
    <w:tmpl w:val="59104FCE"/>
    <w:lvl w:ilvl="0" w:tplc="8304BC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80118E"/>
    <w:multiLevelType w:val="hybridMultilevel"/>
    <w:tmpl w:val="BAD28CF0"/>
    <w:lvl w:ilvl="0" w:tplc="DD0213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DE193E"/>
    <w:multiLevelType w:val="hybridMultilevel"/>
    <w:tmpl w:val="F9362C82"/>
    <w:lvl w:ilvl="0" w:tplc="20FCE8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69169E"/>
    <w:multiLevelType w:val="hybridMultilevel"/>
    <w:tmpl w:val="69B23A50"/>
    <w:lvl w:ilvl="0" w:tplc="D89A3832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A5419C"/>
    <w:multiLevelType w:val="hybridMultilevel"/>
    <w:tmpl w:val="D892DCE6"/>
    <w:lvl w:ilvl="0" w:tplc="FC0281A4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80DC7"/>
    <w:multiLevelType w:val="hybridMultilevel"/>
    <w:tmpl w:val="1D4ADF80"/>
    <w:lvl w:ilvl="0" w:tplc="4CB42D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20ACA"/>
    <w:multiLevelType w:val="hybridMultilevel"/>
    <w:tmpl w:val="144633C0"/>
    <w:lvl w:ilvl="0" w:tplc="A612AF9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7E0586"/>
    <w:multiLevelType w:val="hybridMultilevel"/>
    <w:tmpl w:val="88B2956E"/>
    <w:lvl w:ilvl="0" w:tplc="D7989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F7459C"/>
    <w:multiLevelType w:val="hybridMultilevel"/>
    <w:tmpl w:val="EADCAB86"/>
    <w:lvl w:ilvl="0" w:tplc="4572A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FC752B"/>
    <w:multiLevelType w:val="hybridMultilevel"/>
    <w:tmpl w:val="1FBE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97"/>
    <w:rsid w:val="00097278"/>
    <w:rsid w:val="000C583F"/>
    <w:rsid w:val="001512FB"/>
    <w:rsid w:val="00205CC8"/>
    <w:rsid w:val="002560C8"/>
    <w:rsid w:val="002563D3"/>
    <w:rsid w:val="00265FB7"/>
    <w:rsid w:val="00270399"/>
    <w:rsid w:val="002F785E"/>
    <w:rsid w:val="00326808"/>
    <w:rsid w:val="00362D61"/>
    <w:rsid w:val="003E28BB"/>
    <w:rsid w:val="003F5E1B"/>
    <w:rsid w:val="0040632D"/>
    <w:rsid w:val="00406EDF"/>
    <w:rsid w:val="00450E23"/>
    <w:rsid w:val="004536D0"/>
    <w:rsid w:val="004E6E8A"/>
    <w:rsid w:val="00550060"/>
    <w:rsid w:val="00582D0A"/>
    <w:rsid w:val="005C7961"/>
    <w:rsid w:val="00613F6A"/>
    <w:rsid w:val="00670D6B"/>
    <w:rsid w:val="006A7114"/>
    <w:rsid w:val="006C25BE"/>
    <w:rsid w:val="00770BFF"/>
    <w:rsid w:val="007825E2"/>
    <w:rsid w:val="007A1275"/>
    <w:rsid w:val="007E10E1"/>
    <w:rsid w:val="007E6D10"/>
    <w:rsid w:val="007E775A"/>
    <w:rsid w:val="007F1F02"/>
    <w:rsid w:val="008441CF"/>
    <w:rsid w:val="00857D38"/>
    <w:rsid w:val="008812FD"/>
    <w:rsid w:val="008F606E"/>
    <w:rsid w:val="00906766"/>
    <w:rsid w:val="00916791"/>
    <w:rsid w:val="009C09A1"/>
    <w:rsid w:val="009F24EA"/>
    <w:rsid w:val="009F5AD2"/>
    <w:rsid w:val="00A17E1F"/>
    <w:rsid w:val="00A574FD"/>
    <w:rsid w:val="00AC035D"/>
    <w:rsid w:val="00C00BC7"/>
    <w:rsid w:val="00C935FB"/>
    <w:rsid w:val="00CD32B7"/>
    <w:rsid w:val="00D2332E"/>
    <w:rsid w:val="00D40A83"/>
    <w:rsid w:val="00D96417"/>
    <w:rsid w:val="00E11720"/>
    <w:rsid w:val="00E469B2"/>
    <w:rsid w:val="00E53897"/>
    <w:rsid w:val="00EB2397"/>
    <w:rsid w:val="00F34D92"/>
    <w:rsid w:val="00F76130"/>
    <w:rsid w:val="00F97D43"/>
    <w:rsid w:val="00FC5D57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EA44C-3E65-40ED-8414-F36D76D2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F2BF7"/>
    <w:pPr>
      <w:jc w:val="center"/>
    </w:pPr>
    <w:rPr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uiPriority w:val="99"/>
    <w:rsid w:val="00FF2BF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List Paragraph"/>
    <w:basedOn w:val="a"/>
    <w:uiPriority w:val="34"/>
    <w:qFormat/>
    <w:rsid w:val="00FF2B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50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34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D00C-06F8-4E71-822D-6371A2EC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Николаевич</dc:creator>
  <cp:keywords/>
  <dc:description/>
  <cp:lastModifiedBy>INT-18-108</cp:lastModifiedBy>
  <cp:revision>57</cp:revision>
  <cp:lastPrinted>2016-04-01T06:14:00Z</cp:lastPrinted>
  <dcterms:created xsi:type="dcterms:W3CDTF">2015-08-14T10:56:00Z</dcterms:created>
  <dcterms:modified xsi:type="dcterms:W3CDTF">2022-01-18T09:37:00Z</dcterms:modified>
</cp:coreProperties>
</file>