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26 ноября 2014 г. N 643-109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127C">
        <w:rPr>
          <w:rFonts w:ascii="Times New Roman" w:hAnsi="Times New Roman" w:cs="Times New Roman"/>
          <w:b/>
          <w:bCs/>
          <w:sz w:val="36"/>
          <w:szCs w:val="36"/>
        </w:rPr>
        <w:t>ЗАКОН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5127C">
        <w:rPr>
          <w:rFonts w:ascii="Times New Roman" w:hAnsi="Times New Roman" w:cs="Times New Roman"/>
          <w:b/>
          <w:bCs/>
          <w:sz w:val="36"/>
          <w:szCs w:val="36"/>
        </w:rPr>
        <w:t>САНКТ-ПЕТЕРБУРГА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5127C">
        <w:rPr>
          <w:rFonts w:ascii="Times New Roman" w:hAnsi="Times New Roman" w:cs="Times New Roman"/>
          <w:b/>
          <w:bCs/>
          <w:sz w:val="36"/>
          <w:szCs w:val="36"/>
        </w:rPr>
        <w:t>О НАЛОГЕ НА ИМУЩЕСТВО ФИЗИЧЕСКИХ ЛИЦ В САНКТ-ПЕТЕРБУРГЕ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(в ред. Законов г. Санкт-Петербурга от 26.11.2015 N 694-132, от 26.11.2015 N 762-136, от 21.06.2016 N 388-66, от 25.04.2017 N 231-42, от 29.11.2017 N 783-130, от 29.11.2019 N 606-131, от 25.11.2021 N 562-121, от 10.11.2022 N 627-101, от 23.06.2023 N</w:t>
      </w:r>
      <w:bookmarkStart w:id="0" w:name="_GoBack"/>
      <w:bookmarkEnd w:id="0"/>
      <w:r w:rsidRPr="00E5127C">
        <w:rPr>
          <w:rFonts w:ascii="Times New Roman" w:hAnsi="Times New Roman" w:cs="Times New Roman"/>
          <w:sz w:val="24"/>
          <w:szCs w:val="24"/>
        </w:rPr>
        <w:t xml:space="preserve"> 374-69, от 23.11.2023 N 696-142, от 29.11.2024 N 742-160)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Законодательным Собранием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Санкт-Петербурга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26 ноября 2014 года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1. Общие положения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Налог на имущество физических лиц в Санкт-Петербурге устанавливается Налоговым кодексом Российской Федерации и настоящим Законом Санкт-Петербурга, вводится в действие настоящим Законом Санкт-Петербурга в соответствии с Налоговым кодексом Российской Федерации и обязателен к уплате на территории Санкт-Петербурга.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2. - Исключена. (в ред. Закона г. Санкт-Петербурга от 25.11.2021 N 562-121)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3. Ставки налога на имущество физических лиц (в ред. Закона г. Санкт-Петербурга от 29.11.2017 N 783-130)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1. Ставки налога на имущество физических лиц устанавливаются в отношении: (в ред. Закона г. Санкт-Петербурга от 23.06.2023 N 374-69)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1) жилых домов в следующих размерах: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5000000 до 10000000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0,15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10000000 до 20000000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0,2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20000000 до 300000000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0,25 процента;</w:t>
            </w:r>
          </w:p>
        </w:tc>
      </w:tr>
    </w:tbl>
    <w:p w:rsidR="00BF7AF7" w:rsidRPr="00E5127C" w:rsidRDefault="0019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2) квартир, комнат в следующих размерах: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До 7000000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7000000 до 20000000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0,15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20000000 до 300000000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0,2 процента;</w:t>
            </w:r>
          </w:p>
        </w:tc>
      </w:tr>
    </w:tbl>
    <w:p w:rsidR="00BF7AF7" w:rsidRPr="00E5127C" w:rsidRDefault="0019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 xml:space="preserve">3) гаражей и </w:t>
      </w:r>
      <w:proofErr w:type="spellStart"/>
      <w:r w:rsidRPr="00E5127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E5127C"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пунктах 6 и 7 настоящей части, - в размере 0,3 процента от кадастровой стоимости объекта налогообложения; (в ред. Закона г. Санкт-Петербурга от 23.06.2023 N 374-69)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4) объектов незавершенного строительства (далее - ОНС) в следующих размерах: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Тип объекта налогообложения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Для ОНС в случае, если проектируемым назначением таких объектов является жилой дом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Для ОНС иного назначения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0,5 процента;</w:t>
            </w:r>
          </w:p>
        </w:tc>
      </w:tr>
    </w:tbl>
    <w:p w:rsidR="00BF7AF7" w:rsidRPr="00E5127C" w:rsidRDefault="0019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5) единых недвижимых комплексов, включая единые недвижимые комплексы, в состав которых входит хотя бы один жилой дом, в следующих размерах: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До 10000000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10000000 до 25000000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0,2 процента</w:t>
            </w:r>
          </w:p>
        </w:tc>
      </w:tr>
      <w:tr w:rsidR="00BF7AF7" w:rsidRPr="00E5127C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Свыше 25000000 до 300000000 (включительно)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F7" w:rsidRPr="00E5127C" w:rsidRDefault="00195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27C">
              <w:rPr>
                <w:rFonts w:ascii="Times New Roman" w:hAnsi="Times New Roman" w:cs="Times New Roman"/>
                <w:sz w:val="24"/>
                <w:szCs w:val="24"/>
              </w:rPr>
              <w:t>0,3 процента;</w:t>
            </w:r>
          </w:p>
        </w:tc>
      </w:tr>
    </w:tbl>
    <w:p w:rsidR="00BF7AF7" w:rsidRPr="00E5127C" w:rsidRDefault="0019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6) объектов налогообложения, включенных в перечень объектов недвижимого имущества, определяемый в соответствии с пунктом 7 статьи 378.2 Налогового кодекса Российской Федерации, а также объектов налогообложения, предусмотренных в абзаце втором пункта 10 статьи 378.2 Налогового кодекса Российской Федерации, в следующих размерах: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а) в 2018 - 2019 годах - в размере 1 процента от кадастровой стоимости объекта налогообложения;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б) в 2020 году - в размере 1,25 процента от кадастровой стоимости объекта налогообложения;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в) в 2021 году - в размере 1,5 процента от кадастровой стоимости объекта налогообложения;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г) в 2022 - 2025 годах - в размере 1,5 процента от кадастровой стоимости объекта налогообложения, в том числе в отношении объектов, кадастровая стоимость каждого из которых превышает 300 млн руб., если иное не предусмотрено в подпункте "е" настоящего пункта; (в ред. Законов г. Санкт-Петербурга от 23.11.2023 N 696-142, от 29.11.2024 N 742-160)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д) подпункт исключен. (в ред. Закона г. Санкт-Петербурга от 23.11.2023 N 696-142)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е) с 2025 года - в размере 2,5 процента от кадастровой стоимости объекта налогообложения, кадастровая стоимость которого превышает 10 млрд руб. (в ред. Закона г. Санкт-Петербурга от 29.11.2024 N 742-160)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lastRenderedPageBreak/>
        <w:t>7) объектов налогообложения, кадастровая стоимость каждого из которых превышает 300 млн. руб., - в размере 2 процентов от кадастровой стоимости объекта налогообложения;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8) прочих объектов налогообложения - в размере 0,3 процента от кадастровой стоимости объекта налогообложения. (в ред. Закона г. Санкт-Петербурга от 25.11.2021 N 562-121)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2. Физические лица уплачивают налог на имущество физических лиц в размере 15 процентов от подлежащей уплате в бюджет Санкт-Петербурга суммы налога, исчисленной в соответствии со статьей 408 Налогового кодекса Российской Федерации, в отношении объекта недвижимого имущества, предназначенного для хранения (стоянки) транспортных средств, включенного в перечень объектов недвижимого имущества, определяемый в соответствии с пунктом 7 статьи 378.2 Налогового кодекса Российской Федерации, и (или) кадастровая стоимость которого превышает 300 млн. руб. (в ред. Закона г. Санкт-Петербурга от 23.06.2023 N 374-69)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Положения настоящей части не распространяются на объекты недвижимого имущества, указанные в пункте 3 части 1 настоящей статьи. (в ред. Закона г. Санкт-Петербурга от 23.06.2023 N 374-69)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4. Налоговые льготы (в ред. Закона г. Санкт-Петербурга от 29.11.2019 N 606-131)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Налоговые льготы отдельным категориям налогоплательщиков предоставляются в соответствии с Законом Санкт-Петербурга от 28 июня 1995 года N 81-11 "О налоговых льготах".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4.1. - Утратила силу. (в ред. Закона г. Санкт-Петербурга от 21.06.2016 N 388-66)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5. Внесение изменения в Закон Санкт-Петербурга "О налоговых льготах"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Внести изменение в Закон Санкт-Петербурга от 28 июня 1995 года N 81-11 "О налоговых льготах", изложив статью 11-10 в следующей редакции: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"Статья 11-10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От уплаты налога на имущество физических лиц на период пребывания в организации, осуществляющей образовательную деятельность, независимо от форм собственности, а также на период службы в рядах Вооруженных Сил Российской Федерации освобождаются: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дети-сироты;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дети, оставшиеся без попечения родителей;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лица из числа детей-сирот и детей, оставшихся без попечения родителей.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lastRenderedPageBreak/>
        <w:t>Основанием для освобождения от уплаты налога на имущество физических лиц для указанных в настоящей статье лиц являются: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а) один из документов, подтверждающих утрату гражданином в несовершеннолетнем возрасте родительского попечения, а именно: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акт об оставлении ребенка;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заявление родителей (матери ребенка) о согласии на его усыновление;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решение суда о лишении родителей (родителя) родительских прав либо ограничении родителей (родителя) в родительских правах в отношении гражданина;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свидетельства (свидетельство) о смерти родителей (родителя);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решение суда о признании родителей (родителя) безвестно отсутствующими (отсутствующим);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решение суда о признании родителей (родителя) недееспособными (недееспособным);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справка органа записи актов гражданского состояния, подтверждающая, что сведения об отце внесены в запись акта о рождении ребенка по заявлению матери ребенка;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акт органа опеки и попечительства об устройстве ребенка под надзор в организацию для детей-сирот и детей, оставшихся без попечения родителей, или под опеку (попечительство);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б) документ, подтверждающий пребывание таких лиц в указанной организации или прохождение ими службы в рядах Вооруженных Сил Российской Федерации.".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6. Заключительные положения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Со дня вступления в силу настоящего Закона Санкт-Петербурга признать утратившими силу: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Закон Санкт-Петербурга от 22 октября 2003 года N 625-93 "Об отдельных вопросах налогообложения в Санкт-Петербурге";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Закон Санкт-Петербурга от 17 ноября 2004 года N 584-78 "О внесении изменения и дополнений в законы Санкт-Петербурга "Об отдельных вопросах налогообложения в Санкт-Петербурге" и "О введении на территории Санкт-Петербурга системы налогообложения в виде единого налога на вмененный доход для отдельных видов деятельности";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Закон Санкт-Петербурга от 18 апреля 2007 года N 182-34 "О внесении изменений и дополнений в Закон Санкт-Петербурга "Об отдельных вопросах налогообложения в Санкт-Петербурге" и Закон Санкт-Петербурга "О налоговых льготах";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статью 2 Закона Санкт-Петербурга от 30 июня 2010 года N 438-110 "О приведении некоторых законов Санкт-Петербурга о налогах и сборах в соответствие с федеральным законодательством о налогах и сборах и о внесении изменений в отдельные законы Санкт-Петербурга";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статью 3 Закона Санкт-Петербурга от 27 ноября 2013 года N 658-103 "О внесении изменений в отдельные законы Санкт-Петербурга о налогах и сборах".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7C">
        <w:rPr>
          <w:rFonts w:ascii="Times New Roman" w:hAnsi="Times New Roman" w:cs="Times New Roman"/>
          <w:b/>
          <w:bCs/>
          <w:sz w:val="32"/>
          <w:szCs w:val="32"/>
        </w:rPr>
        <w:t>Статья 7. Порядок вступления в силу настоящего Закона Санкт-</w:t>
      </w:r>
      <w:r w:rsidRPr="00E5127C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Петербурга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Настоящий Закон Санкт-Петербурга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BF7AF7" w:rsidRPr="00E5127C" w:rsidRDefault="00BF7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BF7A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Губернатор Санкт-Петербурга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i/>
          <w:iCs/>
          <w:sz w:val="24"/>
          <w:szCs w:val="24"/>
        </w:rPr>
        <w:t>Г.С. ПОЛТАВЧЕНКО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BF7AF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26 ноября 2014 года</w:t>
      </w:r>
    </w:p>
    <w:p w:rsidR="00195937" w:rsidRPr="00E5127C" w:rsidRDefault="001959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C">
        <w:rPr>
          <w:rFonts w:ascii="Times New Roman" w:hAnsi="Times New Roman" w:cs="Times New Roman"/>
          <w:sz w:val="24"/>
          <w:szCs w:val="24"/>
        </w:rPr>
        <w:t>N 643-109</w:t>
      </w:r>
    </w:p>
    <w:sectPr w:rsidR="00195937" w:rsidRPr="00E512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1E"/>
    <w:rsid w:val="00195937"/>
    <w:rsid w:val="003E2AD7"/>
    <w:rsid w:val="00A4411E"/>
    <w:rsid w:val="00BF7AF7"/>
    <w:rsid w:val="00E5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9F59ED-DC25-41E2-A551-5145B755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INT-18-127</dc:creator>
  <cp:keywords/>
  <dc:description/>
  <cp:lastModifiedBy>INT-18-127</cp:lastModifiedBy>
  <cp:revision>4</cp:revision>
  <dcterms:created xsi:type="dcterms:W3CDTF">2026-05-12T12:13:00Z</dcterms:created>
  <dcterms:modified xsi:type="dcterms:W3CDTF">2026-05-12T14:29:00Z</dcterms:modified>
</cp:coreProperties>
</file>