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6F1802" w:rsidRPr="000C7131" w:rsidTr="000C7131">
        <w:tc>
          <w:tcPr>
            <w:tcW w:w="7393" w:type="dxa"/>
          </w:tcPr>
          <w:p w:rsidR="006F1802" w:rsidRPr="000C7131" w:rsidRDefault="006F1802" w:rsidP="0035563D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93" w:type="dxa"/>
          </w:tcPr>
          <w:p w:rsidR="006F1802" w:rsidRPr="000C7131" w:rsidRDefault="006F1802" w:rsidP="000C7131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8F6418" w:rsidRPr="000C7131" w:rsidTr="000C7131">
        <w:tc>
          <w:tcPr>
            <w:tcW w:w="7393" w:type="dxa"/>
          </w:tcPr>
          <w:p w:rsidR="0035563D" w:rsidRPr="000C7131" w:rsidRDefault="0035563D" w:rsidP="001A591B">
            <w:pPr>
              <w:rPr>
                <w:b/>
              </w:rPr>
            </w:pPr>
            <w:r w:rsidRPr="000C7131">
              <w:rPr>
                <w:b/>
              </w:rPr>
              <w:t>СОГЛАСОВАНО</w:t>
            </w:r>
          </w:p>
        </w:tc>
        <w:tc>
          <w:tcPr>
            <w:tcW w:w="7393" w:type="dxa"/>
          </w:tcPr>
          <w:p w:rsidR="0035563D" w:rsidRPr="000C7131" w:rsidRDefault="0035563D" w:rsidP="000C7131">
            <w:pPr>
              <w:jc w:val="right"/>
              <w:rPr>
                <w:b/>
              </w:rPr>
            </w:pPr>
            <w:r w:rsidRPr="000C7131">
              <w:rPr>
                <w:b/>
              </w:rPr>
              <w:t>УТВЕРЖДАЮ</w:t>
            </w:r>
          </w:p>
        </w:tc>
      </w:tr>
      <w:tr w:rsidR="008F6418" w:rsidRPr="008F6418" w:rsidTr="000C7131">
        <w:tc>
          <w:tcPr>
            <w:tcW w:w="7393" w:type="dxa"/>
          </w:tcPr>
          <w:p w:rsidR="0035563D" w:rsidRPr="001A591B" w:rsidRDefault="0035563D" w:rsidP="001A591B">
            <w:r w:rsidRPr="001A591B">
              <w:t>Руководитель УФНС России по Еврейской автономной области</w:t>
            </w:r>
          </w:p>
        </w:tc>
        <w:tc>
          <w:tcPr>
            <w:tcW w:w="7393" w:type="dxa"/>
          </w:tcPr>
          <w:p w:rsidR="0035563D" w:rsidRPr="008F6418" w:rsidRDefault="0035563D" w:rsidP="000C7131">
            <w:pPr>
              <w:jc w:val="right"/>
            </w:pPr>
            <w:r w:rsidRPr="008F6418">
              <w:t>Председатель Общественно</w:t>
            </w:r>
            <w:r w:rsidR="00984752" w:rsidRPr="008F6418">
              <w:t>го совета</w:t>
            </w:r>
            <w:r w:rsidRPr="008F6418">
              <w:t xml:space="preserve"> при УФНС России по Еврейской автономной области</w:t>
            </w:r>
          </w:p>
        </w:tc>
      </w:tr>
      <w:tr w:rsidR="008F6418" w:rsidRPr="008F6418" w:rsidTr="000C7131">
        <w:tc>
          <w:tcPr>
            <w:tcW w:w="7393" w:type="dxa"/>
          </w:tcPr>
          <w:p w:rsidR="0035563D" w:rsidRPr="001A591B" w:rsidRDefault="0035563D" w:rsidP="00A56F12">
            <w:r w:rsidRPr="001A591B">
              <w:t>______________</w:t>
            </w:r>
            <w:r w:rsidR="00A56F12">
              <w:t xml:space="preserve"> Н. В. Андросова</w:t>
            </w:r>
          </w:p>
        </w:tc>
        <w:tc>
          <w:tcPr>
            <w:tcW w:w="7393" w:type="dxa"/>
          </w:tcPr>
          <w:p w:rsidR="0035563D" w:rsidRPr="008F6418" w:rsidRDefault="0035563D" w:rsidP="000C7131">
            <w:pPr>
              <w:jc w:val="right"/>
            </w:pPr>
            <w:r w:rsidRPr="008F6418">
              <w:t>___________________</w:t>
            </w:r>
            <w:r w:rsidR="00E338C5" w:rsidRPr="008F6418">
              <w:t>С. Б. Руль</w:t>
            </w:r>
          </w:p>
        </w:tc>
      </w:tr>
      <w:tr w:rsidR="008F6418" w:rsidRPr="008F6418" w:rsidTr="000C7131">
        <w:tc>
          <w:tcPr>
            <w:tcW w:w="7393" w:type="dxa"/>
          </w:tcPr>
          <w:p w:rsidR="0035563D" w:rsidRPr="000C7131" w:rsidRDefault="0035563D" w:rsidP="00691B09">
            <w:pPr>
              <w:rPr>
                <w:color w:val="000000"/>
              </w:rPr>
            </w:pPr>
            <w:r w:rsidRPr="000C7131">
              <w:rPr>
                <w:color w:val="000000"/>
              </w:rPr>
              <w:t>«</w:t>
            </w:r>
            <w:r w:rsidR="00691B09">
              <w:rPr>
                <w:color w:val="000000"/>
              </w:rPr>
              <w:t>05</w:t>
            </w:r>
            <w:r w:rsidR="008F4C5B" w:rsidRPr="000C7131">
              <w:rPr>
                <w:color w:val="000000"/>
              </w:rPr>
              <w:t>»</w:t>
            </w:r>
            <w:r w:rsidR="007C334B" w:rsidRPr="000C7131">
              <w:rPr>
                <w:color w:val="000000"/>
              </w:rPr>
              <w:t xml:space="preserve"> </w:t>
            </w:r>
            <w:r w:rsidR="00F40C35">
              <w:rPr>
                <w:color w:val="000000"/>
              </w:rPr>
              <w:t>июл</w:t>
            </w:r>
            <w:r w:rsidR="00A56F12" w:rsidRPr="000C7131">
              <w:rPr>
                <w:color w:val="000000"/>
              </w:rPr>
              <w:t>я</w:t>
            </w:r>
            <w:r w:rsidR="00984752" w:rsidRPr="000C7131">
              <w:rPr>
                <w:color w:val="000000"/>
              </w:rPr>
              <w:t xml:space="preserve"> 20</w:t>
            </w:r>
            <w:r w:rsidR="00032D4D" w:rsidRPr="000C7131">
              <w:rPr>
                <w:color w:val="000000"/>
              </w:rPr>
              <w:t>22</w:t>
            </w:r>
            <w:r w:rsidRPr="000C7131">
              <w:rPr>
                <w:color w:val="000000"/>
              </w:rPr>
              <w:t xml:space="preserve"> года</w:t>
            </w:r>
          </w:p>
        </w:tc>
        <w:tc>
          <w:tcPr>
            <w:tcW w:w="7393" w:type="dxa"/>
          </w:tcPr>
          <w:p w:rsidR="0035563D" w:rsidRPr="008F6418" w:rsidRDefault="0035563D" w:rsidP="00691B09">
            <w:pPr>
              <w:jc w:val="right"/>
            </w:pPr>
            <w:r w:rsidRPr="008F6418">
              <w:t>«</w:t>
            </w:r>
            <w:r w:rsidR="00691B09">
              <w:t>05</w:t>
            </w:r>
            <w:r w:rsidRPr="008F6418">
              <w:t xml:space="preserve">» </w:t>
            </w:r>
            <w:r w:rsidR="00A56F12">
              <w:t>ию</w:t>
            </w:r>
            <w:r w:rsidR="00F40C35">
              <w:t>л</w:t>
            </w:r>
            <w:r w:rsidR="00A56F12">
              <w:t>я</w:t>
            </w:r>
            <w:r w:rsidR="00032D4D" w:rsidRPr="008F6418">
              <w:t xml:space="preserve"> 2022</w:t>
            </w:r>
            <w:r w:rsidRPr="008F6418">
              <w:t xml:space="preserve"> года</w:t>
            </w:r>
          </w:p>
        </w:tc>
      </w:tr>
    </w:tbl>
    <w:p w:rsidR="007D53BE" w:rsidRPr="001A591B" w:rsidRDefault="007D53BE" w:rsidP="001A591B">
      <w:pPr>
        <w:jc w:val="center"/>
        <w:rPr>
          <w:b/>
        </w:rPr>
      </w:pPr>
    </w:p>
    <w:p w:rsidR="00D9477E" w:rsidRPr="001A591B" w:rsidRDefault="00D36560" w:rsidP="001A591B">
      <w:pPr>
        <w:jc w:val="center"/>
        <w:rPr>
          <w:b/>
        </w:rPr>
      </w:pPr>
      <w:r w:rsidRPr="001A591B">
        <w:rPr>
          <w:b/>
        </w:rPr>
        <w:t>План работы Общественного совета</w:t>
      </w:r>
      <w:r w:rsidR="00577F21" w:rsidRPr="001A591B">
        <w:rPr>
          <w:b/>
        </w:rPr>
        <w:t xml:space="preserve"> </w:t>
      </w:r>
    </w:p>
    <w:p w:rsidR="00577F21" w:rsidRPr="001A591B" w:rsidRDefault="00D9477E" w:rsidP="001A591B">
      <w:pPr>
        <w:jc w:val="center"/>
        <w:rPr>
          <w:b/>
        </w:rPr>
      </w:pPr>
      <w:r w:rsidRPr="001A591B">
        <w:rPr>
          <w:b/>
        </w:rPr>
        <w:t>пр</w:t>
      </w:r>
      <w:r w:rsidR="008D7915" w:rsidRPr="001A591B">
        <w:rPr>
          <w:b/>
        </w:rPr>
        <w:t>и</w:t>
      </w:r>
      <w:r w:rsidRPr="001A591B">
        <w:rPr>
          <w:b/>
        </w:rPr>
        <w:t xml:space="preserve"> </w:t>
      </w:r>
      <w:r w:rsidR="008D7915" w:rsidRPr="001A591B">
        <w:rPr>
          <w:b/>
        </w:rPr>
        <w:t>Управлении</w:t>
      </w:r>
      <w:r w:rsidR="00577F21" w:rsidRPr="001A591B">
        <w:rPr>
          <w:b/>
        </w:rPr>
        <w:t xml:space="preserve"> Федеральной налоговой службы по Еврейской автономной области </w:t>
      </w:r>
    </w:p>
    <w:p w:rsidR="00D36560" w:rsidRDefault="00577F21" w:rsidP="001A591B">
      <w:pPr>
        <w:jc w:val="center"/>
        <w:rPr>
          <w:b/>
        </w:rPr>
      </w:pPr>
      <w:r w:rsidRPr="001A591B">
        <w:rPr>
          <w:b/>
        </w:rPr>
        <w:t xml:space="preserve">на </w:t>
      </w:r>
      <w:r w:rsidR="00D36560" w:rsidRPr="001A591B">
        <w:rPr>
          <w:b/>
        </w:rPr>
        <w:t>20</w:t>
      </w:r>
      <w:r w:rsidR="00032D4D" w:rsidRPr="001A591B">
        <w:rPr>
          <w:b/>
        </w:rPr>
        <w:t>22</w:t>
      </w:r>
      <w:r w:rsidR="006F1802" w:rsidRPr="001A591B">
        <w:rPr>
          <w:b/>
        </w:rPr>
        <w:t xml:space="preserve"> </w:t>
      </w:r>
      <w:r w:rsidRPr="001A591B">
        <w:rPr>
          <w:b/>
        </w:rPr>
        <w:t>год</w:t>
      </w:r>
    </w:p>
    <w:p w:rsidR="001A591B" w:rsidRPr="001A591B" w:rsidRDefault="001A591B" w:rsidP="001A591B">
      <w:pPr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35"/>
        <w:gridCol w:w="5103"/>
        <w:gridCol w:w="2126"/>
        <w:gridCol w:w="2977"/>
      </w:tblGrid>
      <w:tr w:rsidR="00FB1F20" w:rsidRPr="000C7131" w:rsidTr="000C7131">
        <w:tc>
          <w:tcPr>
            <w:tcW w:w="468" w:type="dxa"/>
          </w:tcPr>
          <w:p w:rsidR="00FB1F20" w:rsidRPr="000C7131" w:rsidRDefault="00FB1F20" w:rsidP="000C7131">
            <w:pPr>
              <w:jc w:val="center"/>
              <w:rPr>
                <w:b/>
              </w:rPr>
            </w:pPr>
            <w:r w:rsidRPr="000C7131">
              <w:rPr>
                <w:b/>
              </w:rPr>
              <w:t>№</w:t>
            </w:r>
          </w:p>
        </w:tc>
        <w:tc>
          <w:tcPr>
            <w:tcW w:w="4035" w:type="dxa"/>
          </w:tcPr>
          <w:p w:rsidR="00FB1F20" w:rsidRPr="000C7131" w:rsidRDefault="00FB1F20" w:rsidP="000C7131">
            <w:pPr>
              <w:jc w:val="center"/>
              <w:rPr>
                <w:b/>
              </w:rPr>
            </w:pPr>
            <w:r w:rsidRPr="000C7131">
              <w:rPr>
                <w:b/>
              </w:rPr>
              <w:t>Наименование мероприятия</w:t>
            </w:r>
          </w:p>
        </w:tc>
        <w:tc>
          <w:tcPr>
            <w:tcW w:w="5103" w:type="dxa"/>
          </w:tcPr>
          <w:p w:rsidR="00FB1F20" w:rsidRPr="000C7131" w:rsidRDefault="00FB1F20" w:rsidP="000C7131">
            <w:pPr>
              <w:jc w:val="center"/>
              <w:rPr>
                <w:b/>
              </w:rPr>
            </w:pPr>
            <w:r w:rsidRPr="000C7131">
              <w:rPr>
                <w:b/>
              </w:rPr>
              <w:t>Содержание</w:t>
            </w:r>
          </w:p>
        </w:tc>
        <w:tc>
          <w:tcPr>
            <w:tcW w:w="2126" w:type="dxa"/>
          </w:tcPr>
          <w:p w:rsidR="00FB1F20" w:rsidRPr="000C7131" w:rsidRDefault="00FB1F20" w:rsidP="000C7131">
            <w:pPr>
              <w:jc w:val="center"/>
              <w:rPr>
                <w:b/>
              </w:rPr>
            </w:pPr>
            <w:r w:rsidRPr="000C7131">
              <w:rPr>
                <w:b/>
              </w:rPr>
              <w:t>Сроки</w:t>
            </w:r>
          </w:p>
        </w:tc>
        <w:tc>
          <w:tcPr>
            <w:tcW w:w="2977" w:type="dxa"/>
          </w:tcPr>
          <w:p w:rsidR="00FB1F20" w:rsidRPr="000C7131" w:rsidRDefault="00FB1F20" w:rsidP="000C7131">
            <w:pPr>
              <w:jc w:val="center"/>
              <w:rPr>
                <w:b/>
              </w:rPr>
            </w:pPr>
            <w:r w:rsidRPr="000C7131">
              <w:rPr>
                <w:b/>
              </w:rPr>
              <w:t>Ответственные</w:t>
            </w:r>
          </w:p>
        </w:tc>
      </w:tr>
      <w:tr w:rsidR="00F24D7B" w:rsidRPr="000C7131" w:rsidTr="000C7131">
        <w:tc>
          <w:tcPr>
            <w:tcW w:w="14709" w:type="dxa"/>
            <w:gridSpan w:val="5"/>
          </w:tcPr>
          <w:p w:rsidR="00F24D7B" w:rsidRPr="000C7131" w:rsidRDefault="00F24D7B" w:rsidP="000C7131">
            <w:pPr>
              <w:jc w:val="center"/>
              <w:rPr>
                <w:b/>
              </w:rPr>
            </w:pPr>
            <w:r w:rsidRPr="000C7131">
              <w:rPr>
                <w:b/>
              </w:rPr>
              <w:t>1. Собственные мероприятия Общественного совета при УФНС России по Еврейской автономной области</w:t>
            </w:r>
          </w:p>
        </w:tc>
      </w:tr>
      <w:tr w:rsidR="00FB1F20" w:rsidRPr="001A591B" w:rsidTr="000C7131">
        <w:trPr>
          <w:trHeight w:val="2003"/>
        </w:trPr>
        <w:tc>
          <w:tcPr>
            <w:tcW w:w="468" w:type="dxa"/>
          </w:tcPr>
          <w:p w:rsidR="00FB1F20" w:rsidRPr="001A591B" w:rsidRDefault="00FB1F20" w:rsidP="000C7131">
            <w:pPr>
              <w:jc w:val="both"/>
            </w:pPr>
            <w:r w:rsidRPr="001A591B">
              <w:t>1.</w:t>
            </w:r>
          </w:p>
        </w:tc>
        <w:tc>
          <w:tcPr>
            <w:tcW w:w="4035" w:type="dxa"/>
          </w:tcPr>
          <w:p w:rsidR="00FB1F20" w:rsidRPr="001A591B" w:rsidRDefault="00FB1F20" w:rsidP="000C7131">
            <w:pPr>
              <w:jc w:val="both"/>
            </w:pPr>
            <w:r w:rsidRPr="001A591B">
              <w:t>Заседание Общественного совета при УФНС России по Еврейской автономной области (очное)</w:t>
            </w:r>
          </w:p>
        </w:tc>
        <w:tc>
          <w:tcPr>
            <w:tcW w:w="5103" w:type="dxa"/>
          </w:tcPr>
          <w:p w:rsidR="00FB1F20" w:rsidRDefault="00FB1F20" w:rsidP="000C7131">
            <w:pPr>
              <w:jc w:val="both"/>
            </w:pPr>
            <w:r w:rsidRPr="001A591B">
              <w:t>1. Избрание председателя,  заместителя председателя и секретаря Общественного совета</w:t>
            </w:r>
          </w:p>
          <w:p w:rsidR="00FB1F20" w:rsidRPr="001A591B" w:rsidRDefault="00FB1F20" w:rsidP="000C7131">
            <w:pPr>
              <w:jc w:val="both"/>
            </w:pPr>
          </w:p>
          <w:p w:rsidR="00FB1F20" w:rsidRDefault="00FB1F20" w:rsidP="000C7131">
            <w:pPr>
              <w:jc w:val="both"/>
            </w:pPr>
            <w:r w:rsidRPr="001A591B">
              <w:t>2. Итоги деятельности УФНС России по Еврейской автономной области за 2021 год</w:t>
            </w:r>
          </w:p>
          <w:p w:rsidR="00FB1F20" w:rsidRPr="001A591B" w:rsidRDefault="00FB1F20" w:rsidP="000C7131">
            <w:pPr>
              <w:jc w:val="both"/>
            </w:pPr>
          </w:p>
          <w:p w:rsidR="00FB1F20" w:rsidRDefault="00FB1F20" w:rsidP="000C7131">
            <w:pPr>
              <w:jc w:val="both"/>
            </w:pPr>
            <w:r w:rsidRPr="001A591B">
              <w:t>3. Об организации работы по декларированию доходов физических лиц. Реализация налогоплательщиками права на получение налоговых вычетов по налогу на доходы физических лиц</w:t>
            </w:r>
          </w:p>
          <w:p w:rsidR="00FB1F20" w:rsidRDefault="00FB1F20" w:rsidP="000C7131">
            <w:pPr>
              <w:jc w:val="both"/>
            </w:pPr>
          </w:p>
          <w:p w:rsidR="00FB1F20" w:rsidRPr="000C7131" w:rsidRDefault="00FB1F20" w:rsidP="000C7131">
            <w:pPr>
              <w:pStyle w:val="a4"/>
              <w:ind w:left="21"/>
              <w:jc w:val="both"/>
              <w:rPr>
                <w:sz w:val="24"/>
                <w:szCs w:val="24"/>
              </w:rPr>
            </w:pPr>
            <w:r w:rsidRPr="000C7131">
              <w:rPr>
                <w:sz w:val="24"/>
                <w:szCs w:val="24"/>
              </w:rPr>
              <w:t>4. О плане работы Общественного совета при УФНС России по Еврейской автономной области на 2022 год</w:t>
            </w:r>
          </w:p>
          <w:p w:rsidR="00FB1F20" w:rsidRPr="000C7131" w:rsidRDefault="00FB1F20" w:rsidP="000C7131">
            <w:pPr>
              <w:pStyle w:val="a4"/>
              <w:ind w:left="2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B1F20" w:rsidRPr="000C7131" w:rsidRDefault="00FB1F20" w:rsidP="000C7131">
            <w:pPr>
              <w:jc w:val="center"/>
              <w:rPr>
                <w:color w:val="000000"/>
              </w:rPr>
            </w:pPr>
            <w:r w:rsidRPr="001A591B">
              <w:t>24 февраля  2022 г</w:t>
            </w:r>
            <w:r>
              <w:t>ода</w:t>
            </w:r>
          </w:p>
        </w:tc>
        <w:tc>
          <w:tcPr>
            <w:tcW w:w="2977" w:type="dxa"/>
          </w:tcPr>
          <w:p w:rsidR="00FB1F20" w:rsidRPr="000C7131" w:rsidRDefault="00FB1F20" w:rsidP="000C7131">
            <w:pPr>
              <w:jc w:val="center"/>
              <w:rPr>
                <w:color w:val="000000"/>
              </w:rPr>
            </w:pPr>
            <w:r w:rsidRPr="000C7131">
              <w:rPr>
                <w:color w:val="000000"/>
              </w:rPr>
              <w:t>Аналитический отдел</w:t>
            </w:r>
          </w:p>
          <w:p w:rsidR="00FB1F20" w:rsidRPr="001A591B" w:rsidRDefault="00FB1F20" w:rsidP="000C7131">
            <w:pPr>
              <w:jc w:val="center"/>
            </w:pPr>
          </w:p>
          <w:p w:rsidR="00FB1F20" w:rsidRDefault="00FB1F20" w:rsidP="000C7131">
            <w:pPr>
              <w:jc w:val="center"/>
            </w:pPr>
            <w:r w:rsidRPr="001A591B">
              <w:t>Отдел камерального контроля в сфере налогообложения имущества, НДФЛ и СВ</w:t>
            </w:r>
          </w:p>
          <w:p w:rsidR="00FB1F20" w:rsidRPr="000C7131" w:rsidRDefault="00FB1F20" w:rsidP="000C7131">
            <w:pPr>
              <w:jc w:val="center"/>
              <w:rPr>
                <w:color w:val="000000"/>
              </w:rPr>
            </w:pPr>
          </w:p>
          <w:p w:rsidR="00FB1F20" w:rsidRPr="001A591B" w:rsidRDefault="00FB1F20" w:rsidP="000C7131">
            <w:pPr>
              <w:jc w:val="center"/>
            </w:pPr>
            <w:r w:rsidRPr="000C7131">
              <w:rPr>
                <w:color w:val="000000"/>
              </w:rPr>
              <w:t>Члены Общественного совета при УФНС России по Еврейской автономной области</w:t>
            </w:r>
          </w:p>
        </w:tc>
      </w:tr>
      <w:tr w:rsidR="00FB1F20" w:rsidRPr="001A591B" w:rsidTr="000C7131">
        <w:trPr>
          <w:trHeight w:val="2003"/>
        </w:trPr>
        <w:tc>
          <w:tcPr>
            <w:tcW w:w="468" w:type="dxa"/>
          </w:tcPr>
          <w:p w:rsidR="00FB1F20" w:rsidRPr="001A591B" w:rsidRDefault="00FB1F20" w:rsidP="000C7131">
            <w:pPr>
              <w:jc w:val="both"/>
            </w:pPr>
            <w:r>
              <w:t>2.</w:t>
            </w:r>
          </w:p>
        </w:tc>
        <w:tc>
          <w:tcPr>
            <w:tcW w:w="4035" w:type="dxa"/>
          </w:tcPr>
          <w:p w:rsidR="00FB1F20" w:rsidRPr="001A591B" w:rsidRDefault="00FB1F20" w:rsidP="000C7131">
            <w:pPr>
              <w:jc w:val="both"/>
            </w:pPr>
            <w:r w:rsidRPr="001A591B">
              <w:t>Заседание Общественного совета при УФНС России по Еврейской автономной области (очное)</w:t>
            </w:r>
          </w:p>
        </w:tc>
        <w:tc>
          <w:tcPr>
            <w:tcW w:w="5103" w:type="dxa"/>
          </w:tcPr>
          <w:p w:rsidR="00FB1F20" w:rsidRPr="000C7131" w:rsidRDefault="00FB1F20" w:rsidP="000C7131">
            <w:pPr>
              <w:pStyle w:val="a4"/>
              <w:numPr>
                <w:ilvl w:val="0"/>
                <w:numId w:val="16"/>
              </w:numPr>
              <w:tabs>
                <w:tab w:val="clear" w:pos="4677"/>
                <w:tab w:val="clear" w:pos="9355"/>
                <w:tab w:val="right" w:pos="0"/>
              </w:tabs>
              <w:ind w:left="0" w:hanging="10"/>
              <w:jc w:val="both"/>
              <w:rPr>
                <w:sz w:val="24"/>
                <w:szCs w:val="24"/>
              </w:rPr>
            </w:pPr>
            <w:r w:rsidRPr="000C7131">
              <w:rPr>
                <w:sz w:val="24"/>
                <w:szCs w:val="24"/>
              </w:rPr>
              <w:t>О внесении изменений в план работы Общественного совета при УФНС России по Еврейской автономной области на 2022 год</w:t>
            </w:r>
          </w:p>
          <w:p w:rsidR="00FB1F20" w:rsidRPr="000C7131" w:rsidRDefault="00FB1F20" w:rsidP="000C7131">
            <w:pPr>
              <w:pStyle w:val="a4"/>
              <w:tabs>
                <w:tab w:val="clear" w:pos="4677"/>
                <w:tab w:val="clear" w:pos="9355"/>
                <w:tab w:val="right" w:pos="0"/>
              </w:tabs>
              <w:jc w:val="both"/>
              <w:rPr>
                <w:sz w:val="24"/>
                <w:szCs w:val="24"/>
              </w:rPr>
            </w:pPr>
          </w:p>
          <w:p w:rsidR="00FB1F20" w:rsidRPr="000C7131" w:rsidRDefault="00FB1F20" w:rsidP="000C7131">
            <w:pPr>
              <w:pStyle w:val="a4"/>
              <w:numPr>
                <w:ilvl w:val="0"/>
                <w:numId w:val="16"/>
              </w:numPr>
              <w:tabs>
                <w:tab w:val="clear" w:pos="4677"/>
                <w:tab w:val="clear" w:pos="9355"/>
                <w:tab w:val="right" w:pos="0"/>
              </w:tabs>
              <w:ind w:left="0" w:hanging="10"/>
              <w:jc w:val="both"/>
              <w:rPr>
                <w:sz w:val="24"/>
                <w:szCs w:val="24"/>
              </w:rPr>
            </w:pPr>
            <w:r w:rsidRPr="000C7131">
              <w:rPr>
                <w:sz w:val="24"/>
                <w:szCs w:val="24"/>
              </w:rPr>
              <w:t>Реализация функций Удостоверяющего центра ФНС России по выдаче электронных подписей (КЭП</w:t>
            </w:r>
            <w:r w:rsidR="006113EB">
              <w:rPr>
                <w:sz w:val="24"/>
                <w:szCs w:val="24"/>
              </w:rPr>
              <w:t>)</w:t>
            </w:r>
          </w:p>
          <w:p w:rsidR="00FB1F20" w:rsidRPr="000C7131" w:rsidRDefault="00FB1F20" w:rsidP="000C7131">
            <w:pPr>
              <w:pStyle w:val="ac"/>
              <w:rPr>
                <w:sz w:val="24"/>
                <w:szCs w:val="24"/>
              </w:rPr>
            </w:pPr>
          </w:p>
          <w:p w:rsidR="00FB1F20" w:rsidRPr="002B4968" w:rsidRDefault="00FB1F20" w:rsidP="002B4968">
            <w:pPr>
              <w:pStyle w:val="a4"/>
              <w:numPr>
                <w:ilvl w:val="0"/>
                <w:numId w:val="16"/>
              </w:numPr>
              <w:tabs>
                <w:tab w:val="clear" w:pos="4677"/>
                <w:tab w:val="clear" w:pos="9355"/>
                <w:tab w:val="right" w:pos="0"/>
              </w:tabs>
              <w:ind w:left="0" w:hanging="10"/>
              <w:jc w:val="both"/>
              <w:rPr>
                <w:sz w:val="24"/>
                <w:szCs w:val="24"/>
              </w:rPr>
            </w:pPr>
            <w:r w:rsidRPr="000C7131">
              <w:rPr>
                <w:sz w:val="24"/>
                <w:szCs w:val="24"/>
              </w:rPr>
              <w:t>Порядок применения обстоятельств, смягчающих ответственность за совершение налогов</w:t>
            </w:r>
            <w:r w:rsidRPr="002B4968">
              <w:rPr>
                <w:sz w:val="24"/>
                <w:szCs w:val="24"/>
              </w:rPr>
              <w:t>ого правонарушения. Досудебный порядок урегулирования налоговых споров</w:t>
            </w:r>
          </w:p>
          <w:p w:rsidR="002B4968" w:rsidRDefault="002B4968" w:rsidP="002B4968">
            <w:pPr>
              <w:pStyle w:val="ac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4968" w:rsidRPr="002B4968" w:rsidRDefault="002B4968" w:rsidP="002B4968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2B4968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алоговый разрыв по</w:t>
            </w:r>
            <w:r w:rsidRPr="002B4968">
              <w:rPr>
                <w:rFonts w:ascii="Times New Roman" w:hAnsi="Times New Roman"/>
                <w:bCs/>
                <w:sz w:val="24"/>
                <w:szCs w:val="24"/>
              </w:rPr>
              <w:t xml:space="preserve"> НДС: основные причины и порядок устранения</w:t>
            </w:r>
          </w:p>
          <w:p w:rsidR="002B4968" w:rsidRPr="002B4968" w:rsidRDefault="002B4968" w:rsidP="002B4968">
            <w:pPr>
              <w:pStyle w:val="a4"/>
              <w:tabs>
                <w:tab w:val="clear" w:pos="4677"/>
                <w:tab w:val="clear" w:pos="9355"/>
                <w:tab w:val="right" w:pos="0"/>
              </w:tabs>
              <w:jc w:val="both"/>
              <w:rPr>
                <w:sz w:val="24"/>
                <w:szCs w:val="24"/>
              </w:rPr>
            </w:pPr>
          </w:p>
          <w:p w:rsidR="00FB1F20" w:rsidRPr="001A591B" w:rsidRDefault="00FB1F20" w:rsidP="000C7131">
            <w:pPr>
              <w:jc w:val="both"/>
            </w:pPr>
          </w:p>
        </w:tc>
        <w:tc>
          <w:tcPr>
            <w:tcW w:w="2126" w:type="dxa"/>
          </w:tcPr>
          <w:p w:rsidR="00FB1F20" w:rsidRPr="000C7131" w:rsidRDefault="00BE5F06" w:rsidP="000C71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 ию</w:t>
            </w:r>
            <w:r w:rsidR="008B5C11">
              <w:rPr>
                <w:color w:val="000000"/>
              </w:rPr>
              <w:t>ля</w:t>
            </w:r>
            <w:r w:rsidR="00FB1F20" w:rsidRPr="000C7131">
              <w:rPr>
                <w:color w:val="000000"/>
              </w:rPr>
              <w:t xml:space="preserve"> 2022 года</w:t>
            </w:r>
          </w:p>
        </w:tc>
        <w:tc>
          <w:tcPr>
            <w:tcW w:w="2977" w:type="dxa"/>
          </w:tcPr>
          <w:p w:rsidR="00FB1F20" w:rsidRPr="000C7131" w:rsidRDefault="00FB1F20" w:rsidP="000C7131">
            <w:pPr>
              <w:jc w:val="center"/>
              <w:rPr>
                <w:color w:val="000000"/>
              </w:rPr>
            </w:pPr>
            <w:r w:rsidRPr="000C7131">
              <w:rPr>
                <w:color w:val="000000"/>
              </w:rPr>
              <w:t>Члены Общественного совета при УФНС России по Еврейской автономной области</w:t>
            </w:r>
          </w:p>
          <w:p w:rsidR="00FB1F20" w:rsidRPr="000C7131" w:rsidRDefault="00FB1F20" w:rsidP="000C7131">
            <w:pPr>
              <w:jc w:val="center"/>
              <w:rPr>
                <w:color w:val="000000"/>
              </w:rPr>
            </w:pPr>
          </w:p>
          <w:p w:rsidR="00FB1F20" w:rsidRPr="000C7131" w:rsidRDefault="00FB1F20" w:rsidP="000C7131">
            <w:pPr>
              <w:jc w:val="center"/>
              <w:rPr>
                <w:color w:val="000000"/>
              </w:rPr>
            </w:pPr>
            <w:r w:rsidRPr="000C7131">
              <w:rPr>
                <w:color w:val="000000"/>
              </w:rPr>
              <w:t xml:space="preserve">Отдел </w:t>
            </w:r>
            <w:r w:rsidR="0019739C">
              <w:rPr>
                <w:color w:val="000000"/>
              </w:rPr>
              <w:t>информационной безопасности</w:t>
            </w:r>
          </w:p>
          <w:p w:rsidR="00FB1F20" w:rsidRPr="000C7131" w:rsidRDefault="00FB1F20" w:rsidP="000C7131">
            <w:pPr>
              <w:jc w:val="center"/>
              <w:rPr>
                <w:color w:val="000000"/>
              </w:rPr>
            </w:pPr>
          </w:p>
          <w:p w:rsidR="00FB1F20" w:rsidRDefault="00FB1F20" w:rsidP="000C7131">
            <w:pPr>
              <w:jc w:val="center"/>
            </w:pPr>
            <w:r>
              <w:lastRenderedPageBreak/>
              <w:t xml:space="preserve">Правовой отдел </w:t>
            </w:r>
          </w:p>
          <w:p w:rsidR="002B4968" w:rsidRDefault="002B4968" w:rsidP="000C7131">
            <w:pPr>
              <w:jc w:val="center"/>
            </w:pPr>
          </w:p>
          <w:p w:rsidR="002B4968" w:rsidRPr="000C7131" w:rsidRDefault="002B4968" w:rsidP="000C7131">
            <w:pPr>
              <w:jc w:val="center"/>
              <w:rPr>
                <w:color w:val="000000"/>
              </w:rPr>
            </w:pPr>
            <w:r>
              <w:t>Отдел камерального контроля НДС</w:t>
            </w:r>
          </w:p>
        </w:tc>
      </w:tr>
      <w:tr w:rsidR="00FB1F20" w:rsidRPr="00BA032D" w:rsidTr="000610B7">
        <w:trPr>
          <w:trHeight w:val="2094"/>
        </w:trPr>
        <w:tc>
          <w:tcPr>
            <w:tcW w:w="468" w:type="dxa"/>
          </w:tcPr>
          <w:p w:rsidR="00FB1F20" w:rsidRPr="00BA032D" w:rsidRDefault="000610B7" w:rsidP="000C7131">
            <w:pPr>
              <w:jc w:val="both"/>
            </w:pPr>
            <w:r>
              <w:lastRenderedPageBreak/>
              <w:t>3</w:t>
            </w:r>
            <w:r w:rsidR="00FB1F20">
              <w:t>.</w:t>
            </w:r>
          </w:p>
        </w:tc>
        <w:tc>
          <w:tcPr>
            <w:tcW w:w="4035" w:type="dxa"/>
          </w:tcPr>
          <w:p w:rsidR="00FB1F20" w:rsidRPr="00BA032D" w:rsidRDefault="00FB1F20" w:rsidP="000C7131">
            <w:pPr>
              <w:jc w:val="both"/>
            </w:pPr>
            <w:r w:rsidRPr="001A591B">
              <w:t>Заседание Общественного совета при УФНС России по Еврейской автономной области (очное)</w:t>
            </w:r>
          </w:p>
        </w:tc>
        <w:tc>
          <w:tcPr>
            <w:tcW w:w="5103" w:type="dxa"/>
          </w:tcPr>
          <w:p w:rsidR="00FB1F20" w:rsidRPr="000C7131" w:rsidRDefault="00FB1F20" w:rsidP="000C7131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3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31">
              <w:rPr>
                <w:rFonts w:ascii="Times New Roman" w:hAnsi="Times New Roman"/>
                <w:sz w:val="24"/>
                <w:szCs w:val="24"/>
              </w:rPr>
              <w:t>Недостоверные сведения в ЕГ</w:t>
            </w:r>
            <w:r w:rsidR="007467FC">
              <w:rPr>
                <w:rFonts w:ascii="Times New Roman" w:hAnsi="Times New Roman"/>
                <w:sz w:val="24"/>
                <w:szCs w:val="24"/>
              </w:rPr>
              <w:t>Р</w:t>
            </w:r>
            <w:r w:rsidRPr="000C7131">
              <w:rPr>
                <w:rFonts w:ascii="Times New Roman" w:hAnsi="Times New Roman"/>
                <w:sz w:val="24"/>
                <w:szCs w:val="24"/>
              </w:rPr>
              <w:t>ЮЛ: последствия и ответственность</w:t>
            </w:r>
          </w:p>
          <w:p w:rsidR="00FB1F20" w:rsidRPr="000C7131" w:rsidRDefault="00FB1F20" w:rsidP="000C7131">
            <w:pPr>
              <w:pStyle w:val="ac"/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1F20" w:rsidRPr="000C7131" w:rsidRDefault="00FB1F20" w:rsidP="000610B7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3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31">
              <w:rPr>
                <w:rFonts w:ascii="Times New Roman" w:hAnsi="Times New Roman"/>
                <w:sz w:val="24"/>
                <w:szCs w:val="24"/>
              </w:rPr>
              <w:t>Содействие в реструктуризации задолженности путем предоставления рассрочек (отсрочек) налогоплательщикам</w:t>
            </w:r>
          </w:p>
        </w:tc>
        <w:tc>
          <w:tcPr>
            <w:tcW w:w="2126" w:type="dxa"/>
          </w:tcPr>
          <w:p w:rsidR="00FB1F20" w:rsidRPr="000C7131" w:rsidRDefault="00FB1F20" w:rsidP="000C7131">
            <w:pPr>
              <w:jc w:val="center"/>
              <w:rPr>
                <w:color w:val="000000"/>
              </w:rPr>
            </w:pPr>
            <w:r w:rsidRPr="000C7131">
              <w:rPr>
                <w:color w:val="000000"/>
                <w:lang w:val="en-US"/>
              </w:rPr>
              <w:t>III</w:t>
            </w:r>
            <w:r w:rsidRPr="000C7131">
              <w:rPr>
                <w:color w:val="000000"/>
              </w:rPr>
              <w:t xml:space="preserve"> квартал 2022 года</w:t>
            </w:r>
          </w:p>
        </w:tc>
        <w:tc>
          <w:tcPr>
            <w:tcW w:w="2977" w:type="dxa"/>
          </w:tcPr>
          <w:p w:rsidR="00FB1F20" w:rsidRPr="000C7131" w:rsidRDefault="00FB1F20" w:rsidP="000C7131">
            <w:pPr>
              <w:jc w:val="center"/>
              <w:rPr>
                <w:color w:val="000000"/>
              </w:rPr>
            </w:pPr>
            <w:r w:rsidRPr="000C7131">
              <w:rPr>
                <w:color w:val="000000"/>
              </w:rPr>
              <w:t xml:space="preserve">Отдел регистрации и учета налогоплательщиков </w:t>
            </w:r>
          </w:p>
          <w:p w:rsidR="00FB1F20" w:rsidRPr="000C7131" w:rsidRDefault="00FB1F20" w:rsidP="000C7131">
            <w:pPr>
              <w:jc w:val="center"/>
              <w:rPr>
                <w:color w:val="000000"/>
              </w:rPr>
            </w:pPr>
          </w:p>
          <w:p w:rsidR="00FB1F20" w:rsidRPr="000C7131" w:rsidRDefault="000C7131" w:rsidP="000C7131">
            <w:pPr>
              <w:jc w:val="center"/>
              <w:rPr>
                <w:color w:val="000000"/>
              </w:rPr>
            </w:pPr>
            <w:r w:rsidRPr="000C7131">
              <w:rPr>
                <w:color w:val="000000"/>
              </w:rPr>
              <w:t>Отдел</w:t>
            </w:r>
            <w:r w:rsidR="000610B7">
              <w:rPr>
                <w:color w:val="000000"/>
              </w:rPr>
              <w:t xml:space="preserve"> процессного взыскания задолженности</w:t>
            </w:r>
          </w:p>
        </w:tc>
      </w:tr>
      <w:tr w:rsidR="00FB1F20" w:rsidRPr="00BA032D" w:rsidTr="000C7131">
        <w:trPr>
          <w:trHeight w:val="4094"/>
        </w:trPr>
        <w:tc>
          <w:tcPr>
            <w:tcW w:w="468" w:type="dxa"/>
          </w:tcPr>
          <w:p w:rsidR="00FB1F20" w:rsidRPr="00BA032D" w:rsidRDefault="000610B7" w:rsidP="000C7131">
            <w:pPr>
              <w:jc w:val="both"/>
            </w:pPr>
            <w:r>
              <w:t>4</w:t>
            </w:r>
            <w:r w:rsidR="00FB1F20" w:rsidRPr="00BA032D">
              <w:t>.</w:t>
            </w:r>
          </w:p>
        </w:tc>
        <w:tc>
          <w:tcPr>
            <w:tcW w:w="4035" w:type="dxa"/>
          </w:tcPr>
          <w:p w:rsidR="00FB1F20" w:rsidRPr="00BA032D" w:rsidRDefault="00FB1F20" w:rsidP="000C7131">
            <w:pPr>
              <w:jc w:val="both"/>
            </w:pPr>
            <w:r w:rsidRPr="00BA032D">
              <w:t>Заседание Общественного совета при УФНС России по Еврейской автономной области (очное)</w:t>
            </w:r>
          </w:p>
        </w:tc>
        <w:tc>
          <w:tcPr>
            <w:tcW w:w="5103" w:type="dxa"/>
          </w:tcPr>
          <w:p w:rsidR="00FB1F20" w:rsidRDefault="00FB1F20" w:rsidP="000C713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31">
              <w:rPr>
                <w:rFonts w:ascii="Times New Roman" w:hAnsi="Times New Roman"/>
                <w:sz w:val="24"/>
                <w:szCs w:val="24"/>
              </w:rPr>
              <w:t>1. Единый налоговый счет – новый порядок уплаты налогов и сборов для юридических лиц  и индивидуальных предпринимателей</w:t>
            </w:r>
          </w:p>
          <w:p w:rsidR="000610B7" w:rsidRPr="000C7131" w:rsidRDefault="000610B7" w:rsidP="000C713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1F20" w:rsidRDefault="00FB1F20" w:rsidP="000C713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7131">
              <w:rPr>
                <w:rFonts w:ascii="Times New Roman" w:hAnsi="Times New Roman"/>
                <w:sz w:val="24"/>
                <w:szCs w:val="24"/>
              </w:rPr>
              <w:t xml:space="preserve">2. Об организации работы с физическими лицами </w:t>
            </w:r>
            <w:r w:rsidRPr="000C7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своевременной уплате имущественных налогов за 2021 год</w:t>
            </w:r>
          </w:p>
          <w:p w:rsidR="000610B7" w:rsidRPr="000C7131" w:rsidRDefault="000610B7" w:rsidP="000C713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1F20" w:rsidRDefault="00FB1F20" w:rsidP="000C713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31">
              <w:rPr>
                <w:rFonts w:ascii="Times New Roman" w:hAnsi="Times New Roman"/>
                <w:sz w:val="24"/>
                <w:szCs w:val="24"/>
              </w:rPr>
              <w:t>3. О выполнении государственными гражданскими служащими ограничений, предусмотренных законодательством Российской Федерации. Особенности профилактики коррупционных проявлений в налоговом органе в рамках выполнения Плана противодействия коррупции в УФНС России по Еврейской автономной области</w:t>
            </w:r>
          </w:p>
          <w:p w:rsidR="000610B7" w:rsidRPr="000C7131" w:rsidRDefault="000610B7" w:rsidP="000C713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1F20" w:rsidRPr="000C7131" w:rsidRDefault="00FB1F20" w:rsidP="000610B7">
            <w:pPr>
              <w:jc w:val="both"/>
              <w:rPr>
                <w:color w:val="000000"/>
              </w:rPr>
            </w:pPr>
            <w:r w:rsidRPr="0068717A">
              <w:t>4. О плане работы Общественного совета при УФНС России по Еврейской автономной области на 2023 год</w:t>
            </w:r>
          </w:p>
        </w:tc>
        <w:tc>
          <w:tcPr>
            <w:tcW w:w="2126" w:type="dxa"/>
          </w:tcPr>
          <w:p w:rsidR="00FB1F20" w:rsidRPr="000C7131" w:rsidRDefault="00FB1F20" w:rsidP="000610B7">
            <w:pPr>
              <w:jc w:val="center"/>
              <w:rPr>
                <w:color w:val="000000"/>
              </w:rPr>
            </w:pPr>
            <w:r w:rsidRPr="000C7131">
              <w:rPr>
                <w:color w:val="000000"/>
                <w:lang w:val="en-US"/>
              </w:rPr>
              <w:t>IV</w:t>
            </w:r>
            <w:r w:rsidRPr="000C7131">
              <w:rPr>
                <w:color w:val="000000"/>
              </w:rPr>
              <w:t xml:space="preserve"> квартал 2022 года</w:t>
            </w:r>
          </w:p>
        </w:tc>
        <w:tc>
          <w:tcPr>
            <w:tcW w:w="2977" w:type="dxa"/>
          </w:tcPr>
          <w:p w:rsidR="00FB1F20" w:rsidRDefault="00FB1F20" w:rsidP="000610B7">
            <w:pPr>
              <w:jc w:val="center"/>
              <w:rPr>
                <w:color w:val="000000"/>
              </w:rPr>
            </w:pPr>
            <w:r w:rsidRPr="000C7131">
              <w:rPr>
                <w:color w:val="000000"/>
              </w:rPr>
              <w:t xml:space="preserve">Отдел процессного взыскания задолженности </w:t>
            </w:r>
          </w:p>
          <w:p w:rsidR="000610B7" w:rsidRPr="000C7131" w:rsidRDefault="000610B7" w:rsidP="000610B7">
            <w:pPr>
              <w:jc w:val="center"/>
              <w:rPr>
                <w:color w:val="000000"/>
              </w:rPr>
            </w:pPr>
          </w:p>
          <w:p w:rsidR="00FB1F20" w:rsidRDefault="00FB1F20" w:rsidP="000610B7">
            <w:pPr>
              <w:jc w:val="center"/>
              <w:rPr>
                <w:color w:val="000000"/>
              </w:rPr>
            </w:pPr>
            <w:r w:rsidRPr="000C7131">
              <w:rPr>
                <w:color w:val="000000"/>
              </w:rPr>
              <w:t xml:space="preserve">Отдел налогообложения имущества  </w:t>
            </w:r>
          </w:p>
          <w:p w:rsidR="000610B7" w:rsidRPr="000C7131" w:rsidRDefault="000610B7" w:rsidP="000610B7">
            <w:pPr>
              <w:jc w:val="center"/>
              <w:rPr>
                <w:color w:val="000000"/>
              </w:rPr>
            </w:pPr>
          </w:p>
          <w:p w:rsidR="00FB1F20" w:rsidRPr="000C7131" w:rsidRDefault="00FB1F20" w:rsidP="000610B7">
            <w:pPr>
              <w:jc w:val="center"/>
              <w:rPr>
                <w:color w:val="000000"/>
              </w:rPr>
            </w:pPr>
            <w:r w:rsidRPr="000C7131">
              <w:rPr>
                <w:color w:val="000000"/>
              </w:rPr>
              <w:t xml:space="preserve">Отдел кадров и безопасности </w:t>
            </w:r>
          </w:p>
          <w:p w:rsidR="00FB1F20" w:rsidRPr="000C7131" w:rsidRDefault="00FB1F20" w:rsidP="000610B7">
            <w:pPr>
              <w:jc w:val="center"/>
              <w:rPr>
                <w:color w:val="000000"/>
              </w:rPr>
            </w:pPr>
          </w:p>
          <w:p w:rsidR="00FB1F20" w:rsidRPr="000C7131" w:rsidRDefault="00FB1F20" w:rsidP="000610B7">
            <w:pPr>
              <w:jc w:val="center"/>
              <w:rPr>
                <w:color w:val="000000"/>
              </w:rPr>
            </w:pPr>
          </w:p>
          <w:p w:rsidR="00FB1F20" w:rsidRPr="000C7131" w:rsidRDefault="00FB1F20" w:rsidP="000610B7">
            <w:pPr>
              <w:jc w:val="center"/>
              <w:rPr>
                <w:color w:val="000000"/>
              </w:rPr>
            </w:pPr>
          </w:p>
        </w:tc>
      </w:tr>
      <w:tr w:rsidR="00FB1F20" w:rsidRPr="00BA032D" w:rsidTr="000C7131">
        <w:trPr>
          <w:trHeight w:val="1532"/>
        </w:trPr>
        <w:tc>
          <w:tcPr>
            <w:tcW w:w="468" w:type="dxa"/>
          </w:tcPr>
          <w:p w:rsidR="00FB1F20" w:rsidRPr="00BA032D" w:rsidRDefault="000610B7" w:rsidP="000C7131">
            <w:pPr>
              <w:jc w:val="both"/>
            </w:pPr>
            <w:r>
              <w:lastRenderedPageBreak/>
              <w:t>5</w:t>
            </w:r>
            <w:r w:rsidR="00FB1F20" w:rsidRPr="00BA032D">
              <w:t>.</w:t>
            </w:r>
          </w:p>
        </w:tc>
        <w:tc>
          <w:tcPr>
            <w:tcW w:w="4035" w:type="dxa"/>
          </w:tcPr>
          <w:p w:rsidR="00FB1F20" w:rsidRPr="00BA032D" w:rsidRDefault="00FB1F20" w:rsidP="000C7131">
            <w:pPr>
              <w:jc w:val="both"/>
            </w:pPr>
            <w:r w:rsidRPr="00BA032D">
              <w:t>Работа с обращениями граждан и организаций, поступившими в адрес Общественного совета</w:t>
            </w:r>
            <w:r>
              <w:t xml:space="preserve"> </w:t>
            </w:r>
            <w:r w:rsidRPr="00BA032D">
              <w:t>УФНС России по Еврейской автономной области</w:t>
            </w:r>
          </w:p>
        </w:tc>
        <w:tc>
          <w:tcPr>
            <w:tcW w:w="5103" w:type="dxa"/>
          </w:tcPr>
          <w:p w:rsidR="00FB1F20" w:rsidRPr="000C7131" w:rsidRDefault="00FB1F20" w:rsidP="000C713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31">
              <w:rPr>
                <w:rFonts w:ascii="Times New Roman" w:hAnsi="Times New Roman"/>
                <w:sz w:val="24"/>
                <w:szCs w:val="24"/>
              </w:rPr>
              <w:t>Рассмотрение обращений граждан, своевременная подготовка ответов.</w:t>
            </w:r>
          </w:p>
        </w:tc>
        <w:tc>
          <w:tcPr>
            <w:tcW w:w="2126" w:type="dxa"/>
          </w:tcPr>
          <w:p w:rsidR="00FB1F20" w:rsidRPr="000C7131" w:rsidRDefault="00FB1F20" w:rsidP="000610B7">
            <w:pPr>
              <w:jc w:val="center"/>
              <w:rPr>
                <w:color w:val="000000"/>
              </w:rPr>
            </w:pPr>
            <w:r w:rsidRPr="000C7131">
              <w:rPr>
                <w:color w:val="000000"/>
              </w:rPr>
              <w:t>По мере поступления</w:t>
            </w:r>
          </w:p>
        </w:tc>
        <w:tc>
          <w:tcPr>
            <w:tcW w:w="2977" w:type="dxa"/>
          </w:tcPr>
          <w:p w:rsidR="00FB1F20" w:rsidRPr="000C7131" w:rsidRDefault="00FB1F20" w:rsidP="000610B7">
            <w:pPr>
              <w:jc w:val="center"/>
              <w:rPr>
                <w:color w:val="000000"/>
              </w:rPr>
            </w:pPr>
            <w:r w:rsidRPr="000C7131">
              <w:rPr>
                <w:color w:val="000000"/>
              </w:rPr>
              <w:t>Члены Общественного совета при УФНС России по Еврейской автономной области</w:t>
            </w:r>
          </w:p>
        </w:tc>
      </w:tr>
      <w:tr w:rsidR="00F24D7B" w:rsidRPr="001A591B" w:rsidTr="000C7131">
        <w:trPr>
          <w:trHeight w:val="565"/>
        </w:trPr>
        <w:tc>
          <w:tcPr>
            <w:tcW w:w="14709" w:type="dxa"/>
            <w:gridSpan w:val="5"/>
          </w:tcPr>
          <w:p w:rsidR="00F24D7B" w:rsidRPr="001A591B" w:rsidRDefault="000610B7" w:rsidP="000610B7">
            <w:pPr>
              <w:jc w:val="center"/>
            </w:pPr>
            <w:r>
              <w:rPr>
                <w:b/>
                <w:color w:val="000000"/>
              </w:rPr>
              <w:t xml:space="preserve">2. Мероприятия, осуществляемые </w:t>
            </w:r>
            <w:r w:rsidR="00F24D7B" w:rsidRPr="000C7131">
              <w:rPr>
                <w:b/>
                <w:color w:val="000000"/>
              </w:rPr>
              <w:t>общественн</w:t>
            </w:r>
            <w:r>
              <w:rPr>
                <w:b/>
                <w:color w:val="000000"/>
              </w:rPr>
              <w:t>ым</w:t>
            </w:r>
            <w:r w:rsidR="00F24D7B" w:rsidRPr="000C7131">
              <w:rPr>
                <w:b/>
                <w:color w:val="000000"/>
              </w:rPr>
              <w:t xml:space="preserve"> совет</w:t>
            </w:r>
            <w:r>
              <w:rPr>
                <w:b/>
                <w:color w:val="000000"/>
              </w:rPr>
              <w:t>ом</w:t>
            </w:r>
            <w:r w:rsidR="00F24D7B" w:rsidRPr="000C7131">
              <w:rPr>
                <w:b/>
                <w:color w:val="000000"/>
              </w:rPr>
              <w:t xml:space="preserve"> при УФНС России по Еврейской автономной области</w:t>
            </w:r>
            <w:r>
              <w:rPr>
                <w:b/>
                <w:color w:val="000000"/>
              </w:rPr>
              <w:t xml:space="preserve"> совместно с органами государственной власти, общественными и некоммерческими объединениями. Мероприятия при поддержке </w:t>
            </w:r>
            <w:r w:rsidRPr="000C7131">
              <w:rPr>
                <w:b/>
                <w:color w:val="000000"/>
              </w:rPr>
              <w:t>общественн</w:t>
            </w:r>
            <w:r>
              <w:rPr>
                <w:b/>
                <w:color w:val="000000"/>
              </w:rPr>
              <w:t>ого</w:t>
            </w:r>
            <w:r w:rsidRPr="000C7131">
              <w:rPr>
                <w:b/>
                <w:color w:val="000000"/>
              </w:rPr>
              <w:t xml:space="preserve"> совет</w:t>
            </w:r>
            <w:r>
              <w:rPr>
                <w:b/>
                <w:color w:val="000000"/>
              </w:rPr>
              <w:t>а</w:t>
            </w:r>
            <w:r w:rsidRPr="000C7131">
              <w:rPr>
                <w:b/>
                <w:color w:val="000000"/>
              </w:rPr>
              <w:t xml:space="preserve"> при УФНС России по Еврейской автономной области</w:t>
            </w:r>
            <w:r>
              <w:rPr>
                <w:b/>
                <w:color w:val="000000"/>
              </w:rPr>
              <w:t xml:space="preserve"> с участием членов </w:t>
            </w:r>
            <w:r w:rsidRPr="000C7131">
              <w:rPr>
                <w:b/>
                <w:color w:val="000000"/>
              </w:rPr>
              <w:t>общественн</w:t>
            </w:r>
            <w:r>
              <w:rPr>
                <w:b/>
                <w:color w:val="000000"/>
              </w:rPr>
              <w:t>ого</w:t>
            </w:r>
            <w:r w:rsidRPr="000C7131">
              <w:rPr>
                <w:b/>
                <w:color w:val="000000"/>
              </w:rPr>
              <w:t xml:space="preserve"> совет</w:t>
            </w:r>
            <w:r>
              <w:rPr>
                <w:b/>
                <w:color w:val="000000"/>
              </w:rPr>
              <w:t>а</w:t>
            </w:r>
            <w:r w:rsidRPr="000C7131">
              <w:rPr>
                <w:b/>
                <w:color w:val="000000"/>
              </w:rPr>
              <w:t xml:space="preserve"> при УФНС России по Еврейской автономной области</w:t>
            </w:r>
          </w:p>
        </w:tc>
      </w:tr>
      <w:tr w:rsidR="00FB1F20" w:rsidRPr="001A591B" w:rsidTr="00847F4E">
        <w:trPr>
          <w:trHeight w:val="1735"/>
        </w:trPr>
        <w:tc>
          <w:tcPr>
            <w:tcW w:w="468" w:type="dxa"/>
          </w:tcPr>
          <w:p w:rsidR="00FB1F20" w:rsidRPr="001A591B" w:rsidRDefault="00FB1F20" w:rsidP="000C7131">
            <w:pPr>
              <w:jc w:val="both"/>
            </w:pPr>
            <w:r w:rsidRPr="001A591B">
              <w:t>1.</w:t>
            </w:r>
          </w:p>
        </w:tc>
        <w:tc>
          <w:tcPr>
            <w:tcW w:w="9138" w:type="dxa"/>
            <w:gridSpan w:val="2"/>
          </w:tcPr>
          <w:p w:rsidR="00FB1F20" w:rsidRPr="000C7131" w:rsidRDefault="00FB1F20" w:rsidP="000C7131">
            <w:pPr>
              <w:pStyle w:val="a4"/>
              <w:ind w:left="21"/>
              <w:jc w:val="both"/>
              <w:rPr>
                <w:color w:val="000000"/>
                <w:sz w:val="24"/>
                <w:szCs w:val="24"/>
              </w:rPr>
            </w:pPr>
            <w:r w:rsidRPr="000C7131">
              <w:rPr>
                <w:color w:val="000000"/>
                <w:sz w:val="24"/>
                <w:szCs w:val="24"/>
              </w:rPr>
              <w:t>Участие членов Общественного совета при УФНС России по Еврейской автономной области в работе аттестационных и конкурсных комиссий по замещению должностей, комиссии по противодействию коррупции, комиссии по соблюдению требований к служебному поведению государственных гражданских служащих и урегулированию конфликтов интересов</w:t>
            </w:r>
          </w:p>
        </w:tc>
        <w:tc>
          <w:tcPr>
            <w:tcW w:w="2126" w:type="dxa"/>
          </w:tcPr>
          <w:p w:rsidR="00FB1F20" w:rsidRPr="000C7131" w:rsidRDefault="00FB1F20" w:rsidP="00847F4E">
            <w:pPr>
              <w:jc w:val="center"/>
              <w:rPr>
                <w:color w:val="000000"/>
              </w:rPr>
            </w:pPr>
            <w:r w:rsidRPr="000C7131">
              <w:rPr>
                <w:color w:val="000000"/>
              </w:rPr>
              <w:t>В течение 2022 года</w:t>
            </w:r>
          </w:p>
        </w:tc>
        <w:tc>
          <w:tcPr>
            <w:tcW w:w="2977" w:type="dxa"/>
          </w:tcPr>
          <w:p w:rsidR="00FB1F20" w:rsidRPr="000C7131" w:rsidRDefault="00FB1F20" w:rsidP="00847F4E">
            <w:pPr>
              <w:jc w:val="center"/>
              <w:rPr>
                <w:color w:val="000000"/>
              </w:rPr>
            </w:pPr>
            <w:r w:rsidRPr="000C7131">
              <w:rPr>
                <w:color w:val="000000"/>
              </w:rPr>
              <w:t xml:space="preserve">Отдел кадров и безопасности </w:t>
            </w:r>
          </w:p>
          <w:p w:rsidR="00FB1F20" w:rsidRPr="000C7131" w:rsidRDefault="00FB1F20" w:rsidP="00847F4E">
            <w:pPr>
              <w:jc w:val="center"/>
              <w:rPr>
                <w:color w:val="000000"/>
              </w:rPr>
            </w:pPr>
          </w:p>
        </w:tc>
      </w:tr>
      <w:tr w:rsidR="00FB1F20" w:rsidRPr="00615BA7" w:rsidTr="003C4759">
        <w:trPr>
          <w:trHeight w:val="1549"/>
        </w:trPr>
        <w:tc>
          <w:tcPr>
            <w:tcW w:w="468" w:type="dxa"/>
          </w:tcPr>
          <w:p w:rsidR="00FB1F20" w:rsidRPr="00615BA7" w:rsidRDefault="007467FC" w:rsidP="000C7131">
            <w:pPr>
              <w:jc w:val="both"/>
            </w:pPr>
            <w:r>
              <w:t>2</w:t>
            </w:r>
            <w:r w:rsidR="00FB1F20" w:rsidRPr="00615BA7">
              <w:t xml:space="preserve">. </w:t>
            </w:r>
          </w:p>
        </w:tc>
        <w:tc>
          <w:tcPr>
            <w:tcW w:w="9138" w:type="dxa"/>
            <w:gridSpan w:val="2"/>
          </w:tcPr>
          <w:p w:rsidR="00FB1F20" w:rsidRPr="000C7131" w:rsidRDefault="00FB1F20" w:rsidP="000C7131">
            <w:pPr>
              <w:pStyle w:val="a4"/>
              <w:ind w:left="21"/>
              <w:jc w:val="both"/>
              <w:rPr>
                <w:color w:val="000000"/>
                <w:sz w:val="24"/>
                <w:szCs w:val="24"/>
              </w:rPr>
            </w:pPr>
            <w:r w:rsidRPr="000C7131">
              <w:rPr>
                <w:sz w:val="24"/>
                <w:szCs w:val="24"/>
              </w:rPr>
              <w:t xml:space="preserve">Информирование о деятельности Общественного совета </w:t>
            </w:r>
            <w:r w:rsidRPr="000C7131">
              <w:rPr>
                <w:color w:val="000000"/>
                <w:sz w:val="24"/>
                <w:szCs w:val="24"/>
              </w:rPr>
              <w:t>при УФНС России по Еврейской автономной области</w:t>
            </w:r>
            <w:r w:rsidRPr="000C7131">
              <w:rPr>
                <w:sz w:val="24"/>
                <w:szCs w:val="24"/>
              </w:rPr>
              <w:t xml:space="preserve"> в средствах массовой информации</w:t>
            </w:r>
          </w:p>
        </w:tc>
        <w:tc>
          <w:tcPr>
            <w:tcW w:w="2126" w:type="dxa"/>
          </w:tcPr>
          <w:p w:rsidR="00FB1F20" w:rsidRPr="000C7131" w:rsidRDefault="00FB1F20" w:rsidP="00847F4E">
            <w:pPr>
              <w:jc w:val="center"/>
              <w:rPr>
                <w:color w:val="000000"/>
              </w:rPr>
            </w:pPr>
            <w:r w:rsidRPr="000C7131">
              <w:rPr>
                <w:color w:val="000000"/>
              </w:rPr>
              <w:t>В течение 2022 года (на постоянной основе)</w:t>
            </w:r>
          </w:p>
        </w:tc>
        <w:tc>
          <w:tcPr>
            <w:tcW w:w="2977" w:type="dxa"/>
          </w:tcPr>
          <w:p w:rsidR="00FB1F20" w:rsidRPr="000C7131" w:rsidRDefault="00FB1F20" w:rsidP="00847F4E">
            <w:pPr>
              <w:jc w:val="center"/>
              <w:rPr>
                <w:color w:val="000000"/>
              </w:rPr>
            </w:pPr>
            <w:r w:rsidRPr="000C7131">
              <w:rPr>
                <w:color w:val="000000"/>
              </w:rPr>
              <w:t xml:space="preserve">Отдел оказания государственных услуг </w:t>
            </w:r>
          </w:p>
        </w:tc>
      </w:tr>
    </w:tbl>
    <w:p w:rsidR="00C22768" w:rsidRDefault="00C22768" w:rsidP="001A591B"/>
    <w:sectPr w:rsidR="00C22768" w:rsidSect="00627001">
      <w:pgSz w:w="16838" w:h="11906" w:orient="landscape"/>
      <w:pgMar w:top="567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27B9"/>
    <w:multiLevelType w:val="hybridMultilevel"/>
    <w:tmpl w:val="9AF091C4"/>
    <w:lvl w:ilvl="0" w:tplc="5EBE1198">
      <w:start w:val="1"/>
      <w:numFmt w:val="decimal"/>
      <w:lvlText w:val="%1)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1">
    <w:nsid w:val="33434FE5"/>
    <w:multiLevelType w:val="hybridMultilevel"/>
    <w:tmpl w:val="AD424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985D0C"/>
    <w:multiLevelType w:val="multilevel"/>
    <w:tmpl w:val="F84E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EE4FCE"/>
    <w:multiLevelType w:val="hybridMultilevel"/>
    <w:tmpl w:val="F6F84E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E90255"/>
    <w:multiLevelType w:val="hybridMultilevel"/>
    <w:tmpl w:val="D32A7F90"/>
    <w:lvl w:ilvl="0" w:tplc="E8EAE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160715"/>
    <w:multiLevelType w:val="hybridMultilevel"/>
    <w:tmpl w:val="34A0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F45A57"/>
    <w:multiLevelType w:val="hybridMultilevel"/>
    <w:tmpl w:val="C7C8E5B0"/>
    <w:lvl w:ilvl="0" w:tplc="39D63A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8EAE5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84425F"/>
    <w:multiLevelType w:val="hybridMultilevel"/>
    <w:tmpl w:val="B26C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7C6481"/>
    <w:multiLevelType w:val="hybridMultilevel"/>
    <w:tmpl w:val="26DAC94E"/>
    <w:lvl w:ilvl="0" w:tplc="A4D4056A">
      <w:start w:val="1"/>
      <w:numFmt w:val="decimal"/>
      <w:lvlText w:val="%1."/>
      <w:lvlJc w:val="left"/>
      <w:pPr>
        <w:ind w:left="3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  <w:rPr>
        <w:rFonts w:cs="Times New Roman"/>
      </w:rPr>
    </w:lvl>
  </w:abstractNum>
  <w:abstractNum w:abstractNumId="9">
    <w:nsid w:val="674E63E5"/>
    <w:multiLevelType w:val="hybridMultilevel"/>
    <w:tmpl w:val="34E4810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6A743B41"/>
    <w:multiLevelType w:val="hybridMultilevel"/>
    <w:tmpl w:val="D116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1A0573"/>
    <w:multiLevelType w:val="hybridMultilevel"/>
    <w:tmpl w:val="4E184D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4216DCB"/>
    <w:multiLevelType w:val="hybridMultilevel"/>
    <w:tmpl w:val="BE34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35419"/>
    <w:multiLevelType w:val="hybridMultilevel"/>
    <w:tmpl w:val="0CBA8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98C4BC8"/>
    <w:multiLevelType w:val="hybridMultilevel"/>
    <w:tmpl w:val="36E0AD06"/>
    <w:lvl w:ilvl="0" w:tplc="6E2C2B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7A9747FA"/>
    <w:multiLevelType w:val="hybridMultilevel"/>
    <w:tmpl w:val="698825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AA7EC6"/>
    <w:multiLevelType w:val="hybridMultilevel"/>
    <w:tmpl w:val="0D8A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16"/>
  </w:num>
  <w:num w:numId="14">
    <w:abstractNumId w:val="5"/>
  </w:num>
  <w:num w:numId="15">
    <w:abstractNumId w:val="15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60"/>
    <w:rsid w:val="00032D4D"/>
    <w:rsid w:val="0005187A"/>
    <w:rsid w:val="000610B7"/>
    <w:rsid w:val="000A5DAF"/>
    <w:rsid w:val="000C7131"/>
    <w:rsid w:val="00124D05"/>
    <w:rsid w:val="00147CC4"/>
    <w:rsid w:val="00163F4D"/>
    <w:rsid w:val="0018370B"/>
    <w:rsid w:val="0019739C"/>
    <w:rsid w:val="001A591B"/>
    <w:rsid w:val="001B04E3"/>
    <w:rsid w:val="001D22BC"/>
    <w:rsid w:val="001E4F24"/>
    <w:rsid w:val="00200F2D"/>
    <w:rsid w:val="002247A9"/>
    <w:rsid w:val="0024428C"/>
    <w:rsid w:val="00291FFB"/>
    <w:rsid w:val="0029602F"/>
    <w:rsid w:val="002B4968"/>
    <w:rsid w:val="0035563D"/>
    <w:rsid w:val="003A215F"/>
    <w:rsid w:val="003C4759"/>
    <w:rsid w:val="004127C0"/>
    <w:rsid w:val="00415983"/>
    <w:rsid w:val="00435A5D"/>
    <w:rsid w:val="00450A62"/>
    <w:rsid w:val="00452C8E"/>
    <w:rsid w:val="004664E1"/>
    <w:rsid w:val="00470132"/>
    <w:rsid w:val="00471071"/>
    <w:rsid w:val="004903EC"/>
    <w:rsid w:val="004918BD"/>
    <w:rsid w:val="004A4FA8"/>
    <w:rsid w:val="004B6C70"/>
    <w:rsid w:val="004B705E"/>
    <w:rsid w:val="004C618B"/>
    <w:rsid w:val="004E1DF6"/>
    <w:rsid w:val="004E6341"/>
    <w:rsid w:val="004E7B0A"/>
    <w:rsid w:val="00506BF3"/>
    <w:rsid w:val="00530D0A"/>
    <w:rsid w:val="00555D10"/>
    <w:rsid w:val="00577F21"/>
    <w:rsid w:val="00582B12"/>
    <w:rsid w:val="006113EB"/>
    <w:rsid w:val="00612955"/>
    <w:rsid w:val="00612B10"/>
    <w:rsid w:val="00615BA7"/>
    <w:rsid w:val="00627001"/>
    <w:rsid w:val="00653E39"/>
    <w:rsid w:val="00682703"/>
    <w:rsid w:val="0068717A"/>
    <w:rsid w:val="00691B09"/>
    <w:rsid w:val="00695546"/>
    <w:rsid w:val="006D6EDC"/>
    <w:rsid w:val="006E71E8"/>
    <w:rsid w:val="006F1802"/>
    <w:rsid w:val="007467FC"/>
    <w:rsid w:val="007C334B"/>
    <w:rsid w:val="007C3878"/>
    <w:rsid w:val="007D53BE"/>
    <w:rsid w:val="007E157A"/>
    <w:rsid w:val="0081439C"/>
    <w:rsid w:val="0082378A"/>
    <w:rsid w:val="008277B9"/>
    <w:rsid w:val="00847F4E"/>
    <w:rsid w:val="00853B33"/>
    <w:rsid w:val="00854126"/>
    <w:rsid w:val="00896847"/>
    <w:rsid w:val="008B5C11"/>
    <w:rsid w:val="008C2A62"/>
    <w:rsid w:val="008C361E"/>
    <w:rsid w:val="008D7915"/>
    <w:rsid w:val="008F4C5B"/>
    <w:rsid w:val="008F6418"/>
    <w:rsid w:val="0098111A"/>
    <w:rsid w:val="00984752"/>
    <w:rsid w:val="009A1B6E"/>
    <w:rsid w:val="009A42B6"/>
    <w:rsid w:val="009C67E5"/>
    <w:rsid w:val="009F706C"/>
    <w:rsid w:val="00A52F94"/>
    <w:rsid w:val="00A56F12"/>
    <w:rsid w:val="00AA344E"/>
    <w:rsid w:val="00AB0B9F"/>
    <w:rsid w:val="00B07B27"/>
    <w:rsid w:val="00B15F8A"/>
    <w:rsid w:val="00B237E2"/>
    <w:rsid w:val="00B2405A"/>
    <w:rsid w:val="00B33DCE"/>
    <w:rsid w:val="00BA032D"/>
    <w:rsid w:val="00BD39DB"/>
    <w:rsid w:val="00BE5F06"/>
    <w:rsid w:val="00C01AFA"/>
    <w:rsid w:val="00C22768"/>
    <w:rsid w:val="00C47BB5"/>
    <w:rsid w:val="00C90ADC"/>
    <w:rsid w:val="00D02D8C"/>
    <w:rsid w:val="00D10BB2"/>
    <w:rsid w:val="00D36560"/>
    <w:rsid w:val="00D605DE"/>
    <w:rsid w:val="00D6333F"/>
    <w:rsid w:val="00D80BF8"/>
    <w:rsid w:val="00D9477E"/>
    <w:rsid w:val="00E00F70"/>
    <w:rsid w:val="00E07401"/>
    <w:rsid w:val="00E3015D"/>
    <w:rsid w:val="00E338C5"/>
    <w:rsid w:val="00E507C1"/>
    <w:rsid w:val="00E748C8"/>
    <w:rsid w:val="00E81CED"/>
    <w:rsid w:val="00E828BE"/>
    <w:rsid w:val="00E92941"/>
    <w:rsid w:val="00EA40AA"/>
    <w:rsid w:val="00EB35F1"/>
    <w:rsid w:val="00EF03FC"/>
    <w:rsid w:val="00F24D7B"/>
    <w:rsid w:val="00F40C35"/>
    <w:rsid w:val="00F50A0F"/>
    <w:rsid w:val="00F64852"/>
    <w:rsid w:val="00F92575"/>
    <w:rsid w:val="00FB1F20"/>
    <w:rsid w:val="00FC43E5"/>
    <w:rsid w:val="00FD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60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50A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table" w:styleId="a3">
    <w:name w:val="Table Grid"/>
    <w:basedOn w:val="a1"/>
    <w:uiPriority w:val="99"/>
    <w:rsid w:val="00D3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507C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autoRedefine/>
    <w:uiPriority w:val="99"/>
    <w:rsid w:val="00E507C1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rsid w:val="007D53B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locked/>
    <w:rPr>
      <w:rFonts w:ascii="Cambria" w:hAnsi="Cambria" w:cs="Times New Roman"/>
      <w:b/>
      <w:kern w:val="28"/>
      <w:sz w:val="32"/>
    </w:rPr>
  </w:style>
  <w:style w:type="paragraph" w:styleId="a8">
    <w:name w:val="Subtitle"/>
    <w:basedOn w:val="a"/>
    <w:link w:val="a9"/>
    <w:uiPriority w:val="99"/>
    <w:qFormat/>
    <w:rsid w:val="007D53BE"/>
    <w:pPr>
      <w:ind w:left="5245"/>
    </w:pPr>
    <w:rPr>
      <w:sz w:val="26"/>
      <w:szCs w:val="28"/>
    </w:rPr>
  </w:style>
  <w:style w:type="character" w:customStyle="1" w:styleId="a9">
    <w:name w:val="Подзаголовок Знак"/>
    <w:basedOn w:val="a0"/>
    <w:link w:val="a8"/>
    <w:uiPriority w:val="11"/>
    <w:locked/>
    <w:rPr>
      <w:rFonts w:ascii="Cambria" w:hAnsi="Cambria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555D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imes New Roman"/>
      <w:sz w:val="16"/>
    </w:rPr>
  </w:style>
  <w:style w:type="paragraph" w:styleId="ac">
    <w:name w:val="List Paragraph"/>
    <w:basedOn w:val="a"/>
    <w:uiPriority w:val="34"/>
    <w:qFormat/>
    <w:rsid w:val="00C227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60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50A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table" w:styleId="a3">
    <w:name w:val="Table Grid"/>
    <w:basedOn w:val="a1"/>
    <w:uiPriority w:val="99"/>
    <w:rsid w:val="00D3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507C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autoRedefine/>
    <w:uiPriority w:val="99"/>
    <w:rsid w:val="00E507C1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rsid w:val="007D53B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locked/>
    <w:rPr>
      <w:rFonts w:ascii="Cambria" w:hAnsi="Cambria" w:cs="Times New Roman"/>
      <w:b/>
      <w:kern w:val="28"/>
      <w:sz w:val="32"/>
    </w:rPr>
  </w:style>
  <w:style w:type="paragraph" w:styleId="a8">
    <w:name w:val="Subtitle"/>
    <w:basedOn w:val="a"/>
    <w:link w:val="a9"/>
    <w:uiPriority w:val="99"/>
    <w:qFormat/>
    <w:rsid w:val="007D53BE"/>
    <w:pPr>
      <w:ind w:left="5245"/>
    </w:pPr>
    <w:rPr>
      <w:sz w:val="26"/>
      <w:szCs w:val="28"/>
    </w:rPr>
  </w:style>
  <w:style w:type="character" w:customStyle="1" w:styleId="a9">
    <w:name w:val="Подзаголовок Знак"/>
    <w:basedOn w:val="a0"/>
    <w:link w:val="a8"/>
    <w:uiPriority w:val="11"/>
    <w:locked/>
    <w:rPr>
      <w:rFonts w:ascii="Cambria" w:hAnsi="Cambria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555D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imes New Roman"/>
      <w:sz w:val="16"/>
    </w:rPr>
  </w:style>
  <w:style w:type="paragraph" w:styleId="ac">
    <w:name w:val="List Paragraph"/>
    <w:basedOn w:val="a"/>
    <w:uiPriority w:val="34"/>
    <w:qFormat/>
    <w:rsid w:val="00C227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0BBC-830F-4AE7-A8D2-6554000F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fns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0000-07-313</dc:creator>
  <cp:lastModifiedBy>Кулиев Низами Чингизович</cp:lastModifiedBy>
  <cp:revision>2</cp:revision>
  <cp:lastPrinted>2022-06-22T02:04:00Z</cp:lastPrinted>
  <dcterms:created xsi:type="dcterms:W3CDTF">2022-08-02T01:08:00Z</dcterms:created>
  <dcterms:modified xsi:type="dcterms:W3CDTF">2022-08-02T01:08:00Z</dcterms:modified>
</cp:coreProperties>
</file>