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60" w:rsidRPr="001A12F6" w:rsidRDefault="00391F60" w:rsidP="001A1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2F6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отдела налогообложения юридических лиц УФНС России по Ханты-Мансийскому автономному округу – Югре </w:t>
      </w:r>
      <w:r w:rsidR="00B04B74" w:rsidRPr="001A12F6">
        <w:rPr>
          <w:rFonts w:ascii="Times New Roman" w:hAnsi="Times New Roman" w:cs="Times New Roman"/>
          <w:sz w:val="28"/>
          <w:szCs w:val="28"/>
        </w:rPr>
        <w:t>Паклина Г.Н</w:t>
      </w:r>
      <w:r w:rsidRPr="001A12F6">
        <w:rPr>
          <w:rFonts w:ascii="Times New Roman" w:hAnsi="Times New Roman" w:cs="Times New Roman"/>
          <w:sz w:val="28"/>
          <w:szCs w:val="28"/>
        </w:rPr>
        <w:t>.</w:t>
      </w:r>
    </w:p>
    <w:p w:rsidR="00391F60" w:rsidRPr="001A12F6" w:rsidRDefault="00391F60" w:rsidP="0039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3F" w:rsidRDefault="00802B30" w:rsidP="0039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B30">
        <w:rPr>
          <w:rFonts w:ascii="Times New Roman" w:hAnsi="Times New Roman" w:cs="Times New Roman"/>
          <w:b/>
          <w:sz w:val="28"/>
          <w:szCs w:val="28"/>
        </w:rPr>
        <w:t>«Отдельные вопросы и основные изменения в налоговом законодательстве в части специальных налоговых режимов»</w:t>
      </w:r>
    </w:p>
    <w:p w:rsidR="009C598C" w:rsidRDefault="009C598C" w:rsidP="0039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2C8" w:rsidRPr="001A12F6" w:rsidRDefault="009C598C" w:rsidP="0039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12F6">
        <w:rPr>
          <w:rFonts w:ascii="Times New Roman" w:hAnsi="Times New Roman" w:cs="Times New Roman"/>
          <w:bCs/>
          <w:sz w:val="28"/>
          <w:szCs w:val="28"/>
        </w:rPr>
        <w:t>Здравствуйте уважаемые участники нашего сегодняшнего мероприятия.</w:t>
      </w:r>
    </w:p>
    <w:p w:rsidR="00BD6C19" w:rsidRDefault="00BD6C19" w:rsidP="008C7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6BC" w:rsidRDefault="00BD6C19" w:rsidP="008C7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первой части своего доклада я остановлюсь </w:t>
      </w:r>
      <w:r w:rsidR="007326BC">
        <w:rPr>
          <w:rFonts w:ascii="Times New Roman" w:hAnsi="Times New Roman" w:cs="Times New Roman"/>
          <w:sz w:val="28"/>
          <w:szCs w:val="28"/>
        </w:rPr>
        <w:t>на изменениях в налоговом законодательстве в части специальных налоговых режимов.</w:t>
      </w:r>
    </w:p>
    <w:p w:rsidR="00391F60" w:rsidRPr="00C45167" w:rsidRDefault="00391F60" w:rsidP="008C7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67">
        <w:rPr>
          <w:rFonts w:ascii="Times New Roman" w:hAnsi="Times New Roman" w:cs="Times New Roman"/>
          <w:sz w:val="28"/>
          <w:szCs w:val="28"/>
        </w:rPr>
        <w:t>Налоговым кодексом</w:t>
      </w:r>
      <w:r w:rsidR="003014B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Налоговый кодекс)</w:t>
      </w:r>
      <w:r w:rsidRPr="00C45167">
        <w:rPr>
          <w:rFonts w:ascii="Times New Roman" w:hAnsi="Times New Roman" w:cs="Times New Roman"/>
          <w:sz w:val="28"/>
          <w:szCs w:val="28"/>
        </w:rPr>
        <w:t>, а также принятым в соответствии с ним региональным законодательством</w:t>
      </w:r>
      <w:r w:rsidR="009F2E95" w:rsidRPr="00C45167">
        <w:rPr>
          <w:rFonts w:ascii="Times New Roman" w:hAnsi="Times New Roman" w:cs="Times New Roman"/>
          <w:sz w:val="28"/>
          <w:szCs w:val="28"/>
        </w:rPr>
        <w:t xml:space="preserve">, </w:t>
      </w:r>
      <w:r w:rsidR="00BD6C19">
        <w:rPr>
          <w:rFonts w:ascii="Times New Roman" w:hAnsi="Times New Roman" w:cs="Times New Roman"/>
          <w:sz w:val="28"/>
          <w:szCs w:val="28"/>
        </w:rPr>
        <w:t>п</w:t>
      </w:r>
      <w:r w:rsidRPr="00C45167">
        <w:rPr>
          <w:rFonts w:ascii="Times New Roman" w:hAnsi="Times New Roman" w:cs="Times New Roman"/>
          <w:sz w:val="28"/>
          <w:szCs w:val="28"/>
        </w:rPr>
        <w:t>редусмотрен</w:t>
      </w:r>
      <w:r w:rsidR="00071BE3" w:rsidRPr="00C45167">
        <w:rPr>
          <w:rFonts w:ascii="Times New Roman" w:hAnsi="Times New Roman" w:cs="Times New Roman"/>
          <w:sz w:val="28"/>
          <w:szCs w:val="28"/>
        </w:rPr>
        <w:t xml:space="preserve">а возможность установления </w:t>
      </w:r>
      <w:r w:rsidR="00130D38" w:rsidRPr="00C45167">
        <w:rPr>
          <w:rFonts w:ascii="Times New Roman" w:hAnsi="Times New Roman" w:cs="Times New Roman"/>
          <w:sz w:val="28"/>
          <w:szCs w:val="28"/>
        </w:rPr>
        <w:t xml:space="preserve">для </w:t>
      </w:r>
      <w:r w:rsidRPr="00C45167">
        <w:rPr>
          <w:rFonts w:ascii="Times New Roman" w:hAnsi="Times New Roman" w:cs="Times New Roman"/>
          <w:sz w:val="28"/>
          <w:szCs w:val="28"/>
        </w:rPr>
        <w:t xml:space="preserve">налогоплательщиков </w:t>
      </w:r>
      <w:r w:rsidR="00071BE3" w:rsidRPr="00C45167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C45167">
        <w:rPr>
          <w:rFonts w:ascii="Times New Roman" w:hAnsi="Times New Roman" w:cs="Times New Roman"/>
          <w:sz w:val="28"/>
          <w:szCs w:val="28"/>
        </w:rPr>
        <w:t>специальных налоговых режимов</w:t>
      </w:r>
      <w:r w:rsidR="003014BD">
        <w:rPr>
          <w:rFonts w:ascii="Times New Roman" w:hAnsi="Times New Roman" w:cs="Times New Roman"/>
          <w:sz w:val="28"/>
          <w:szCs w:val="28"/>
        </w:rPr>
        <w:t xml:space="preserve"> (далее – СНР)</w:t>
      </w:r>
      <w:r w:rsidRPr="00C45167">
        <w:rPr>
          <w:rFonts w:ascii="Times New Roman" w:hAnsi="Times New Roman" w:cs="Times New Roman"/>
          <w:sz w:val="28"/>
          <w:szCs w:val="28"/>
        </w:rPr>
        <w:t xml:space="preserve"> пониженных налоговых ставок.</w:t>
      </w:r>
    </w:p>
    <w:p w:rsidR="00C960BD" w:rsidRDefault="00C960BD" w:rsidP="00C96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Пониженные ставки по </w:t>
      </w:r>
      <w:r w:rsidR="003014BD">
        <w:rPr>
          <w:rFonts w:ascii="Times New Roman" w:hAnsi="Times New Roman" w:cs="Times New Roman"/>
          <w:sz w:val="28"/>
          <w:szCs w:val="28"/>
        </w:rPr>
        <w:t>упрощенной системе налогообложения (далее – УСН)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округа установлены Закон</w:t>
      </w:r>
      <w:r w:rsidR="005361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ХМАО - Югры от 30.12.2008 № 166-оз «О ставках налога, уплачиваемого в связи с применением упрощенной системы налогообложения»</w:t>
      </w:r>
      <w:r w:rsidR="003014BD">
        <w:rPr>
          <w:rFonts w:ascii="Times New Roman" w:hAnsi="Times New Roman" w:cs="Times New Roman"/>
          <w:sz w:val="28"/>
          <w:szCs w:val="28"/>
        </w:rPr>
        <w:t xml:space="preserve"> (далее – Закон № 166-03)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3867" w:rsidRDefault="00553867" w:rsidP="00C96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BD">
        <w:rPr>
          <w:rFonts w:ascii="Times New Roman" w:hAnsi="Times New Roman" w:cs="Times New Roman"/>
          <w:sz w:val="28"/>
          <w:szCs w:val="28"/>
        </w:rPr>
        <w:t>При этом Законом ХМАО - Югры от 27.10.2022 № 112-оз</w:t>
      </w:r>
      <w:r w:rsidR="00230C4D">
        <w:rPr>
          <w:rFonts w:ascii="Times New Roman" w:hAnsi="Times New Roman" w:cs="Times New Roman"/>
          <w:sz w:val="28"/>
          <w:szCs w:val="28"/>
        </w:rPr>
        <w:t xml:space="preserve"> (далее – Закон № 112-оз)</w:t>
      </w:r>
      <w:r w:rsidRPr="003014BD">
        <w:rPr>
          <w:rFonts w:ascii="Times New Roman" w:hAnsi="Times New Roman" w:cs="Times New Roman"/>
          <w:sz w:val="28"/>
          <w:szCs w:val="28"/>
        </w:rPr>
        <w:t xml:space="preserve"> в вышеуказанный закон внесены изменения по ставкам УСН на 2023 год.</w:t>
      </w:r>
    </w:p>
    <w:p w:rsidR="00C960BD" w:rsidRDefault="00C960BD" w:rsidP="00C96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Закону</w:t>
      </w:r>
      <w:r w:rsidR="00553867">
        <w:rPr>
          <w:rFonts w:ascii="Times New Roman" w:hAnsi="Times New Roman" w:cs="Times New Roman"/>
          <w:sz w:val="28"/>
          <w:szCs w:val="28"/>
        </w:rPr>
        <w:t xml:space="preserve"> № 166-оз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2024 года (включительно) для всех налогоплательщиков, применяющих УСН с объектом налогообложения доходы, уменьшенные на величину расходов</w:t>
      </w:r>
      <w:r w:rsidR="007C7E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установлена минимально возможная ставка в размере 5 процентов.</w:t>
      </w:r>
      <w:r w:rsidR="00600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14BD">
        <w:rPr>
          <w:rFonts w:ascii="Times New Roman" w:hAnsi="Times New Roman" w:cs="Times New Roman"/>
          <w:sz w:val="28"/>
          <w:szCs w:val="28"/>
        </w:rPr>
        <w:t>Таким образом</w:t>
      </w:r>
      <w:r w:rsidR="0060033F">
        <w:rPr>
          <w:rFonts w:ascii="Times New Roman" w:hAnsi="Times New Roman" w:cs="Times New Roman"/>
          <w:sz w:val="28"/>
          <w:szCs w:val="28"/>
        </w:rPr>
        <w:t>, если налогоплательщик в течение налогового периода был зарегистрирован на территории Ханты-Мансийского автономного округа – Югры, а не перешел на учет из другого субъекта Российской Федерации</w:t>
      </w:r>
      <w:r w:rsidR="008E58F2">
        <w:rPr>
          <w:rFonts w:ascii="Times New Roman" w:hAnsi="Times New Roman" w:cs="Times New Roman"/>
          <w:sz w:val="28"/>
          <w:szCs w:val="28"/>
        </w:rPr>
        <w:t xml:space="preserve"> после окончания налогового периода</w:t>
      </w:r>
      <w:r w:rsidR="0060033F">
        <w:rPr>
          <w:rFonts w:ascii="Times New Roman" w:hAnsi="Times New Roman" w:cs="Times New Roman"/>
          <w:sz w:val="28"/>
          <w:szCs w:val="28"/>
        </w:rPr>
        <w:t>, то он применяет ста</w:t>
      </w:r>
      <w:r w:rsidR="008E58F2">
        <w:rPr>
          <w:rFonts w:ascii="Times New Roman" w:hAnsi="Times New Roman" w:cs="Times New Roman"/>
          <w:sz w:val="28"/>
          <w:szCs w:val="28"/>
        </w:rPr>
        <w:t xml:space="preserve">вку 5%, иные ставки применению не </w:t>
      </w:r>
      <w:r w:rsidR="008E58F2">
        <w:rPr>
          <w:rFonts w:ascii="Times New Roman" w:hAnsi="Times New Roman" w:cs="Times New Roman"/>
          <w:sz w:val="28"/>
          <w:szCs w:val="28"/>
        </w:rPr>
        <w:lastRenderedPageBreak/>
        <w:t>подлежат (за исключением ставки 0%, если налогоплательщик подпадает под применение «налоговых каникул»).</w:t>
      </w:r>
      <w:proofErr w:type="gramEnd"/>
    </w:p>
    <w:p w:rsidR="00AB2B16" w:rsidRDefault="0060033F" w:rsidP="008C7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УСН с объектом доходы, то тут набор пониженных налоговых ставок </w:t>
      </w:r>
      <w:r w:rsidR="00AB2B16">
        <w:rPr>
          <w:rFonts w:ascii="Times New Roman" w:hAnsi="Times New Roman" w:cs="Times New Roman"/>
          <w:sz w:val="28"/>
          <w:szCs w:val="28"/>
        </w:rPr>
        <w:t>существенно выше.</w:t>
      </w:r>
    </w:p>
    <w:p w:rsidR="00A0402C" w:rsidRPr="007B3760" w:rsidRDefault="00A0402C" w:rsidP="008B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760"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="00716798">
        <w:rPr>
          <w:rFonts w:ascii="Times New Roman" w:hAnsi="Times New Roman" w:cs="Times New Roman"/>
          <w:sz w:val="28"/>
          <w:szCs w:val="28"/>
        </w:rPr>
        <w:t>(</w:t>
      </w:r>
      <w:r w:rsidR="007C7E4D">
        <w:rPr>
          <w:rFonts w:ascii="Times New Roman" w:hAnsi="Times New Roman" w:cs="Times New Roman"/>
          <w:sz w:val="28"/>
          <w:szCs w:val="28"/>
        </w:rPr>
        <w:t>по состоянию на сегодняшнюю дату</w:t>
      </w:r>
      <w:r w:rsidR="00716798">
        <w:rPr>
          <w:rFonts w:ascii="Times New Roman" w:hAnsi="Times New Roman" w:cs="Times New Roman"/>
          <w:sz w:val="28"/>
          <w:szCs w:val="28"/>
        </w:rPr>
        <w:t>)</w:t>
      </w:r>
      <w:r w:rsidR="007C7E4D">
        <w:rPr>
          <w:rFonts w:ascii="Times New Roman" w:hAnsi="Times New Roman" w:cs="Times New Roman"/>
          <w:sz w:val="28"/>
          <w:szCs w:val="28"/>
        </w:rPr>
        <w:t xml:space="preserve"> </w:t>
      </w:r>
      <w:r w:rsidRPr="007B3760">
        <w:rPr>
          <w:rFonts w:ascii="Times New Roman" w:hAnsi="Times New Roman" w:cs="Times New Roman"/>
          <w:sz w:val="28"/>
          <w:szCs w:val="28"/>
        </w:rPr>
        <w:t>установлены следующие ставки</w:t>
      </w:r>
      <w:r w:rsidR="00716798">
        <w:rPr>
          <w:rFonts w:ascii="Times New Roman" w:hAnsi="Times New Roman" w:cs="Times New Roman"/>
          <w:sz w:val="28"/>
          <w:szCs w:val="28"/>
        </w:rPr>
        <w:t xml:space="preserve"> налогообложения</w:t>
      </w:r>
      <w:r w:rsidRPr="007B3760">
        <w:rPr>
          <w:rFonts w:ascii="Times New Roman" w:hAnsi="Times New Roman" w:cs="Times New Roman"/>
          <w:sz w:val="28"/>
          <w:szCs w:val="28"/>
        </w:rPr>
        <w:t>.</w:t>
      </w:r>
      <w:r w:rsidR="00505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B16" w:rsidRPr="003014BD" w:rsidRDefault="00AB2B16" w:rsidP="00AB2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BD">
        <w:rPr>
          <w:rFonts w:ascii="Times New Roman" w:hAnsi="Times New Roman" w:cs="Times New Roman"/>
          <w:sz w:val="28"/>
          <w:szCs w:val="28"/>
        </w:rPr>
        <w:t>Ставка 1 процент установлена для</w:t>
      </w:r>
      <w:r w:rsidR="008C2FC5">
        <w:rPr>
          <w:rFonts w:ascii="Times New Roman" w:hAnsi="Times New Roman" w:cs="Times New Roman"/>
          <w:sz w:val="28"/>
          <w:szCs w:val="28"/>
        </w:rPr>
        <w:t xml:space="preserve"> следующих категорий налогоплательщиков</w:t>
      </w:r>
      <w:r w:rsidRPr="003014BD">
        <w:rPr>
          <w:rFonts w:ascii="Times New Roman" w:hAnsi="Times New Roman" w:cs="Times New Roman"/>
          <w:sz w:val="28"/>
          <w:szCs w:val="28"/>
        </w:rPr>
        <w:t>:</w:t>
      </w:r>
    </w:p>
    <w:p w:rsidR="00AB2B16" w:rsidRPr="003014BD" w:rsidRDefault="00AB2B16" w:rsidP="00AB2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BD">
        <w:rPr>
          <w:rFonts w:ascii="Times New Roman" w:hAnsi="Times New Roman" w:cs="Times New Roman"/>
          <w:sz w:val="28"/>
          <w:szCs w:val="28"/>
        </w:rPr>
        <w:t xml:space="preserve">- </w:t>
      </w:r>
      <w:r w:rsidRPr="003014BD">
        <w:rPr>
          <w:rFonts w:ascii="Times New Roman" w:hAnsi="Times New Roman" w:cs="Times New Roman"/>
          <w:b/>
          <w:sz w:val="28"/>
          <w:szCs w:val="28"/>
        </w:rPr>
        <w:t>социальных предприятий</w:t>
      </w:r>
      <w:r w:rsidRPr="003014B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3014BD">
        <w:rPr>
          <w:rFonts w:ascii="Times New Roman" w:hAnsi="Times New Roman" w:cs="Times New Roman"/>
          <w:b/>
          <w:sz w:val="28"/>
          <w:szCs w:val="28"/>
        </w:rPr>
        <w:t>социально-ориентированных некоммерческих организаций</w:t>
      </w:r>
      <w:r w:rsidRPr="003014BD">
        <w:rPr>
          <w:rFonts w:ascii="Times New Roman" w:hAnsi="Times New Roman" w:cs="Times New Roman"/>
          <w:sz w:val="28"/>
          <w:szCs w:val="28"/>
        </w:rPr>
        <w:t xml:space="preserve">, включенных в государственный реестр региональных социально ориентированных некоммерческих организаций - получателей поддержки и (или) в реестр некоммерческих организаций - исполнителей общественно полезных услуг, </w:t>
      </w:r>
      <w:r w:rsidRPr="003014BD">
        <w:rPr>
          <w:rFonts w:ascii="Times New Roman" w:hAnsi="Times New Roman" w:cs="Times New Roman"/>
          <w:b/>
          <w:sz w:val="28"/>
          <w:szCs w:val="28"/>
        </w:rPr>
        <w:t>религиозных организаций</w:t>
      </w:r>
      <w:r w:rsidRPr="003014BD">
        <w:rPr>
          <w:rFonts w:ascii="Times New Roman" w:hAnsi="Times New Roman" w:cs="Times New Roman"/>
          <w:sz w:val="28"/>
          <w:szCs w:val="28"/>
        </w:rPr>
        <w:t>;</w:t>
      </w:r>
    </w:p>
    <w:p w:rsidR="00AB2B16" w:rsidRPr="003014BD" w:rsidRDefault="00AB2B16" w:rsidP="00AB2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BD">
        <w:rPr>
          <w:rFonts w:ascii="Times New Roman" w:hAnsi="Times New Roman" w:cs="Times New Roman"/>
          <w:sz w:val="28"/>
          <w:szCs w:val="28"/>
        </w:rPr>
        <w:t>- организаций и индивидуальных предпринимателей, являющи</w:t>
      </w:r>
      <w:r w:rsidR="005C4915" w:rsidRPr="003014BD">
        <w:rPr>
          <w:rFonts w:ascii="Times New Roman" w:hAnsi="Times New Roman" w:cs="Times New Roman"/>
          <w:sz w:val="28"/>
          <w:szCs w:val="28"/>
        </w:rPr>
        <w:t>хся</w:t>
      </w:r>
      <w:r w:rsidRPr="003014BD">
        <w:rPr>
          <w:rFonts w:ascii="Times New Roman" w:hAnsi="Times New Roman" w:cs="Times New Roman"/>
          <w:sz w:val="28"/>
          <w:szCs w:val="28"/>
        </w:rPr>
        <w:t xml:space="preserve"> </w:t>
      </w:r>
      <w:r w:rsidRPr="003014BD">
        <w:rPr>
          <w:rFonts w:ascii="Times New Roman" w:hAnsi="Times New Roman" w:cs="Times New Roman"/>
          <w:b/>
          <w:sz w:val="28"/>
          <w:szCs w:val="28"/>
        </w:rPr>
        <w:t>правообладателями программ для электронных вычислительных машин,</w:t>
      </w:r>
      <w:r w:rsidRPr="003014BD">
        <w:rPr>
          <w:rFonts w:ascii="Times New Roman" w:hAnsi="Times New Roman" w:cs="Times New Roman"/>
          <w:sz w:val="28"/>
          <w:szCs w:val="28"/>
        </w:rPr>
        <w:t xml:space="preserve"> включенных в </w:t>
      </w:r>
      <w:r w:rsidRPr="003014BD">
        <w:rPr>
          <w:rFonts w:ascii="Times New Roman" w:hAnsi="Times New Roman" w:cs="Times New Roman"/>
          <w:b/>
          <w:sz w:val="28"/>
          <w:szCs w:val="28"/>
        </w:rPr>
        <w:t>единый реестр российских программ для электронных вычислительных машин</w:t>
      </w:r>
      <w:r w:rsidRPr="003014BD">
        <w:rPr>
          <w:rFonts w:ascii="Times New Roman" w:hAnsi="Times New Roman" w:cs="Times New Roman"/>
          <w:sz w:val="28"/>
          <w:szCs w:val="28"/>
        </w:rPr>
        <w:t xml:space="preserve"> и баз данных, и (или) получивших документ о государственной аккредитации организации, осуществляющей деятельность в области информационных технологий.</w:t>
      </w:r>
    </w:p>
    <w:p w:rsidR="00275DB6" w:rsidRPr="003014BD" w:rsidRDefault="00553867" w:rsidP="008C7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BD">
        <w:rPr>
          <w:rFonts w:ascii="Times New Roman" w:hAnsi="Times New Roman" w:cs="Times New Roman"/>
          <w:sz w:val="28"/>
          <w:szCs w:val="28"/>
        </w:rPr>
        <w:t>По сравнению со ставками, установленными на 2022 год, к</w:t>
      </w:r>
      <w:r w:rsidR="00A0402C" w:rsidRPr="003014BD">
        <w:rPr>
          <w:rFonts w:ascii="Times New Roman" w:hAnsi="Times New Roman" w:cs="Times New Roman"/>
          <w:sz w:val="28"/>
          <w:szCs w:val="28"/>
        </w:rPr>
        <w:t xml:space="preserve">оличество основных видов экономической деятельности, дающих право на применение ставки </w:t>
      </w:r>
      <w:r w:rsidR="00D10CA0" w:rsidRPr="003014BD">
        <w:rPr>
          <w:rFonts w:ascii="Times New Roman" w:hAnsi="Times New Roman" w:cs="Times New Roman"/>
          <w:sz w:val="28"/>
          <w:szCs w:val="28"/>
        </w:rPr>
        <w:t>1</w:t>
      </w:r>
      <w:r w:rsidR="00A0402C" w:rsidRPr="003014BD">
        <w:rPr>
          <w:rFonts w:ascii="Times New Roman" w:hAnsi="Times New Roman" w:cs="Times New Roman"/>
          <w:sz w:val="28"/>
          <w:szCs w:val="28"/>
        </w:rPr>
        <w:t>%</w:t>
      </w:r>
      <w:r w:rsidR="00F74DF6" w:rsidRPr="003014BD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8C2FC5">
        <w:rPr>
          <w:rFonts w:ascii="Times New Roman" w:hAnsi="Times New Roman" w:cs="Times New Roman"/>
          <w:sz w:val="28"/>
          <w:szCs w:val="28"/>
        </w:rPr>
        <w:t>,</w:t>
      </w:r>
      <w:r w:rsidR="00A0402C" w:rsidRPr="003014BD">
        <w:rPr>
          <w:rFonts w:ascii="Times New Roman" w:hAnsi="Times New Roman" w:cs="Times New Roman"/>
          <w:sz w:val="28"/>
          <w:szCs w:val="28"/>
        </w:rPr>
        <w:t xml:space="preserve"> сократилось до двух</w:t>
      </w:r>
      <w:r w:rsidR="00716798" w:rsidRPr="003014B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0402C" w:rsidRPr="003014BD">
        <w:rPr>
          <w:rFonts w:ascii="Times New Roman" w:hAnsi="Times New Roman" w:cs="Times New Roman"/>
          <w:sz w:val="28"/>
          <w:szCs w:val="28"/>
        </w:rPr>
        <w:t>:</w:t>
      </w:r>
    </w:p>
    <w:p w:rsidR="00A0402C" w:rsidRPr="007B3760" w:rsidRDefault="00A0402C" w:rsidP="00A0402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14BD">
        <w:rPr>
          <w:rFonts w:ascii="Times New Roman" w:hAnsi="Times New Roman" w:cs="Times New Roman"/>
          <w:iCs/>
          <w:sz w:val="28"/>
          <w:szCs w:val="28"/>
        </w:rPr>
        <w:t>1) деятельность туристических агентств и прочих организаций</w:t>
      </w:r>
      <w:r w:rsidRPr="007B3760">
        <w:rPr>
          <w:rFonts w:ascii="Times New Roman" w:hAnsi="Times New Roman" w:cs="Times New Roman"/>
          <w:iCs/>
          <w:sz w:val="28"/>
          <w:szCs w:val="28"/>
        </w:rPr>
        <w:t>, предоставляющих услуги в сфере туризма (класс 79);</w:t>
      </w:r>
    </w:p>
    <w:p w:rsidR="00553867" w:rsidRDefault="00A0402C" w:rsidP="00A04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760">
        <w:rPr>
          <w:rFonts w:ascii="Times New Roman" w:hAnsi="Times New Roman" w:cs="Times New Roman"/>
          <w:iCs/>
          <w:sz w:val="28"/>
          <w:szCs w:val="28"/>
        </w:rPr>
        <w:t>2) деятельность в области здравоохранения и социальных услуг (классы 86 - 88).</w:t>
      </w:r>
    </w:p>
    <w:p w:rsidR="00275DB6" w:rsidRPr="007B3760" w:rsidRDefault="00A0402C" w:rsidP="00A04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760">
        <w:rPr>
          <w:rFonts w:ascii="Times New Roman" w:hAnsi="Times New Roman" w:cs="Times New Roman"/>
          <w:sz w:val="28"/>
          <w:szCs w:val="28"/>
        </w:rPr>
        <w:t>Для налогоплательщиков по 21 пункту перечня основных видов экономической деятельности предусмотрено применение в 2023 году ставки 5%.</w:t>
      </w:r>
      <w:r w:rsidR="00505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D8F" w:rsidRPr="007B3760" w:rsidRDefault="008B0D8F" w:rsidP="008B0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760">
        <w:rPr>
          <w:rFonts w:ascii="Times New Roman" w:hAnsi="Times New Roman" w:cs="Times New Roman"/>
          <w:sz w:val="28"/>
          <w:szCs w:val="28"/>
        </w:rPr>
        <w:t>Ставка 5% применяется налогоплательщиками таких отраслей, как:</w:t>
      </w:r>
    </w:p>
    <w:p w:rsidR="008B0D8F" w:rsidRPr="007805A7" w:rsidRDefault="008B0D8F" w:rsidP="008B0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A7">
        <w:rPr>
          <w:rFonts w:ascii="Times New Roman" w:hAnsi="Times New Roman" w:cs="Times New Roman"/>
          <w:sz w:val="28"/>
          <w:szCs w:val="28"/>
        </w:rPr>
        <w:lastRenderedPageBreak/>
        <w:t xml:space="preserve">- растениеводство и животноводство, охота и предоставление соответствующих услуг в этих областях </w:t>
      </w:r>
      <w:hyperlink r:id="rId9" w:history="1">
        <w:r w:rsidR="005D0FA7" w:rsidRPr="007805A7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Pr="007805A7">
        <w:rPr>
          <w:rFonts w:ascii="Times New Roman" w:hAnsi="Times New Roman" w:cs="Times New Roman"/>
          <w:sz w:val="28"/>
          <w:szCs w:val="28"/>
        </w:rPr>
        <w:t>;</w:t>
      </w:r>
    </w:p>
    <w:p w:rsidR="008B0D8F" w:rsidRPr="007805A7" w:rsidRDefault="008B0D8F" w:rsidP="008B0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A7">
        <w:rPr>
          <w:rFonts w:ascii="Times New Roman" w:hAnsi="Times New Roman" w:cs="Times New Roman"/>
          <w:sz w:val="28"/>
          <w:szCs w:val="28"/>
        </w:rPr>
        <w:t xml:space="preserve">- лесоводство и лесозаготовки </w:t>
      </w:r>
      <w:hyperlink r:id="rId10" w:history="1">
        <w:r w:rsidRPr="007805A7">
          <w:rPr>
            <w:rFonts w:ascii="Times New Roman" w:hAnsi="Times New Roman" w:cs="Times New Roman"/>
            <w:sz w:val="28"/>
            <w:szCs w:val="28"/>
          </w:rPr>
          <w:t>(класс 02)</w:t>
        </w:r>
      </w:hyperlink>
      <w:r w:rsidRPr="007805A7">
        <w:rPr>
          <w:rFonts w:ascii="Times New Roman" w:hAnsi="Times New Roman" w:cs="Times New Roman"/>
          <w:sz w:val="28"/>
          <w:szCs w:val="28"/>
        </w:rPr>
        <w:t>;</w:t>
      </w:r>
    </w:p>
    <w:p w:rsidR="008B0D8F" w:rsidRPr="007805A7" w:rsidRDefault="008B0D8F" w:rsidP="008B0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A7">
        <w:rPr>
          <w:rFonts w:ascii="Times New Roman" w:hAnsi="Times New Roman" w:cs="Times New Roman"/>
          <w:sz w:val="28"/>
          <w:szCs w:val="28"/>
        </w:rPr>
        <w:t xml:space="preserve">- рыболовство и рыбоводство </w:t>
      </w:r>
      <w:hyperlink r:id="rId11" w:history="1">
        <w:r w:rsidRPr="007805A7">
          <w:rPr>
            <w:rFonts w:ascii="Times New Roman" w:hAnsi="Times New Roman" w:cs="Times New Roman"/>
            <w:sz w:val="28"/>
            <w:szCs w:val="28"/>
          </w:rPr>
          <w:t>(класс 03)</w:t>
        </w:r>
      </w:hyperlink>
      <w:r w:rsidRPr="007805A7">
        <w:rPr>
          <w:rFonts w:ascii="Times New Roman" w:hAnsi="Times New Roman" w:cs="Times New Roman"/>
          <w:sz w:val="28"/>
          <w:szCs w:val="28"/>
        </w:rPr>
        <w:t>;</w:t>
      </w:r>
    </w:p>
    <w:p w:rsidR="008B0D8F" w:rsidRPr="007805A7" w:rsidRDefault="008B0D8F" w:rsidP="008B0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A7">
        <w:rPr>
          <w:rFonts w:ascii="Times New Roman" w:hAnsi="Times New Roman" w:cs="Times New Roman"/>
          <w:sz w:val="28"/>
          <w:szCs w:val="28"/>
        </w:rPr>
        <w:t>- обрабатывающие производства (</w:t>
      </w:r>
      <w:hyperlink r:id="rId12" w:history="1">
        <w:r w:rsidRPr="007805A7">
          <w:rPr>
            <w:rFonts w:ascii="Times New Roman" w:hAnsi="Times New Roman" w:cs="Times New Roman"/>
            <w:sz w:val="28"/>
            <w:szCs w:val="28"/>
          </w:rPr>
          <w:t>классы 10</w:t>
        </w:r>
      </w:hyperlink>
      <w:r w:rsidRPr="007805A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7805A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805A7">
        <w:rPr>
          <w:rFonts w:ascii="Times New Roman" w:hAnsi="Times New Roman" w:cs="Times New Roman"/>
          <w:sz w:val="28"/>
          <w:szCs w:val="28"/>
        </w:rPr>
        <w:t>3).</w:t>
      </w:r>
    </w:p>
    <w:p w:rsidR="008B0D8F" w:rsidRDefault="008B0D8F" w:rsidP="008B0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760">
        <w:rPr>
          <w:rFonts w:ascii="Times New Roman" w:hAnsi="Times New Roman" w:cs="Times New Roman"/>
          <w:sz w:val="28"/>
          <w:szCs w:val="28"/>
        </w:rPr>
        <w:t>Для всех налогоплательщиков УСН с объектом доходы, не подпадающих под применение ставок 1 и 5 процентов, на налоговый период 2023 года установлена налоговая ставка в размере 6 процентов (пункт 1 ст. 346.20 Налогового кодекса).</w:t>
      </w:r>
    </w:p>
    <w:p w:rsidR="00716798" w:rsidRPr="007B3760" w:rsidRDefault="00716798" w:rsidP="008B0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A7">
        <w:rPr>
          <w:rFonts w:ascii="Times New Roman" w:hAnsi="Times New Roman" w:cs="Times New Roman"/>
          <w:sz w:val="28"/>
          <w:szCs w:val="28"/>
        </w:rPr>
        <w:t>В настоящее время обсуждается вопрос о возможном снижении налоговых ставок по УСН с объектом доходы для всех или определенных видов деятельности.</w:t>
      </w:r>
    </w:p>
    <w:p w:rsidR="00C72D24" w:rsidRPr="00C72D24" w:rsidRDefault="00C72D24" w:rsidP="00C72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24">
        <w:rPr>
          <w:rFonts w:ascii="Times New Roman" w:hAnsi="Times New Roman" w:cs="Times New Roman"/>
          <w:sz w:val="28"/>
          <w:szCs w:val="28"/>
        </w:rPr>
        <w:t xml:space="preserve">Обращаем внимание, что по УСН также установлены повышенные налоговые ставки. </w:t>
      </w:r>
      <w:proofErr w:type="gramStart"/>
      <w:r w:rsidRPr="00C72D24">
        <w:rPr>
          <w:rFonts w:ascii="Times New Roman" w:hAnsi="Times New Roman" w:cs="Times New Roman"/>
          <w:sz w:val="28"/>
          <w:szCs w:val="28"/>
        </w:rPr>
        <w:t>Если доход налогоплательщика УСН превышает 150 млн. рублей, но не превышает 200 млн. рублей, либо средняя численность работников превышает 100 человек, но не превышает 130 человек, с начала квартала, в котором допущено указанное превышение, применяется ставка 8</w:t>
      </w:r>
      <w:r w:rsidR="007805A7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C72D24">
        <w:rPr>
          <w:rFonts w:ascii="Times New Roman" w:hAnsi="Times New Roman" w:cs="Times New Roman"/>
          <w:sz w:val="28"/>
          <w:szCs w:val="28"/>
        </w:rPr>
        <w:t xml:space="preserve"> для объекта доходы и 20</w:t>
      </w:r>
      <w:r w:rsidR="007805A7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Pr="00C72D24">
        <w:rPr>
          <w:rFonts w:ascii="Times New Roman" w:hAnsi="Times New Roman" w:cs="Times New Roman"/>
          <w:sz w:val="28"/>
          <w:szCs w:val="28"/>
        </w:rPr>
        <w:t xml:space="preserve">для объекта доходы, уменьшенные на величину расходов. </w:t>
      </w:r>
      <w:proofErr w:type="gramEnd"/>
    </w:p>
    <w:p w:rsidR="00C72D24" w:rsidRPr="00C72D24" w:rsidRDefault="00C72D24" w:rsidP="00C72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24">
        <w:rPr>
          <w:rFonts w:ascii="Times New Roman" w:hAnsi="Times New Roman" w:cs="Times New Roman"/>
          <w:sz w:val="28"/>
          <w:szCs w:val="28"/>
        </w:rPr>
        <w:t>8 ноября вступил в силу Приказ Минэкономразвития России об установлении коэффициентов-дефляторов на 2023 г</w:t>
      </w:r>
      <w:r w:rsidR="007805A7">
        <w:rPr>
          <w:rFonts w:ascii="Times New Roman" w:hAnsi="Times New Roman" w:cs="Times New Roman"/>
          <w:sz w:val="28"/>
          <w:szCs w:val="28"/>
        </w:rPr>
        <w:t>од</w:t>
      </w:r>
      <w:r w:rsidRPr="00C72D24">
        <w:rPr>
          <w:rFonts w:ascii="Times New Roman" w:hAnsi="Times New Roman" w:cs="Times New Roman"/>
          <w:sz w:val="28"/>
          <w:szCs w:val="28"/>
        </w:rPr>
        <w:t>. Эти коэффициенты учитывают изменения потребительских цен на товары и услуги за предыдущие годы и устанавливаются для индексации отдельных элементов налогообложения.</w:t>
      </w:r>
    </w:p>
    <w:p w:rsidR="00C72D24" w:rsidRPr="00C72D24" w:rsidRDefault="00C72D24" w:rsidP="00C72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24">
        <w:rPr>
          <w:rFonts w:ascii="Times New Roman" w:hAnsi="Times New Roman" w:cs="Times New Roman"/>
          <w:sz w:val="28"/>
          <w:szCs w:val="28"/>
        </w:rPr>
        <w:t>Так, в отношении УСН коэффициент-дефлятор на 2023 г</w:t>
      </w:r>
      <w:r w:rsidR="007805A7">
        <w:rPr>
          <w:rFonts w:ascii="Times New Roman" w:hAnsi="Times New Roman" w:cs="Times New Roman"/>
          <w:sz w:val="28"/>
          <w:szCs w:val="28"/>
        </w:rPr>
        <w:t>од</w:t>
      </w:r>
      <w:r w:rsidRPr="00C72D24">
        <w:rPr>
          <w:rFonts w:ascii="Times New Roman" w:hAnsi="Times New Roman" w:cs="Times New Roman"/>
          <w:sz w:val="28"/>
          <w:szCs w:val="28"/>
        </w:rPr>
        <w:t xml:space="preserve"> составит 1,257. Это позволит большему количеству предпринимателей применять этот популярный налоговый режим - как за счет новых пользователей, так и тех, кто хотел бы продолжить вести бизнес на УСН.</w:t>
      </w:r>
    </w:p>
    <w:p w:rsidR="00230C4D" w:rsidRDefault="00C72D24" w:rsidP="00C72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24">
        <w:rPr>
          <w:rFonts w:ascii="Times New Roman" w:hAnsi="Times New Roman" w:cs="Times New Roman"/>
          <w:sz w:val="28"/>
          <w:szCs w:val="28"/>
        </w:rPr>
        <w:t>Предельные доходы для применения и перехода на УСН</w:t>
      </w:r>
      <w:r w:rsidR="00855814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230C4D">
        <w:rPr>
          <w:rFonts w:ascii="Times New Roman" w:hAnsi="Times New Roman" w:cs="Times New Roman"/>
          <w:sz w:val="28"/>
          <w:szCs w:val="28"/>
        </w:rPr>
        <w:t>:</w:t>
      </w:r>
    </w:p>
    <w:p w:rsidR="00230C4D" w:rsidRPr="00230C4D" w:rsidRDefault="00230C4D" w:rsidP="0023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30C4D">
        <w:rPr>
          <w:rFonts w:ascii="Times New Roman" w:hAnsi="Times New Roman" w:cs="Times New Roman"/>
          <w:sz w:val="28"/>
          <w:szCs w:val="28"/>
        </w:rPr>
        <w:t>предельный доход, позволяющий применять УСН, полученный за календарный год – не более 188,55 млн. рублей (150 млн. рублей * 1,257) или 251,4 млн. рублей – при повышенных ставках (200 млн. рублей*1,257);</w:t>
      </w:r>
    </w:p>
    <w:p w:rsidR="00DD414F" w:rsidRDefault="00230C4D" w:rsidP="0023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0C4D">
        <w:rPr>
          <w:rFonts w:ascii="Times New Roman" w:hAnsi="Times New Roman" w:cs="Times New Roman"/>
          <w:sz w:val="28"/>
          <w:szCs w:val="28"/>
        </w:rPr>
        <w:t>предельный доход для перехода на УСН не более 141,4 млн. ру</w:t>
      </w:r>
      <w:r>
        <w:rPr>
          <w:rFonts w:ascii="Times New Roman" w:hAnsi="Times New Roman" w:cs="Times New Roman"/>
          <w:sz w:val="28"/>
          <w:szCs w:val="28"/>
        </w:rPr>
        <w:t>блей (112,5 млн. рублей*1,257).</w:t>
      </w:r>
    </w:p>
    <w:p w:rsidR="00A0402C" w:rsidRDefault="0011071F" w:rsidP="00A04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C4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55814" w:rsidRPr="00230C4D">
        <w:rPr>
          <w:rFonts w:ascii="Times New Roman" w:hAnsi="Times New Roman" w:cs="Times New Roman"/>
          <w:sz w:val="28"/>
          <w:szCs w:val="28"/>
        </w:rPr>
        <w:t>Законом № 112-оз внесены</w:t>
      </w:r>
      <w:r w:rsidR="003856A5" w:rsidRPr="00230C4D">
        <w:rPr>
          <w:rFonts w:ascii="Times New Roman" w:hAnsi="Times New Roman" w:cs="Times New Roman"/>
          <w:sz w:val="28"/>
          <w:szCs w:val="28"/>
        </w:rPr>
        <w:t xml:space="preserve"> изменения в налогообложени</w:t>
      </w:r>
      <w:r w:rsidR="00855814" w:rsidRPr="00230C4D">
        <w:rPr>
          <w:rFonts w:ascii="Times New Roman" w:hAnsi="Times New Roman" w:cs="Times New Roman"/>
          <w:sz w:val="28"/>
          <w:szCs w:val="28"/>
        </w:rPr>
        <w:t>е</w:t>
      </w:r>
      <w:r w:rsidRPr="00230C4D">
        <w:rPr>
          <w:rFonts w:ascii="Times New Roman" w:hAnsi="Times New Roman" w:cs="Times New Roman"/>
          <w:sz w:val="28"/>
          <w:szCs w:val="28"/>
        </w:rPr>
        <w:t xml:space="preserve"> по патентной системе налогообложения</w:t>
      </w:r>
      <w:r w:rsidR="00505FB4">
        <w:rPr>
          <w:rFonts w:ascii="Times New Roman" w:hAnsi="Times New Roman" w:cs="Times New Roman"/>
          <w:sz w:val="28"/>
          <w:szCs w:val="28"/>
        </w:rPr>
        <w:t xml:space="preserve"> (далее – ПСН)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737" w:rsidRDefault="00C72D24" w:rsidP="007D2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2737">
        <w:rPr>
          <w:rFonts w:ascii="Times New Roman" w:hAnsi="Times New Roman" w:cs="Times New Roman"/>
          <w:sz w:val="28"/>
          <w:szCs w:val="28"/>
        </w:rPr>
        <w:t xml:space="preserve">а 2023 год </w:t>
      </w:r>
      <w:r w:rsidR="00230C4D">
        <w:rPr>
          <w:rFonts w:ascii="Times New Roman" w:hAnsi="Times New Roman" w:cs="Times New Roman"/>
          <w:sz w:val="28"/>
          <w:szCs w:val="28"/>
        </w:rPr>
        <w:t>существенно снижен потенциально возможный</w:t>
      </w:r>
      <w:r w:rsidR="007D2737">
        <w:rPr>
          <w:rFonts w:ascii="Times New Roman" w:hAnsi="Times New Roman" w:cs="Times New Roman"/>
          <w:sz w:val="28"/>
          <w:szCs w:val="28"/>
        </w:rPr>
        <w:t xml:space="preserve"> к получению индивиду</w:t>
      </w:r>
      <w:r w:rsidR="00230C4D">
        <w:rPr>
          <w:rFonts w:ascii="Times New Roman" w:hAnsi="Times New Roman" w:cs="Times New Roman"/>
          <w:sz w:val="28"/>
          <w:szCs w:val="28"/>
        </w:rPr>
        <w:t>альным предпринимателем годовой доход</w:t>
      </w:r>
      <w:r w:rsidR="007D2737">
        <w:rPr>
          <w:rFonts w:ascii="Times New Roman" w:hAnsi="Times New Roman" w:cs="Times New Roman"/>
          <w:sz w:val="28"/>
          <w:szCs w:val="28"/>
        </w:rPr>
        <w:t xml:space="preserve"> по двум видам деятельности.</w:t>
      </w:r>
    </w:p>
    <w:p w:rsidR="001F785E" w:rsidRDefault="001F785E" w:rsidP="00391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="00230C4D">
        <w:rPr>
          <w:rFonts w:ascii="Times New Roman" w:hAnsi="Times New Roman" w:cs="Times New Roman"/>
          <w:sz w:val="28"/>
          <w:szCs w:val="28"/>
        </w:rPr>
        <w:t>, максимальная сумма налога с одного</w:t>
      </w:r>
      <w:r>
        <w:rPr>
          <w:rFonts w:ascii="Times New Roman" w:hAnsi="Times New Roman" w:cs="Times New Roman"/>
          <w:sz w:val="28"/>
          <w:szCs w:val="28"/>
        </w:rPr>
        <w:t xml:space="preserve"> объекта (при условии годового патента, площади торгового зала /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обслуживания посетителей 150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осуществления деятельности в городах)</w:t>
      </w:r>
      <w:r w:rsidR="004F0E8A">
        <w:rPr>
          <w:rFonts w:ascii="Times New Roman" w:hAnsi="Times New Roman" w:cs="Times New Roman"/>
          <w:sz w:val="28"/>
          <w:szCs w:val="28"/>
        </w:rPr>
        <w:t xml:space="preserve"> снижена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785E" w:rsidRDefault="001F785E" w:rsidP="001F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объектам розничной торговли с </w:t>
      </w:r>
      <w:r w:rsidRPr="001F785E">
        <w:rPr>
          <w:rFonts w:ascii="Times New Roman" w:hAnsi="Times New Roman" w:cs="Times New Roman"/>
          <w:sz w:val="28"/>
          <w:szCs w:val="28"/>
        </w:rPr>
        <w:t>495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785E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>рублей до 360 000 рублей;</w:t>
      </w:r>
    </w:p>
    <w:p w:rsidR="001F785E" w:rsidRDefault="001F785E" w:rsidP="001F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объектам общественного питания с 270 000 рублей до </w:t>
      </w:r>
      <w:r w:rsidR="00306F69">
        <w:rPr>
          <w:rFonts w:ascii="Times New Roman" w:hAnsi="Times New Roman" w:cs="Times New Roman"/>
          <w:sz w:val="28"/>
          <w:szCs w:val="28"/>
        </w:rPr>
        <w:t>198 000 рублей.</w:t>
      </w:r>
    </w:p>
    <w:p w:rsidR="0037216B" w:rsidRPr="001F785E" w:rsidRDefault="0037216B" w:rsidP="001F7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 этого времени имелся существенный разрыв в налогообложении объектов с площадью торгового зала /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обслуживания посетителей до 50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свыше 50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после указанных изменений законодательства он значительно снижается.</w:t>
      </w:r>
    </w:p>
    <w:p w:rsidR="001A12F6" w:rsidRPr="001A12F6" w:rsidRDefault="001A12F6" w:rsidP="001A12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2F6">
        <w:rPr>
          <w:rFonts w:ascii="Times New Roman" w:hAnsi="Times New Roman" w:cs="Times New Roman"/>
          <w:sz w:val="28"/>
          <w:szCs w:val="28"/>
        </w:rPr>
        <w:t xml:space="preserve">Следует отметить, что с 01.01.2023 изменяются сроки представления налоговых деклараций, сроки уплаты налога и авансовых платежей по УСН и </w:t>
      </w:r>
      <w:r w:rsidR="00230C4D">
        <w:rPr>
          <w:rFonts w:ascii="Times New Roman" w:hAnsi="Times New Roman" w:cs="Times New Roman"/>
          <w:sz w:val="28"/>
          <w:szCs w:val="28"/>
        </w:rPr>
        <w:t>единому сельскохозяйственному налогу</w:t>
      </w:r>
      <w:r w:rsidR="00233268">
        <w:rPr>
          <w:rFonts w:ascii="Times New Roman" w:hAnsi="Times New Roman" w:cs="Times New Roman"/>
          <w:sz w:val="28"/>
          <w:szCs w:val="28"/>
        </w:rPr>
        <w:t xml:space="preserve"> (далее – ЕСХН)</w:t>
      </w:r>
      <w:r w:rsidRPr="001A12F6">
        <w:rPr>
          <w:rFonts w:ascii="Times New Roman" w:hAnsi="Times New Roman" w:cs="Times New Roman"/>
          <w:sz w:val="28"/>
          <w:szCs w:val="28"/>
        </w:rPr>
        <w:t>.</w:t>
      </w:r>
    </w:p>
    <w:p w:rsidR="001A12F6" w:rsidRPr="001A12F6" w:rsidRDefault="001A12F6" w:rsidP="001A12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C4D">
        <w:rPr>
          <w:rFonts w:ascii="Times New Roman" w:hAnsi="Times New Roman" w:cs="Times New Roman"/>
          <w:sz w:val="28"/>
          <w:szCs w:val="28"/>
        </w:rPr>
        <w:t xml:space="preserve">Это связано с введением </w:t>
      </w:r>
      <w:r w:rsidR="00855814" w:rsidRPr="00230C4D">
        <w:rPr>
          <w:rFonts w:ascii="Times New Roman" w:hAnsi="Times New Roman" w:cs="Times New Roman"/>
          <w:sz w:val="28"/>
          <w:szCs w:val="28"/>
        </w:rPr>
        <w:t xml:space="preserve">с 01.01.2023 </w:t>
      </w:r>
      <w:r w:rsidRPr="00230C4D">
        <w:rPr>
          <w:rFonts w:ascii="Times New Roman" w:hAnsi="Times New Roman" w:cs="Times New Roman"/>
          <w:sz w:val="28"/>
          <w:szCs w:val="28"/>
        </w:rPr>
        <w:t>единого налогового пла</w:t>
      </w:r>
      <w:r w:rsidR="00855814" w:rsidRPr="00230C4D">
        <w:rPr>
          <w:rFonts w:ascii="Times New Roman" w:hAnsi="Times New Roman" w:cs="Times New Roman"/>
          <w:sz w:val="28"/>
          <w:szCs w:val="28"/>
        </w:rPr>
        <w:t>тежа и единого налогового счета и проводимой в соответствии с ними унификацией сроков представления налоговых деклараций и сроков уплаты налога.</w:t>
      </w:r>
    </w:p>
    <w:p w:rsidR="001A12F6" w:rsidRPr="001A12F6" w:rsidRDefault="001A12F6" w:rsidP="001A12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2F6">
        <w:rPr>
          <w:rFonts w:ascii="Times New Roman" w:hAnsi="Times New Roman" w:cs="Times New Roman"/>
          <w:sz w:val="28"/>
          <w:szCs w:val="28"/>
        </w:rPr>
        <w:t>Сроки представления деклараций изменяются на 25 число, сроки уплаты налога и авансовых платежей – на 28 число.</w:t>
      </w:r>
    </w:p>
    <w:p w:rsidR="001A12F6" w:rsidRDefault="001A12F6" w:rsidP="001A12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AA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855814" w:rsidRPr="009019AA">
        <w:rPr>
          <w:rFonts w:ascii="Times New Roman" w:hAnsi="Times New Roman" w:cs="Times New Roman"/>
          <w:sz w:val="28"/>
          <w:szCs w:val="28"/>
        </w:rPr>
        <w:t xml:space="preserve">в действующей редакции </w:t>
      </w:r>
      <w:r w:rsidRPr="009019AA">
        <w:rPr>
          <w:rFonts w:ascii="Times New Roman" w:hAnsi="Times New Roman" w:cs="Times New Roman"/>
          <w:sz w:val="28"/>
          <w:szCs w:val="28"/>
        </w:rPr>
        <w:t>данные изменения не коснулись авансовых платежей по ЕСХН.</w:t>
      </w:r>
    </w:p>
    <w:p w:rsidR="007D2737" w:rsidRPr="007D2737" w:rsidRDefault="00C122AA" w:rsidP="001A12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второй части своего выступления остановимся на </w:t>
      </w:r>
      <w:r w:rsidR="00692CC9">
        <w:rPr>
          <w:rFonts w:ascii="Times New Roman" w:hAnsi="Times New Roman" w:cs="Times New Roman"/>
          <w:sz w:val="28"/>
          <w:szCs w:val="28"/>
        </w:rPr>
        <w:t xml:space="preserve">проблемных вопросах применения СНР, которые нашли свое отражение в письмах,  </w:t>
      </w:r>
      <w:r w:rsidR="007D273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правленных</w:t>
      </w:r>
      <w:r w:rsidR="007D4D19">
        <w:rPr>
          <w:rFonts w:ascii="Times New Roman" w:hAnsi="Times New Roman" w:cs="Times New Roman"/>
          <w:sz w:val="28"/>
          <w:szCs w:val="28"/>
        </w:rPr>
        <w:t xml:space="preserve"> </w:t>
      </w:r>
      <w:r w:rsidR="00233268">
        <w:rPr>
          <w:rFonts w:ascii="Times New Roman" w:hAnsi="Times New Roman" w:cs="Times New Roman"/>
          <w:sz w:val="28"/>
          <w:szCs w:val="28"/>
        </w:rPr>
        <w:t>Федеральной налоговой службой</w:t>
      </w:r>
      <w:r w:rsidR="007D2737">
        <w:rPr>
          <w:rFonts w:ascii="Times New Roman" w:hAnsi="Times New Roman" w:cs="Times New Roman"/>
          <w:sz w:val="28"/>
          <w:szCs w:val="28"/>
        </w:rPr>
        <w:t>.</w:t>
      </w:r>
    </w:p>
    <w:p w:rsidR="008063FC" w:rsidRDefault="00C122AA" w:rsidP="00C72D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3268" w:rsidRPr="00233268">
        <w:rPr>
          <w:rFonts w:ascii="Times New Roman" w:hAnsi="Times New Roman" w:cs="Times New Roman"/>
          <w:sz w:val="28"/>
          <w:szCs w:val="28"/>
        </w:rPr>
        <w:t xml:space="preserve">. </w:t>
      </w:r>
      <w:r w:rsidR="008063FC" w:rsidRPr="00233268">
        <w:rPr>
          <w:rFonts w:ascii="Times New Roman" w:hAnsi="Times New Roman" w:cs="Times New Roman"/>
          <w:sz w:val="28"/>
          <w:szCs w:val="28"/>
        </w:rPr>
        <w:t>В связи с поступающими обращениями налогоплательщиков по вопросу возможности продолжения применения НПД в случае, если физическое лицо - налогоплательщик НПД зарегистрировался в качестве индивидуального предпринимателя, ФНС</w:t>
      </w:r>
      <w:r w:rsidR="001E63C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8063FC" w:rsidRPr="00233268">
        <w:rPr>
          <w:rFonts w:ascii="Times New Roman" w:hAnsi="Times New Roman" w:cs="Times New Roman"/>
          <w:sz w:val="28"/>
          <w:szCs w:val="28"/>
        </w:rPr>
        <w:t xml:space="preserve"> в письме от 25 ноября 2021 г. № СД-4-3/16437@,сообщает следующее.</w:t>
      </w:r>
    </w:p>
    <w:p w:rsidR="00C72D24" w:rsidRPr="00C72D24" w:rsidRDefault="008063FC" w:rsidP="00C72D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C72D24" w:rsidRPr="00C72D24">
        <w:rPr>
          <w:rFonts w:ascii="Times New Roman" w:hAnsi="Times New Roman" w:cs="Times New Roman"/>
          <w:sz w:val="28"/>
          <w:szCs w:val="28"/>
        </w:rPr>
        <w:t xml:space="preserve"> случае если физическое лицо, применяющее НПД, зарегистрировался в качестве индивидуального предпринимателя и представил уведомление о переходе на УСН, то он перестает соответствовать условиям применения НПД и признается налогоплательщиком, перешедшим на УСН с даты постановки его на учет в налоговом органе, указанной в свидетельстве о постановке на учет в налоговом органе, выданном в соответствии с </w:t>
      </w:r>
      <w:r w:rsidR="00C72D24" w:rsidRPr="008063FC">
        <w:rPr>
          <w:rFonts w:ascii="Times New Roman" w:hAnsi="Times New Roman" w:cs="Times New Roman"/>
          <w:sz w:val="28"/>
          <w:szCs w:val="28"/>
        </w:rPr>
        <w:t>пунктом 2 статьи 84</w:t>
      </w:r>
      <w:r w:rsidR="00C72D24" w:rsidRPr="00C72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72D24" w:rsidRPr="00C72D24">
        <w:rPr>
          <w:rFonts w:ascii="Times New Roman" w:hAnsi="Times New Roman" w:cs="Times New Roman"/>
          <w:sz w:val="28"/>
          <w:szCs w:val="28"/>
        </w:rPr>
        <w:t>одекса.</w:t>
      </w:r>
    </w:p>
    <w:p w:rsidR="001D671C" w:rsidRDefault="00C72D24" w:rsidP="00C72D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24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1D671C">
        <w:rPr>
          <w:rFonts w:ascii="Times New Roman" w:hAnsi="Times New Roman" w:cs="Times New Roman"/>
          <w:sz w:val="28"/>
          <w:szCs w:val="28"/>
        </w:rPr>
        <w:t xml:space="preserve">если налогоплательщик передумал и желает продолжать применение НПД, ему </w:t>
      </w:r>
      <w:r w:rsidR="00914119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1D671C">
        <w:rPr>
          <w:rFonts w:ascii="Times New Roman" w:hAnsi="Times New Roman" w:cs="Times New Roman"/>
          <w:sz w:val="28"/>
          <w:szCs w:val="28"/>
        </w:rPr>
        <w:t xml:space="preserve">30-дневный срок </w:t>
      </w:r>
      <w:proofErr w:type="gramStart"/>
      <w:r w:rsidR="001D671C" w:rsidRPr="00C72D24">
        <w:rPr>
          <w:rFonts w:ascii="Times New Roman" w:hAnsi="Times New Roman" w:cs="Times New Roman"/>
          <w:sz w:val="28"/>
          <w:szCs w:val="28"/>
        </w:rPr>
        <w:t>с даты постановки</w:t>
      </w:r>
      <w:proofErr w:type="gramEnd"/>
      <w:r w:rsidR="001D671C" w:rsidRPr="00C72D24">
        <w:rPr>
          <w:rFonts w:ascii="Times New Roman" w:hAnsi="Times New Roman" w:cs="Times New Roman"/>
          <w:sz w:val="28"/>
          <w:szCs w:val="28"/>
        </w:rPr>
        <w:t xml:space="preserve"> его на учет в налоговом органе</w:t>
      </w:r>
      <w:r w:rsidR="001D671C">
        <w:rPr>
          <w:rFonts w:ascii="Times New Roman" w:hAnsi="Times New Roman" w:cs="Times New Roman"/>
          <w:sz w:val="28"/>
          <w:szCs w:val="28"/>
        </w:rPr>
        <w:t xml:space="preserve"> на изменение ранее принятого решения.</w:t>
      </w:r>
    </w:p>
    <w:p w:rsidR="00C72D24" w:rsidRPr="00C72D24" w:rsidRDefault="001D671C" w:rsidP="00C72D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указанный срок он может направить </w:t>
      </w:r>
      <w:r w:rsidR="00C72D24" w:rsidRPr="00C72D24">
        <w:rPr>
          <w:rFonts w:ascii="Times New Roman" w:hAnsi="Times New Roman" w:cs="Times New Roman"/>
          <w:sz w:val="28"/>
          <w:szCs w:val="28"/>
        </w:rPr>
        <w:t xml:space="preserve">соответствующее обращение в налоговый орган </w:t>
      </w:r>
      <w:r>
        <w:rPr>
          <w:rFonts w:ascii="Times New Roman" w:hAnsi="Times New Roman" w:cs="Times New Roman"/>
          <w:sz w:val="28"/>
          <w:szCs w:val="28"/>
        </w:rPr>
        <w:t>о намерении продолжать деятельность в качестве налогоплательщика НПД</w:t>
      </w:r>
      <w:r w:rsidR="00C72D24" w:rsidRPr="00C72D24">
        <w:rPr>
          <w:rFonts w:ascii="Times New Roman" w:hAnsi="Times New Roman" w:cs="Times New Roman"/>
          <w:sz w:val="28"/>
          <w:szCs w:val="28"/>
        </w:rPr>
        <w:t>, указанной в свидетельстве о постановке на уче</w:t>
      </w:r>
      <w:r w:rsidR="001644A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при это</w:t>
      </w:r>
      <w:r w:rsidR="001644AD"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z w:val="28"/>
          <w:szCs w:val="28"/>
        </w:rPr>
        <w:t xml:space="preserve"> ранее направленное уведомление </w:t>
      </w:r>
      <w:r w:rsidR="00C72D24" w:rsidRPr="00C72D24">
        <w:rPr>
          <w:rFonts w:ascii="Times New Roman" w:hAnsi="Times New Roman" w:cs="Times New Roman"/>
          <w:sz w:val="28"/>
          <w:szCs w:val="28"/>
        </w:rPr>
        <w:t xml:space="preserve">о переходе на УСН </w:t>
      </w:r>
      <w:r>
        <w:rPr>
          <w:rFonts w:ascii="Times New Roman" w:hAnsi="Times New Roman" w:cs="Times New Roman"/>
          <w:sz w:val="28"/>
          <w:szCs w:val="28"/>
        </w:rPr>
        <w:t>налоговым органо</w:t>
      </w:r>
      <w:r w:rsidR="001644A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будет аннулировано</w:t>
      </w:r>
      <w:r w:rsidR="00C72D24" w:rsidRPr="00C72D24">
        <w:rPr>
          <w:rFonts w:ascii="Times New Roman" w:hAnsi="Times New Roman" w:cs="Times New Roman"/>
          <w:sz w:val="28"/>
          <w:szCs w:val="28"/>
        </w:rPr>
        <w:t>.</w:t>
      </w:r>
    </w:p>
    <w:p w:rsidR="00B93C71" w:rsidRPr="00B93C71" w:rsidRDefault="00C122AA" w:rsidP="00B93C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44AD" w:rsidRPr="001644AD">
        <w:rPr>
          <w:rFonts w:ascii="Times New Roman" w:hAnsi="Times New Roman" w:cs="Times New Roman"/>
          <w:sz w:val="28"/>
          <w:szCs w:val="28"/>
        </w:rPr>
        <w:t xml:space="preserve">. </w:t>
      </w:r>
      <w:r w:rsidR="001644AD">
        <w:rPr>
          <w:rFonts w:ascii="Times New Roman" w:hAnsi="Times New Roman" w:cs="Times New Roman"/>
          <w:sz w:val="28"/>
          <w:szCs w:val="28"/>
        </w:rPr>
        <w:t>В письме от 23.11.</w:t>
      </w:r>
      <w:r w:rsidR="00FC1D11" w:rsidRPr="001644AD">
        <w:rPr>
          <w:rFonts w:ascii="Times New Roman" w:hAnsi="Times New Roman" w:cs="Times New Roman"/>
          <w:sz w:val="28"/>
          <w:szCs w:val="28"/>
        </w:rPr>
        <w:t>2022 № СД-4-3/15780@</w:t>
      </w:r>
      <w:r w:rsidR="00B93C71" w:rsidRPr="001644AD">
        <w:rPr>
          <w:rFonts w:ascii="Times New Roman" w:hAnsi="Times New Roman" w:cs="Times New Roman"/>
          <w:sz w:val="28"/>
          <w:szCs w:val="28"/>
        </w:rPr>
        <w:t xml:space="preserve"> ФНС</w:t>
      </w:r>
      <w:r w:rsidR="001E63C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B93C71">
        <w:rPr>
          <w:rFonts w:ascii="Times New Roman" w:hAnsi="Times New Roman" w:cs="Times New Roman"/>
          <w:sz w:val="28"/>
          <w:szCs w:val="28"/>
        </w:rPr>
        <w:t xml:space="preserve"> сообщает </w:t>
      </w:r>
      <w:r w:rsidR="00B93C71" w:rsidRPr="00B93C71">
        <w:rPr>
          <w:rFonts w:ascii="Times New Roman" w:hAnsi="Times New Roman" w:cs="Times New Roman"/>
          <w:sz w:val="28"/>
          <w:szCs w:val="28"/>
        </w:rPr>
        <w:t xml:space="preserve">о возможности перехода налогоплательщиками, применяющими УСН, </w:t>
      </w:r>
      <w:r w:rsidR="00B93C71">
        <w:rPr>
          <w:rFonts w:ascii="Times New Roman" w:hAnsi="Times New Roman" w:cs="Times New Roman"/>
          <w:sz w:val="28"/>
          <w:szCs w:val="28"/>
        </w:rPr>
        <w:t xml:space="preserve">на </w:t>
      </w:r>
      <w:r w:rsidR="001644AD">
        <w:rPr>
          <w:rFonts w:ascii="Times New Roman" w:hAnsi="Times New Roman" w:cs="Times New Roman"/>
          <w:sz w:val="28"/>
          <w:szCs w:val="28"/>
        </w:rPr>
        <w:t>НПД</w:t>
      </w:r>
      <w:r w:rsidR="00B93C71" w:rsidRPr="00B93C71">
        <w:rPr>
          <w:rFonts w:ascii="Times New Roman" w:hAnsi="Times New Roman" w:cs="Times New Roman"/>
          <w:sz w:val="28"/>
          <w:szCs w:val="28"/>
        </w:rPr>
        <w:t xml:space="preserve"> без направления уведомления о прекращении применения УСН в случае, если в течение установленного срока для представления такого уведомления физическое лицо прекратило деятельность в качестве индивидуального предпринимателя.</w:t>
      </w:r>
    </w:p>
    <w:p w:rsidR="00B93C71" w:rsidRDefault="00B93C71" w:rsidP="00B93C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B93C71">
        <w:rPr>
          <w:rFonts w:ascii="Times New Roman" w:hAnsi="Times New Roman" w:cs="Times New Roman"/>
          <w:sz w:val="28"/>
          <w:szCs w:val="28"/>
        </w:rPr>
        <w:t>о общему правилу утрата статуса индивидуального предпринимателя, применяющего УСН, означает одновременное прекращение применения УСН</w:t>
      </w:r>
      <w:r w:rsidR="001D671C">
        <w:rPr>
          <w:rFonts w:ascii="Times New Roman" w:hAnsi="Times New Roman" w:cs="Times New Roman"/>
          <w:sz w:val="28"/>
          <w:szCs w:val="28"/>
        </w:rPr>
        <w:t xml:space="preserve"> с этой же даты</w:t>
      </w:r>
      <w:r w:rsidRPr="00B93C71">
        <w:rPr>
          <w:rFonts w:ascii="Times New Roman" w:hAnsi="Times New Roman" w:cs="Times New Roman"/>
          <w:sz w:val="28"/>
          <w:szCs w:val="28"/>
        </w:rPr>
        <w:t>.</w:t>
      </w:r>
    </w:p>
    <w:p w:rsidR="00407104" w:rsidRDefault="001D671C" w:rsidP="004071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Однако в случае, если налогоплательщик до даты прекращения </w:t>
      </w:r>
      <w:r w:rsidRPr="00B93C71">
        <w:rPr>
          <w:rFonts w:ascii="Times New Roman" w:hAnsi="Times New Roman" w:cs="Times New Roman"/>
          <w:sz w:val="28"/>
          <w:szCs w:val="28"/>
        </w:rPr>
        <w:t>применения УСН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зарегистрировался в качестве налогоплательщика НПД, а затем </w:t>
      </w:r>
      <w:r w:rsidR="00407104">
        <w:rPr>
          <w:rFonts w:ascii="Times New Roman" w:hAnsi="Times New Roman" w:cs="Times New Roman"/>
          <w:sz w:val="28"/>
          <w:szCs w:val="28"/>
        </w:rPr>
        <w:t>до истечения</w:t>
      </w:r>
      <w:r w:rsidR="001644AD">
        <w:rPr>
          <w:rFonts w:ascii="Times New Roman" w:hAnsi="Times New Roman" w:cs="Times New Roman"/>
          <w:sz w:val="28"/>
          <w:szCs w:val="28"/>
        </w:rPr>
        <w:t xml:space="preserve"> 30-дневного</w:t>
      </w:r>
      <w:r>
        <w:rPr>
          <w:rFonts w:ascii="Times New Roman" w:hAnsi="Times New Roman" w:cs="Times New Roman"/>
          <w:sz w:val="28"/>
          <w:szCs w:val="28"/>
        </w:rPr>
        <w:t xml:space="preserve"> срок</w:t>
      </w:r>
      <w:r w:rsidR="004071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104">
        <w:rPr>
          <w:rFonts w:ascii="Times New Roman" w:hAnsi="Times New Roman" w:cs="Times New Roman"/>
          <w:sz w:val="28"/>
          <w:szCs w:val="28"/>
        </w:rPr>
        <w:t xml:space="preserve">утратил статус индивидуального предпринимателя без представления </w:t>
      </w:r>
      <w:r w:rsidR="00407104" w:rsidRPr="001644AD">
        <w:rPr>
          <w:rFonts w:ascii="Times New Roman" w:hAnsi="Times New Roman" w:cs="Times New Roman"/>
          <w:sz w:val="28"/>
          <w:szCs w:val="28"/>
        </w:rPr>
        <w:t>уведомления о прекращении применения УСН,</w:t>
      </w:r>
      <w:r w:rsidR="00407104">
        <w:rPr>
          <w:rFonts w:ascii="Times New Roman" w:hAnsi="Times New Roman" w:cs="Times New Roman"/>
          <w:sz w:val="28"/>
          <w:szCs w:val="28"/>
        </w:rPr>
        <w:t xml:space="preserve"> он остается налогоплательщиком НПД, при этом он считается прекратившим применения УСН не с момента </w:t>
      </w:r>
      <w:r w:rsidR="00407104" w:rsidRPr="00B93C71">
        <w:rPr>
          <w:rFonts w:ascii="Times New Roman" w:hAnsi="Times New Roman" w:cs="Times New Roman"/>
          <w:sz w:val="28"/>
          <w:szCs w:val="28"/>
        </w:rPr>
        <w:t>утрат</w:t>
      </w:r>
      <w:r w:rsidR="00407104">
        <w:rPr>
          <w:rFonts w:ascii="Times New Roman" w:hAnsi="Times New Roman" w:cs="Times New Roman"/>
          <w:sz w:val="28"/>
          <w:szCs w:val="28"/>
        </w:rPr>
        <w:t>ы</w:t>
      </w:r>
      <w:r w:rsidR="00407104" w:rsidRPr="00B93C71">
        <w:rPr>
          <w:rFonts w:ascii="Times New Roman" w:hAnsi="Times New Roman" w:cs="Times New Roman"/>
          <w:sz w:val="28"/>
          <w:szCs w:val="28"/>
        </w:rPr>
        <w:t xml:space="preserve"> статуса индивидуального предпринимателя</w:t>
      </w:r>
      <w:r w:rsidR="00407104">
        <w:rPr>
          <w:rFonts w:ascii="Times New Roman" w:hAnsi="Times New Roman" w:cs="Times New Roman"/>
          <w:sz w:val="28"/>
          <w:szCs w:val="28"/>
        </w:rPr>
        <w:t xml:space="preserve">, а с даты </w:t>
      </w:r>
      <w:r w:rsidR="00407104" w:rsidRPr="00B93C71">
        <w:rPr>
          <w:rFonts w:ascii="Times New Roman" w:hAnsi="Times New Roman" w:cs="Times New Roman"/>
          <w:sz w:val="28"/>
          <w:szCs w:val="28"/>
        </w:rPr>
        <w:t>постановки на учет в качестве налогоплательщика НПД.</w:t>
      </w:r>
      <w:proofErr w:type="gramEnd"/>
    </w:p>
    <w:p w:rsidR="00407104" w:rsidRDefault="00C122AA" w:rsidP="00B93C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CD7" w:rsidRPr="000D6CD7">
        <w:rPr>
          <w:rFonts w:ascii="Times New Roman" w:hAnsi="Times New Roman" w:cs="Times New Roman"/>
          <w:sz w:val="28"/>
          <w:szCs w:val="28"/>
        </w:rPr>
        <w:t xml:space="preserve">. </w:t>
      </w:r>
      <w:r w:rsidR="000D6CD7">
        <w:rPr>
          <w:rFonts w:ascii="Times New Roman" w:hAnsi="Times New Roman" w:cs="Times New Roman"/>
          <w:sz w:val="28"/>
          <w:szCs w:val="28"/>
        </w:rPr>
        <w:t>О</w:t>
      </w:r>
      <w:r w:rsidR="00407104" w:rsidRPr="000D6CD7">
        <w:rPr>
          <w:rFonts w:ascii="Times New Roman" w:hAnsi="Times New Roman" w:cs="Times New Roman"/>
          <w:sz w:val="28"/>
          <w:szCs w:val="28"/>
        </w:rPr>
        <w:t>братим внимание на реализацию</w:t>
      </w:r>
      <w:r w:rsidR="00407104">
        <w:rPr>
          <w:rFonts w:ascii="Times New Roman" w:hAnsi="Times New Roman" w:cs="Times New Roman"/>
          <w:sz w:val="28"/>
          <w:szCs w:val="28"/>
        </w:rPr>
        <w:t xml:space="preserve"> принципа экстерриториальности при представлении в налоговый орган </w:t>
      </w:r>
      <w:r w:rsidR="000D6CD7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07104">
        <w:rPr>
          <w:rFonts w:ascii="Times New Roman" w:hAnsi="Times New Roman" w:cs="Times New Roman"/>
          <w:sz w:val="28"/>
          <w:szCs w:val="28"/>
        </w:rPr>
        <w:t>документов, связанных с применением УСН и ЕСХН</w:t>
      </w:r>
      <w:r w:rsidR="000D6CD7">
        <w:rPr>
          <w:rFonts w:ascii="Times New Roman" w:hAnsi="Times New Roman" w:cs="Times New Roman"/>
          <w:sz w:val="28"/>
          <w:szCs w:val="28"/>
        </w:rPr>
        <w:t>.</w:t>
      </w:r>
    </w:p>
    <w:p w:rsidR="000D6CD7" w:rsidRPr="000D6CD7" w:rsidRDefault="000D6CD7" w:rsidP="000D6C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D6CD7">
        <w:rPr>
          <w:rFonts w:ascii="Times New Roman" w:hAnsi="Times New Roman" w:cs="Times New Roman"/>
          <w:sz w:val="28"/>
          <w:szCs w:val="28"/>
        </w:rPr>
        <w:t xml:space="preserve">ля налогоплательщиков в представлении документов, связанных с применением УСН по следующим формам: </w:t>
      </w:r>
    </w:p>
    <w:p w:rsidR="00760168" w:rsidRPr="00760168" w:rsidRDefault="00760168" w:rsidP="00760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68">
        <w:rPr>
          <w:rFonts w:ascii="Times New Roman" w:hAnsi="Times New Roman" w:cs="Times New Roman"/>
          <w:sz w:val="28"/>
          <w:szCs w:val="28"/>
        </w:rPr>
        <w:t>- уведомление о переходе на УСН (форма № 26.2-1, КНД 1150001);</w:t>
      </w:r>
    </w:p>
    <w:p w:rsidR="00760168" w:rsidRPr="00760168" w:rsidRDefault="00760168" w:rsidP="00760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68">
        <w:rPr>
          <w:rFonts w:ascii="Times New Roman" w:hAnsi="Times New Roman" w:cs="Times New Roman"/>
          <w:sz w:val="28"/>
          <w:szCs w:val="28"/>
        </w:rPr>
        <w:t>- сообщение об утрате права на применение УСН (форма № 26.2-2, КНД 1150003);</w:t>
      </w:r>
    </w:p>
    <w:p w:rsidR="00760168" w:rsidRDefault="00760168" w:rsidP="00760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68">
        <w:rPr>
          <w:rFonts w:ascii="Times New Roman" w:hAnsi="Times New Roman" w:cs="Times New Roman"/>
          <w:sz w:val="28"/>
          <w:szCs w:val="28"/>
        </w:rPr>
        <w:t xml:space="preserve">- уведомление об отказе от применения УСН (форма № 26.2-3, КНД 1150002); </w:t>
      </w:r>
    </w:p>
    <w:p w:rsidR="00760168" w:rsidRPr="00760168" w:rsidRDefault="00760168" w:rsidP="00760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68">
        <w:rPr>
          <w:rFonts w:ascii="Times New Roman" w:hAnsi="Times New Roman" w:cs="Times New Roman"/>
          <w:sz w:val="28"/>
          <w:szCs w:val="28"/>
        </w:rPr>
        <w:t>- уведомление об изменении объекта налогообложения (форма № 26.2-6, КНД 1150016);</w:t>
      </w:r>
    </w:p>
    <w:p w:rsidR="00760168" w:rsidRDefault="00760168" w:rsidP="00760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68">
        <w:rPr>
          <w:rFonts w:ascii="Times New Roman" w:hAnsi="Times New Roman" w:cs="Times New Roman"/>
          <w:sz w:val="28"/>
          <w:szCs w:val="28"/>
        </w:rPr>
        <w:t>- уведомление о прекращении предпринимательской деятельности, в отношении которой применялась УСН (форма № 26.2-8, КНД 1150024)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0168" w:rsidRPr="00760168" w:rsidRDefault="00760168" w:rsidP="00760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</w:t>
      </w:r>
      <w:r w:rsidRPr="00760168">
        <w:rPr>
          <w:rFonts w:ascii="Times New Roman" w:hAnsi="Times New Roman" w:cs="Times New Roman"/>
          <w:sz w:val="28"/>
          <w:szCs w:val="28"/>
        </w:rPr>
        <w:t xml:space="preserve"> о переходе на УСН в связи с утратой права на применение НПД (форма КНД 1150094)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CD7" w:rsidRPr="000D6CD7" w:rsidRDefault="000D6CD7" w:rsidP="000D6C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D6CD7">
        <w:rPr>
          <w:rFonts w:ascii="Times New Roman" w:hAnsi="Times New Roman" w:cs="Times New Roman"/>
          <w:sz w:val="28"/>
          <w:szCs w:val="28"/>
        </w:rPr>
        <w:t xml:space="preserve">ля налогоплательщиков в представлении документов, связанных с применением ЕСХН по следующим формам: </w:t>
      </w:r>
    </w:p>
    <w:p w:rsidR="00760168" w:rsidRPr="00760168" w:rsidRDefault="00760168" w:rsidP="00760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68">
        <w:rPr>
          <w:rFonts w:ascii="Times New Roman" w:hAnsi="Times New Roman" w:cs="Times New Roman"/>
          <w:sz w:val="28"/>
          <w:szCs w:val="28"/>
        </w:rPr>
        <w:t xml:space="preserve">- уведомление о переходе на ЕСХН (форма № 26.1-1, КНД 1150007); </w:t>
      </w:r>
    </w:p>
    <w:p w:rsidR="00760168" w:rsidRPr="00760168" w:rsidRDefault="00760168" w:rsidP="00760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68">
        <w:rPr>
          <w:rFonts w:ascii="Times New Roman" w:hAnsi="Times New Roman" w:cs="Times New Roman"/>
          <w:sz w:val="28"/>
          <w:szCs w:val="28"/>
        </w:rPr>
        <w:lastRenderedPageBreak/>
        <w:t xml:space="preserve">- сообщение об утрате права на применение ЕСХН (форма № 26.1-2, КНД1150015); </w:t>
      </w:r>
    </w:p>
    <w:p w:rsidR="00760168" w:rsidRPr="00760168" w:rsidRDefault="00760168" w:rsidP="00760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68">
        <w:rPr>
          <w:rFonts w:ascii="Times New Roman" w:hAnsi="Times New Roman" w:cs="Times New Roman"/>
          <w:sz w:val="28"/>
          <w:szCs w:val="28"/>
        </w:rPr>
        <w:t>- уведомление об отказе от применения ЕСХН (форма № 26.1-3, КНД1150008);</w:t>
      </w:r>
    </w:p>
    <w:p w:rsidR="00760168" w:rsidRPr="00760168" w:rsidRDefault="00760168" w:rsidP="00760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68">
        <w:rPr>
          <w:rFonts w:ascii="Times New Roman" w:hAnsi="Times New Roman" w:cs="Times New Roman"/>
          <w:sz w:val="28"/>
          <w:szCs w:val="28"/>
        </w:rPr>
        <w:t xml:space="preserve">- уведомление о прекращении предпринимательской деятельности, в отношении которой применялась ЕСХН (форма № 26.1-7, КНД 1150027); </w:t>
      </w:r>
    </w:p>
    <w:p w:rsidR="00760168" w:rsidRPr="00760168" w:rsidRDefault="00760168" w:rsidP="00760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68">
        <w:rPr>
          <w:rFonts w:ascii="Times New Roman" w:hAnsi="Times New Roman" w:cs="Times New Roman"/>
          <w:sz w:val="28"/>
          <w:szCs w:val="28"/>
        </w:rPr>
        <w:t xml:space="preserve">- уведомление о переходе на ЕСХН в связи с утратой права на применение НПД (форма КНД 1150093). </w:t>
      </w:r>
    </w:p>
    <w:p w:rsidR="00CB6488" w:rsidRDefault="00CB6488" w:rsidP="00CB6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данного принципа позволяет представлять </w:t>
      </w:r>
      <w:r w:rsidR="00760168">
        <w:rPr>
          <w:rFonts w:ascii="Times New Roman" w:hAnsi="Times New Roman" w:cs="Times New Roman"/>
          <w:sz w:val="28"/>
          <w:szCs w:val="28"/>
        </w:rPr>
        <w:t xml:space="preserve">указанные </w:t>
      </w: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 любой налоговый орган по выбору налогоплательщика без привязки к регистрации по месту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нахождения орг</w:t>
      </w:r>
      <w:r w:rsidR="000D6CD7">
        <w:rPr>
          <w:rFonts w:ascii="Times New Roman" w:hAnsi="Times New Roman" w:cs="Times New Roman"/>
          <w:sz w:val="28"/>
          <w:szCs w:val="28"/>
        </w:rPr>
        <w:t>анизации или месту жительства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488" w:rsidRDefault="00CB6488" w:rsidP="00CB6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</w:t>
      </w:r>
      <w:r w:rsidR="000D6C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экстерриториальность представления документов по УСН реализована еще в конце 2021 года, сейчас аналогичн</w:t>
      </w:r>
      <w:r w:rsidR="00B1664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представлен</w:t>
      </w:r>
      <w:r w:rsidR="00B166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налогоплательщиков ЕСХН.</w:t>
      </w:r>
    </w:p>
    <w:p w:rsidR="00CB6488" w:rsidRDefault="00CB6488" w:rsidP="00CB6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 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ратим внимание, что данный принцип не распространяется на представление налоговых деклараций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168">
        <w:rPr>
          <w:rFonts w:ascii="Times New Roman" w:hAnsi="Times New Roman" w:cs="Times New Roman"/>
          <w:sz w:val="28"/>
          <w:szCs w:val="28"/>
        </w:rPr>
        <w:t>СНР</w:t>
      </w:r>
      <w:r>
        <w:rPr>
          <w:rFonts w:ascii="Times New Roman" w:hAnsi="Times New Roman" w:cs="Times New Roman"/>
          <w:sz w:val="28"/>
          <w:szCs w:val="28"/>
        </w:rPr>
        <w:t xml:space="preserve">. Если декларация будет представлена в налоговый орган не по месту регистрации </w:t>
      </w:r>
      <w:r w:rsidR="00760168">
        <w:rPr>
          <w:rFonts w:ascii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(месту жительства </w:t>
      </w:r>
      <w:r w:rsidR="00760168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), в приеме декларации будет отказано.</w:t>
      </w:r>
    </w:p>
    <w:p w:rsidR="007326BC" w:rsidRDefault="00D75D05" w:rsidP="001A12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письма ФНС России были доведены до налогоплательщиков и являются обязательными для применения налоговыми органами.</w:t>
      </w:r>
    </w:p>
    <w:p w:rsidR="001A12F6" w:rsidRPr="001A12F6" w:rsidRDefault="001A12F6" w:rsidP="001A12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2F6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1A12F6" w:rsidRPr="001A12F6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A7" w:rsidRDefault="006015A7" w:rsidP="006015A7">
      <w:pPr>
        <w:spacing w:after="0" w:line="240" w:lineRule="auto"/>
      </w:pPr>
      <w:r>
        <w:separator/>
      </w:r>
    </w:p>
  </w:endnote>
  <w:endnote w:type="continuationSeparator" w:id="0">
    <w:p w:rsidR="006015A7" w:rsidRDefault="006015A7" w:rsidP="0060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A7" w:rsidRDefault="006015A7" w:rsidP="006015A7">
      <w:pPr>
        <w:spacing w:after="0" w:line="240" w:lineRule="auto"/>
      </w:pPr>
      <w:r>
        <w:separator/>
      </w:r>
    </w:p>
  </w:footnote>
  <w:footnote w:type="continuationSeparator" w:id="0">
    <w:p w:rsidR="006015A7" w:rsidRDefault="006015A7" w:rsidP="0060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19210"/>
      <w:docPartObj>
        <w:docPartGallery w:val="Page Numbers (Top of Page)"/>
        <w:docPartUnique/>
      </w:docPartObj>
    </w:sdtPr>
    <w:sdtEndPr/>
    <w:sdtContent>
      <w:p w:rsidR="006015A7" w:rsidRDefault="006015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642">
          <w:rPr>
            <w:noProof/>
          </w:rPr>
          <w:t>7</w:t>
        </w:r>
        <w:r>
          <w:fldChar w:fldCharType="end"/>
        </w:r>
      </w:p>
    </w:sdtContent>
  </w:sdt>
  <w:p w:rsidR="006015A7" w:rsidRDefault="006015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92BD0"/>
    <w:multiLevelType w:val="hybridMultilevel"/>
    <w:tmpl w:val="5C34BB94"/>
    <w:lvl w:ilvl="0" w:tplc="04F23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BC"/>
    <w:rsid w:val="000152B8"/>
    <w:rsid w:val="00067F67"/>
    <w:rsid w:val="00071BA5"/>
    <w:rsid w:val="00071BE3"/>
    <w:rsid w:val="000C13E5"/>
    <w:rsid w:val="000D6CD7"/>
    <w:rsid w:val="000E1F98"/>
    <w:rsid w:val="000F01D9"/>
    <w:rsid w:val="0010257C"/>
    <w:rsid w:val="0011071F"/>
    <w:rsid w:val="00130D38"/>
    <w:rsid w:val="00131BFB"/>
    <w:rsid w:val="001644AD"/>
    <w:rsid w:val="001729B5"/>
    <w:rsid w:val="001A12F6"/>
    <w:rsid w:val="001D671C"/>
    <w:rsid w:val="001E63C4"/>
    <w:rsid w:val="001F785E"/>
    <w:rsid w:val="00230C4D"/>
    <w:rsid w:val="00233268"/>
    <w:rsid w:val="00252616"/>
    <w:rsid w:val="002712C8"/>
    <w:rsid w:val="00273841"/>
    <w:rsid w:val="00275DB6"/>
    <w:rsid w:val="00291B2F"/>
    <w:rsid w:val="002A0043"/>
    <w:rsid w:val="002A200E"/>
    <w:rsid w:val="002C5A1B"/>
    <w:rsid w:val="002F0BAA"/>
    <w:rsid w:val="003014BD"/>
    <w:rsid w:val="00306F69"/>
    <w:rsid w:val="003159B1"/>
    <w:rsid w:val="0037216B"/>
    <w:rsid w:val="003850A2"/>
    <w:rsid w:val="003856A5"/>
    <w:rsid w:val="00390597"/>
    <w:rsid w:val="00391F60"/>
    <w:rsid w:val="003A6FA9"/>
    <w:rsid w:val="003D5278"/>
    <w:rsid w:val="003E2467"/>
    <w:rsid w:val="003F7FB1"/>
    <w:rsid w:val="00407104"/>
    <w:rsid w:val="00425F7A"/>
    <w:rsid w:val="00491D68"/>
    <w:rsid w:val="00492339"/>
    <w:rsid w:val="004F0E8A"/>
    <w:rsid w:val="00505FB4"/>
    <w:rsid w:val="00536146"/>
    <w:rsid w:val="005452B7"/>
    <w:rsid w:val="00553867"/>
    <w:rsid w:val="0056648C"/>
    <w:rsid w:val="00567210"/>
    <w:rsid w:val="005C4915"/>
    <w:rsid w:val="005D0FA7"/>
    <w:rsid w:val="005D37FE"/>
    <w:rsid w:val="005D7ED6"/>
    <w:rsid w:val="005F6EBF"/>
    <w:rsid w:val="0060033F"/>
    <w:rsid w:val="006015A7"/>
    <w:rsid w:val="006246D5"/>
    <w:rsid w:val="0065316B"/>
    <w:rsid w:val="00657D2F"/>
    <w:rsid w:val="00664D1A"/>
    <w:rsid w:val="00680289"/>
    <w:rsid w:val="00683212"/>
    <w:rsid w:val="006856C9"/>
    <w:rsid w:val="00692CC9"/>
    <w:rsid w:val="006A1109"/>
    <w:rsid w:val="006D4CA8"/>
    <w:rsid w:val="00701E8E"/>
    <w:rsid w:val="00716798"/>
    <w:rsid w:val="007316DF"/>
    <w:rsid w:val="007326BC"/>
    <w:rsid w:val="00750C05"/>
    <w:rsid w:val="00760168"/>
    <w:rsid w:val="007805A7"/>
    <w:rsid w:val="007848B2"/>
    <w:rsid w:val="007B3760"/>
    <w:rsid w:val="007C7E4D"/>
    <w:rsid w:val="007D2737"/>
    <w:rsid w:val="007D4D19"/>
    <w:rsid w:val="00802B30"/>
    <w:rsid w:val="008063FC"/>
    <w:rsid w:val="00834B3E"/>
    <w:rsid w:val="00847477"/>
    <w:rsid w:val="00855814"/>
    <w:rsid w:val="008B0D8F"/>
    <w:rsid w:val="008B6826"/>
    <w:rsid w:val="008C18F7"/>
    <w:rsid w:val="008C2FC5"/>
    <w:rsid w:val="008C763A"/>
    <w:rsid w:val="008E58F2"/>
    <w:rsid w:val="008F5AA7"/>
    <w:rsid w:val="009019AA"/>
    <w:rsid w:val="00914119"/>
    <w:rsid w:val="00921A5E"/>
    <w:rsid w:val="00936A7E"/>
    <w:rsid w:val="00942520"/>
    <w:rsid w:val="00942F5E"/>
    <w:rsid w:val="009A3FAC"/>
    <w:rsid w:val="009C376F"/>
    <w:rsid w:val="009C598C"/>
    <w:rsid w:val="009E3E81"/>
    <w:rsid w:val="009E3FE1"/>
    <w:rsid w:val="009F2E95"/>
    <w:rsid w:val="00A0402C"/>
    <w:rsid w:val="00A23C0F"/>
    <w:rsid w:val="00A7174C"/>
    <w:rsid w:val="00AB0DC1"/>
    <w:rsid w:val="00AB2B16"/>
    <w:rsid w:val="00AE6177"/>
    <w:rsid w:val="00B04B74"/>
    <w:rsid w:val="00B11329"/>
    <w:rsid w:val="00B16642"/>
    <w:rsid w:val="00B42171"/>
    <w:rsid w:val="00B44687"/>
    <w:rsid w:val="00B7412D"/>
    <w:rsid w:val="00B93C71"/>
    <w:rsid w:val="00BA312C"/>
    <w:rsid w:val="00BD6C19"/>
    <w:rsid w:val="00BE51EA"/>
    <w:rsid w:val="00BF5A2B"/>
    <w:rsid w:val="00C01DA9"/>
    <w:rsid w:val="00C122AA"/>
    <w:rsid w:val="00C45167"/>
    <w:rsid w:val="00C545A8"/>
    <w:rsid w:val="00C565C7"/>
    <w:rsid w:val="00C72D24"/>
    <w:rsid w:val="00C74630"/>
    <w:rsid w:val="00C960BD"/>
    <w:rsid w:val="00CB6488"/>
    <w:rsid w:val="00CB7A60"/>
    <w:rsid w:val="00CF4281"/>
    <w:rsid w:val="00D04052"/>
    <w:rsid w:val="00D10CA0"/>
    <w:rsid w:val="00D1335E"/>
    <w:rsid w:val="00D22109"/>
    <w:rsid w:val="00D24AF9"/>
    <w:rsid w:val="00D277BC"/>
    <w:rsid w:val="00D75D05"/>
    <w:rsid w:val="00DC1111"/>
    <w:rsid w:val="00DC258B"/>
    <w:rsid w:val="00DD414F"/>
    <w:rsid w:val="00E21BEB"/>
    <w:rsid w:val="00E64EAD"/>
    <w:rsid w:val="00F0399D"/>
    <w:rsid w:val="00F2104A"/>
    <w:rsid w:val="00F240A2"/>
    <w:rsid w:val="00F74DF6"/>
    <w:rsid w:val="00FA2DE7"/>
    <w:rsid w:val="00FC1D11"/>
    <w:rsid w:val="00FC223B"/>
    <w:rsid w:val="00FC72F4"/>
    <w:rsid w:val="00F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10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5A7"/>
  </w:style>
  <w:style w:type="paragraph" w:styleId="a8">
    <w:name w:val="footer"/>
    <w:basedOn w:val="a"/>
    <w:link w:val="a9"/>
    <w:uiPriority w:val="99"/>
    <w:unhideWhenUsed/>
    <w:rsid w:val="0060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5A7"/>
  </w:style>
  <w:style w:type="character" w:styleId="aa">
    <w:name w:val="Hyperlink"/>
    <w:basedOn w:val="a0"/>
    <w:uiPriority w:val="99"/>
    <w:unhideWhenUsed/>
    <w:rsid w:val="00BF5A2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AE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10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5A7"/>
  </w:style>
  <w:style w:type="paragraph" w:styleId="a8">
    <w:name w:val="footer"/>
    <w:basedOn w:val="a"/>
    <w:link w:val="a9"/>
    <w:uiPriority w:val="99"/>
    <w:unhideWhenUsed/>
    <w:rsid w:val="0060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5A7"/>
  </w:style>
  <w:style w:type="character" w:styleId="aa">
    <w:name w:val="Hyperlink"/>
    <w:basedOn w:val="a0"/>
    <w:uiPriority w:val="99"/>
    <w:unhideWhenUsed/>
    <w:rsid w:val="00BF5A2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AE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56EC517E8FB0AEB20A384873F51796B61D14E8902C8EF7C05D20A0C9641DA31CC13C5A32E699C94184434A2501DF82DAA1E0118DB4D0A8CcBlD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6EC517E8FB0AEB20A384873F51796B61D14E8902C8EF7C05D20A0C9641DA31CC13C5A32E6B9D9D1F4434A2501DF82DAA1E0118DB4D0A8CcBlD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6EC517E8FB0AEB20A384873F51796B61D14E8902C8EF7C05D20A0C9641DA31CC13C5A32E6B9E9F134434A2501DF82DAA1E0118DB4D0A8CcBlD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56EC517E8FB0AEB20A384873F51796B61D14E8902C8EF7C05D20A0C9641DA31CC13C5A32E6B99951E4434A2501DF82DAA1E0118DB4D0A8CcBl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6EC517E8FB0AEB20A384873F51796B61D14E8902C8EF7C05D20A0C9641DA31CC13C5A32E6B9B9F1D4434A2501DF82DAA1E0118DB4D0A8CcBlD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3608-5D5C-4E53-846D-5581E585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Галина Николаевна</dc:creator>
  <cp:lastModifiedBy>Василенко Олеся Александровна</cp:lastModifiedBy>
  <cp:revision>8</cp:revision>
  <cp:lastPrinted>2022-11-23T05:09:00Z</cp:lastPrinted>
  <dcterms:created xsi:type="dcterms:W3CDTF">2022-12-07T04:51:00Z</dcterms:created>
  <dcterms:modified xsi:type="dcterms:W3CDTF">2022-12-08T11:35:00Z</dcterms:modified>
</cp:coreProperties>
</file>