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  <w:gridCol w:w="1418"/>
        <w:gridCol w:w="2551"/>
      </w:tblGrid>
      <w:tr w:rsidR="0055021F" w:rsidRPr="0055021F" w:rsidTr="007F5DE5">
        <w:tc>
          <w:tcPr>
            <w:tcW w:w="2943" w:type="dxa"/>
          </w:tcPr>
          <w:p w:rsidR="0055021F" w:rsidRPr="0055021F" w:rsidRDefault="0055021F" w:rsidP="0055021F">
            <w:r w:rsidRPr="0055021F">
              <w:t>Наименование отдела</w:t>
            </w:r>
          </w:p>
        </w:tc>
        <w:tc>
          <w:tcPr>
            <w:tcW w:w="2835" w:type="dxa"/>
          </w:tcPr>
          <w:p w:rsidR="0055021F" w:rsidRPr="0055021F" w:rsidRDefault="0055021F" w:rsidP="0055021F">
            <w:r w:rsidRPr="0055021F">
              <w:t>Наименование вакантной должности</w:t>
            </w:r>
          </w:p>
        </w:tc>
        <w:tc>
          <w:tcPr>
            <w:tcW w:w="1418" w:type="dxa"/>
            <w:shd w:val="clear" w:color="auto" w:fill="auto"/>
          </w:tcPr>
          <w:p w:rsidR="0055021F" w:rsidRPr="0055021F" w:rsidRDefault="0055021F" w:rsidP="0055021F">
            <w:r w:rsidRPr="0055021F">
              <w:t>Количество вакансий</w:t>
            </w:r>
          </w:p>
        </w:tc>
        <w:tc>
          <w:tcPr>
            <w:tcW w:w="2551" w:type="dxa"/>
            <w:shd w:val="clear" w:color="auto" w:fill="auto"/>
          </w:tcPr>
          <w:p w:rsidR="0055021F" w:rsidRPr="0055021F" w:rsidRDefault="0055021F" w:rsidP="0055021F">
            <w:r w:rsidRPr="0055021F">
              <w:t>Квалификационные требования</w:t>
            </w:r>
          </w:p>
        </w:tc>
      </w:tr>
      <w:tr w:rsidR="0055021F" w:rsidRPr="0055021F" w:rsidTr="007F5DE5">
        <w:trPr>
          <w:trHeight w:val="730"/>
        </w:trPr>
        <w:tc>
          <w:tcPr>
            <w:tcW w:w="2943" w:type="dxa"/>
            <w:vAlign w:val="center"/>
          </w:tcPr>
          <w:p w:rsidR="0055021F" w:rsidRPr="0055021F" w:rsidRDefault="0055021F" w:rsidP="0055021F">
            <w:r w:rsidRPr="0055021F">
              <w:t>Административный отдел</w:t>
            </w:r>
          </w:p>
        </w:tc>
        <w:tc>
          <w:tcPr>
            <w:tcW w:w="2835" w:type="dxa"/>
            <w:vAlign w:val="center"/>
          </w:tcPr>
          <w:p w:rsidR="0055021F" w:rsidRPr="0055021F" w:rsidRDefault="0055021F" w:rsidP="0055021F">
            <w:r w:rsidRPr="0055021F">
              <w:t>Ведущий специалист - эксперт</w:t>
            </w:r>
          </w:p>
          <w:p w:rsidR="0055021F" w:rsidRPr="0055021F" w:rsidRDefault="0055021F" w:rsidP="0055021F"/>
        </w:tc>
        <w:tc>
          <w:tcPr>
            <w:tcW w:w="1418" w:type="dxa"/>
            <w:shd w:val="clear" w:color="auto" w:fill="auto"/>
            <w:vAlign w:val="center"/>
          </w:tcPr>
          <w:p w:rsidR="0055021F" w:rsidRPr="0055021F" w:rsidRDefault="0055021F" w:rsidP="0055021F">
            <w:r w:rsidRPr="0055021F"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5021F" w:rsidRPr="0055021F" w:rsidRDefault="0055021F" w:rsidP="0055021F">
            <w:r w:rsidRPr="0055021F">
              <w:t>Высшее образование; без предъявления требований к стажу</w:t>
            </w:r>
          </w:p>
        </w:tc>
      </w:tr>
      <w:tr w:rsidR="0055021F" w:rsidRPr="0055021F" w:rsidTr="007F5DE5">
        <w:trPr>
          <w:trHeight w:val="730"/>
        </w:trPr>
        <w:tc>
          <w:tcPr>
            <w:tcW w:w="2943" w:type="dxa"/>
            <w:vAlign w:val="center"/>
          </w:tcPr>
          <w:p w:rsidR="0055021F" w:rsidRPr="0055021F" w:rsidRDefault="0055021F" w:rsidP="0055021F">
            <w:r w:rsidRPr="0055021F">
              <w:t>Отдел досудебного урегулирования налоговых споров</w:t>
            </w:r>
          </w:p>
        </w:tc>
        <w:tc>
          <w:tcPr>
            <w:tcW w:w="2835" w:type="dxa"/>
            <w:vAlign w:val="center"/>
          </w:tcPr>
          <w:p w:rsidR="0055021F" w:rsidRPr="0055021F" w:rsidRDefault="0055021F" w:rsidP="0055021F">
            <w:r w:rsidRPr="0055021F">
              <w:t>Старший 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021F" w:rsidRPr="0055021F" w:rsidRDefault="0055021F" w:rsidP="0055021F">
            <w:r w:rsidRPr="0055021F"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5021F" w:rsidRPr="0055021F" w:rsidRDefault="0055021F" w:rsidP="0055021F">
            <w:r w:rsidRPr="0055021F">
              <w:t>Высшее образование; без предъявления требований к стажу</w:t>
            </w:r>
          </w:p>
        </w:tc>
      </w:tr>
      <w:tr w:rsidR="0055021F" w:rsidRPr="0055021F" w:rsidTr="007F5DE5">
        <w:trPr>
          <w:trHeight w:val="730"/>
        </w:trPr>
        <w:tc>
          <w:tcPr>
            <w:tcW w:w="2943" w:type="dxa"/>
            <w:vAlign w:val="center"/>
          </w:tcPr>
          <w:p w:rsidR="0055021F" w:rsidRPr="0055021F" w:rsidRDefault="0055021F" w:rsidP="0055021F">
            <w:r w:rsidRPr="0055021F">
              <w:t>Отдел анализа и планирования налоговых проверок</w:t>
            </w:r>
          </w:p>
        </w:tc>
        <w:tc>
          <w:tcPr>
            <w:tcW w:w="2835" w:type="dxa"/>
            <w:vAlign w:val="center"/>
          </w:tcPr>
          <w:p w:rsidR="0055021F" w:rsidRPr="0055021F" w:rsidRDefault="0055021F" w:rsidP="0055021F">
            <w:r w:rsidRPr="0055021F">
              <w:t>Главный 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021F" w:rsidRPr="0055021F" w:rsidRDefault="0055021F" w:rsidP="0055021F">
            <w:r w:rsidRPr="0055021F"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5021F" w:rsidRPr="0055021F" w:rsidRDefault="0055021F" w:rsidP="0055021F">
            <w:r w:rsidRPr="0055021F">
              <w:t>Высшее образование; стаж работы не менее 2-х лет государственной гражданской службы или по специальности не менее 4-х лет</w:t>
            </w:r>
          </w:p>
        </w:tc>
      </w:tr>
      <w:tr w:rsidR="0055021F" w:rsidRPr="0055021F" w:rsidTr="007F5DE5">
        <w:trPr>
          <w:trHeight w:val="730"/>
        </w:trPr>
        <w:tc>
          <w:tcPr>
            <w:tcW w:w="2943" w:type="dxa"/>
            <w:vAlign w:val="center"/>
          </w:tcPr>
          <w:p w:rsidR="0055021F" w:rsidRPr="0055021F" w:rsidRDefault="0055021F" w:rsidP="0055021F">
            <w:r w:rsidRPr="0055021F">
              <w:t>Отдел камеральных проверок</w:t>
            </w:r>
          </w:p>
        </w:tc>
        <w:tc>
          <w:tcPr>
            <w:tcW w:w="2835" w:type="dxa"/>
            <w:vAlign w:val="center"/>
          </w:tcPr>
          <w:p w:rsidR="0055021F" w:rsidRPr="0055021F" w:rsidRDefault="0055021F" w:rsidP="0055021F">
            <w:r w:rsidRPr="0055021F"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021F" w:rsidRPr="0055021F" w:rsidRDefault="0055021F" w:rsidP="0055021F">
            <w:r w:rsidRPr="0055021F"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5021F" w:rsidRPr="0055021F" w:rsidRDefault="0055021F" w:rsidP="0055021F">
            <w:r w:rsidRPr="0055021F">
              <w:t>Высшее образование; без предъявления требований к стажу</w:t>
            </w:r>
          </w:p>
        </w:tc>
      </w:tr>
    </w:tbl>
    <w:p w:rsidR="008C3EC0" w:rsidRDefault="008C3EC0">
      <w:bookmarkStart w:id="0" w:name="_GoBack"/>
      <w:bookmarkEnd w:id="0"/>
    </w:p>
    <w:sectPr w:rsidR="008C3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1F"/>
    <w:rsid w:val="0055021F"/>
    <w:rsid w:val="008C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22DF5-4628-4C38-9B07-63D64967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2014-12-16T06:03:00Z</dcterms:created>
  <dcterms:modified xsi:type="dcterms:W3CDTF">2014-12-16T06:04:00Z</dcterms:modified>
</cp:coreProperties>
</file>