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713" w:rsidRDefault="00816900" w:rsidP="006867C0">
      <w:pPr>
        <w:pStyle w:val="ConsPlusNonformat"/>
        <w:ind w:left="595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:rsidR="00C74713" w:rsidRDefault="00816900" w:rsidP="006867C0">
      <w:pPr>
        <w:pStyle w:val="ConsPlusNonformat"/>
        <w:ind w:left="595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ИФНС России по г. Сургуту Ханты-Мансийскому автономному</w:t>
      </w:r>
    </w:p>
    <w:p w:rsidR="00C74713" w:rsidRDefault="00816900" w:rsidP="006867C0">
      <w:pPr>
        <w:pStyle w:val="ConsPlusNonformat"/>
        <w:ind w:left="595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округу – Югре </w:t>
      </w:r>
    </w:p>
    <w:p w:rsidR="00C74713" w:rsidRDefault="00C74713" w:rsidP="006867C0">
      <w:pPr>
        <w:pStyle w:val="ConsPlusNonformat"/>
        <w:ind w:left="5954"/>
        <w:rPr>
          <w:rFonts w:ascii="Times New Roman" w:hAnsi="Times New Roman"/>
          <w:sz w:val="28"/>
        </w:rPr>
      </w:pPr>
    </w:p>
    <w:p w:rsidR="00C74713" w:rsidRDefault="00816900" w:rsidP="006867C0">
      <w:pPr>
        <w:pStyle w:val="ConsPlusNonformat"/>
        <w:ind w:left="595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  Е. Л. Голышева</w:t>
      </w:r>
    </w:p>
    <w:p w:rsidR="00C74713" w:rsidRDefault="00816900" w:rsidP="006867C0">
      <w:pPr>
        <w:pStyle w:val="ConsPlusNonformat"/>
        <w:ind w:left="5954" w:firstLine="41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(подпись)</w:t>
      </w:r>
    </w:p>
    <w:p w:rsidR="00C74713" w:rsidRDefault="00A1693B" w:rsidP="006867C0">
      <w:pPr>
        <w:pStyle w:val="ConsPlusNonformat"/>
        <w:ind w:left="5954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>от «___» _____________ 202</w:t>
      </w:r>
      <w:r w:rsidR="00273409">
        <w:rPr>
          <w:rFonts w:ascii="Times New Roman" w:hAnsi="Times New Roman"/>
          <w:sz w:val="28"/>
        </w:rPr>
        <w:t>4</w:t>
      </w:r>
      <w:r w:rsidRPr="004F5630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 xml:space="preserve"> г.</w:t>
      </w:r>
    </w:p>
    <w:p w:rsidR="00C74713" w:rsidRDefault="00C74713" w:rsidP="00E94E82">
      <w:pPr>
        <w:pStyle w:val="af3"/>
        <w:widowControl w:val="0"/>
        <w:jc w:val="left"/>
      </w:pPr>
    </w:p>
    <w:p w:rsidR="00C74713" w:rsidRDefault="00C74713" w:rsidP="006867C0">
      <w:pPr>
        <w:pStyle w:val="af3"/>
        <w:widowControl w:val="0"/>
      </w:pPr>
    </w:p>
    <w:p w:rsidR="00C74713" w:rsidRDefault="00816900" w:rsidP="006867C0">
      <w:pPr>
        <w:pStyle w:val="af3"/>
        <w:widowControl w:val="0"/>
      </w:pPr>
      <w:r>
        <w:t>Должностной регламент</w:t>
      </w:r>
    </w:p>
    <w:p w:rsidR="00C74713" w:rsidRDefault="006056DC" w:rsidP="006867C0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главного</w:t>
      </w:r>
      <w:r w:rsidR="00816900">
        <w:rPr>
          <w:rFonts w:ascii="Times New Roman" w:hAnsi="Times New Roman"/>
          <w:b/>
          <w:sz w:val="28"/>
        </w:rPr>
        <w:t xml:space="preserve"> государственного налогового инспектора </w:t>
      </w:r>
    </w:p>
    <w:p w:rsidR="00C74713" w:rsidRDefault="00816900" w:rsidP="006867C0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отдела камеральных проверок № 1</w:t>
      </w:r>
    </w:p>
    <w:p w:rsidR="00C74713" w:rsidRDefault="00816900" w:rsidP="006867C0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Инспекци</w:t>
      </w:r>
      <w:r w:rsidR="006867C0">
        <w:rPr>
          <w:rFonts w:ascii="Times New Roman" w:hAnsi="Times New Roman"/>
          <w:b/>
          <w:sz w:val="28"/>
        </w:rPr>
        <w:t xml:space="preserve">и Федеральной налоговой службы </w:t>
      </w:r>
      <w:r>
        <w:rPr>
          <w:rFonts w:ascii="Times New Roman" w:hAnsi="Times New Roman"/>
          <w:b/>
          <w:sz w:val="28"/>
        </w:rPr>
        <w:t>по г.</w:t>
      </w:r>
      <w:r w:rsidR="0027340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Сургуту </w:t>
      </w:r>
    </w:p>
    <w:p w:rsidR="00C74713" w:rsidRDefault="00816900" w:rsidP="006867C0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Ханты-Мансийского автономного округа - Югры  </w:t>
      </w:r>
    </w:p>
    <w:p w:rsidR="00C74713" w:rsidRDefault="00C74713" w:rsidP="006867C0">
      <w:pPr>
        <w:pStyle w:val="ConsPlusNormal"/>
        <w:rPr>
          <w:rFonts w:ascii="Times New Roman" w:hAnsi="Times New Roman"/>
          <w:b/>
          <w:sz w:val="28"/>
        </w:rPr>
      </w:pPr>
    </w:p>
    <w:p w:rsidR="00C74713" w:rsidRDefault="00C74713" w:rsidP="006867C0">
      <w:pPr>
        <w:pStyle w:val="ConsPlusNormal"/>
        <w:rPr>
          <w:rFonts w:ascii="Times New Roman" w:hAnsi="Times New Roman"/>
          <w:b/>
          <w:sz w:val="28"/>
        </w:rPr>
      </w:pPr>
    </w:p>
    <w:p w:rsidR="00C74713" w:rsidRDefault="00C74713" w:rsidP="006867C0">
      <w:pPr>
        <w:pStyle w:val="ConsPlusNormal"/>
        <w:rPr>
          <w:rFonts w:ascii="Times New Roman" w:hAnsi="Times New Roman"/>
          <w:b/>
          <w:sz w:val="28"/>
        </w:rPr>
      </w:pPr>
    </w:p>
    <w:p w:rsidR="00C74713" w:rsidRDefault="006867C0" w:rsidP="006867C0">
      <w:pPr>
        <w:pStyle w:val="ConsPlusNormal"/>
        <w:jc w:val="center"/>
        <w:rPr>
          <w:rFonts w:ascii="Times New Roman" w:hAnsi="Times New Roman"/>
          <w:b/>
          <w:sz w:val="28"/>
        </w:rPr>
      </w:pPr>
      <w:r w:rsidRPr="006867C0">
        <w:rPr>
          <w:rFonts w:ascii="Times New Roman" w:hAnsi="Times New Roman"/>
          <w:b/>
          <w:sz w:val="28"/>
        </w:rPr>
        <w:t>I.</w:t>
      </w:r>
      <w:r>
        <w:rPr>
          <w:rFonts w:ascii="Times New Roman" w:hAnsi="Times New Roman"/>
          <w:b/>
          <w:sz w:val="28"/>
        </w:rPr>
        <w:t xml:space="preserve"> </w:t>
      </w:r>
      <w:r w:rsidR="00816900">
        <w:rPr>
          <w:rFonts w:ascii="Times New Roman" w:hAnsi="Times New Roman"/>
          <w:b/>
          <w:sz w:val="28"/>
        </w:rPr>
        <w:t>Общие положения</w:t>
      </w:r>
    </w:p>
    <w:p w:rsidR="006867C0" w:rsidRDefault="006867C0" w:rsidP="006867C0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:rsidR="00C74713" w:rsidRDefault="006622C6" w:rsidP="006867C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816900">
        <w:rPr>
          <w:rFonts w:ascii="Times New Roman" w:hAnsi="Times New Roman"/>
          <w:sz w:val="28"/>
        </w:rPr>
        <w:t xml:space="preserve">. Должность федеральной государственной гражданской службы (далее – гражданская служба) </w:t>
      </w:r>
      <w:r w:rsidR="006056DC">
        <w:rPr>
          <w:rFonts w:ascii="Times New Roman" w:hAnsi="Times New Roman"/>
          <w:sz w:val="28"/>
        </w:rPr>
        <w:t>главный</w:t>
      </w:r>
      <w:r w:rsidR="00816900">
        <w:rPr>
          <w:rFonts w:ascii="Times New Roman" w:hAnsi="Times New Roman"/>
          <w:sz w:val="28"/>
        </w:rPr>
        <w:t xml:space="preserve"> государственный налоговый инспектор отдела камеральных проверок № 1 ИФНС по г. Сургуту Ханты-Мансийского автономного округа – Югры (далее - Инспекция) относится к </w:t>
      </w:r>
      <w:r w:rsidR="00A1693B">
        <w:rPr>
          <w:rFonts w:ascii="Times New Roman" w:hAnsi="Times New Roman"/>
          <w:sz w:val="28"/>
        </w:rPr>
        <w:t>ведущей</w:t>
      </w:r>
      <w:r w:rsidR="00816900">
        <w:rPr>
          <w:rFonts w:ascii="Times New Roman" w:hAnsi="Times New Roman"/>
          <w:sz w:val="28"/>
        </w:rPr>
        <w:t xml:space="preserve"> группе должностей гражданской службы категории «специалисты».</w:t>
      </w:r>
    </w:p>
    <w:p w:rsidR="00C74713" w:rsidRDefault="00816900" w:rsidP="006867C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Регистрационный номер (код) должности –11-3-3-09</w:t>
      </w:r>
      <w:r w:rsidR="00A1693B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</w:p>
    <w:p w:rsidR="00C74713" w:rsidRDefault="00816900" w:rsidP="006867C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Область профессиональной служебной деятельности </w:t>
      </w:r>
      <w:r w:rsidR="006056DC">
        <w:rPr>
          <w:rFonts w:ascii="Times New Roman" w:hAnsi="Times New Roman"/>
          <w:sz w:val="28"/>
        </w:rPr>
        <w:t>главного</w:t>
      </w:r>
      <w:r>
        <w:rPr>
          <w:rFonts w:ascii="Times New Roman" w:hAnsi="Times New Roman"/>
          <w:sz w:val="28"/>
        </w:rPr>
        <w:t xml:space="preserve"> государственного налогового инспектора отдела камеральных проверок № 1: регулирование налоговой деятельности, регулирование финансовой деятельности и финансовых рынков.</w:t>
      </w:r>
    </w:p>
    <w:p w:rsidR="00C74713" w:rsidRDefault="00816900" w:rsidP="006867C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Вид профессиональной служебной деятельности </w:t>
      </w:r>
      <w:r w:rsidR="006056DC">
        <w:rPr>
          <w:rFonts w:ascii="Times New Roman" w:hAnsi="Times New Roman"/>
          <w:sz w:val="28"/>
        </w:rPr>
        <w:t>главного</w:t>
      </w:r>
      <w:r>
        <w:rPr>
          <w:rFonts w:ascii="Times New Roman" w:hAnsi="Times New Roman"/>
          <w:sz w:val="28"/>
        </w:rPr>
        <w:t xml:space="preserve"> государственного налогового инспектора отдела камеральных проверок № 1: виды профессиональной служебной деятельности, входящие в область «Регулирование налоговой деятельности» и в область «Регулирование финансовой деятельности и финансовых рынков» в части, относящейся к сфере деятельности Федеральной налоговой службы.</w:t>
      </w:r>
    </w:p>
    <w:p w:rsidR="00C74713" w:rsidRPr="006622C6" w:rsidRDefault="00816900" w:rsidP="006867C0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4. Назначение на должность и освобождение от должности </w:t>
      </w:r>
      <w:r w:rsidR="006056DC">
        <w:rPr>
          <w:rFonts w:ascii="Times New Roman" w:hAnsi="Times New Roman"/>
          <w:sz w:val="28"/>
        </w:rPr>
        <w:t>главного</w:t>
      </w:r>
      <w:r>
        <w:rPr>
          <w:rFonts w:ascii="Times New Roman" w:hAnsi="Times New Roman"/>
          <w:sz w:val="28"/>
        </w:rPr>
        <w:t xml:space="preserve"> государственного налогового инспектора отдела камеральных проверок № 1 осуществляется приказом </w:t>
      </w:r>
      <w:r w:rsidR="006622C6">
        <w:rPr>
          <w:rFonts w:ascii="Times New Roman" w:hAnsi="Times New Roman"/>
          <w:sz w:val="28"/>
        </w:rPr>
        <w:t xml:space="preserve">начальника </w:t>
      </w:r>
      <w:r w:rsidRPr="006622C6">
        <w:rPr>
          <w:rFonts w:ascii="Times New Roman" w:hAnsi="Times New Roman"/>
          <w:sz w:val="28"/>
        </w:rPr>
        <w:t xml:space="preserve">Инспекции </w:t>
      </w:r>
      <w:r w:rsidR="006622C6" w:rsidRPr="006622C6">
        <w:rPr>
          <w:rFonts w:ascii="Times New Roman" w:hAnsi="Times New Roman"/>
          <w:color w:val="auto"/>
          <w:sz w:val="28"/>
          <w:szCs w:val="28"/>
        </w:rPr>
        <w:t>Федеральной налоговой службы по г. Сургуту Ханты-Мансийского автономного округа - Югры.</w:t>
      </w:r>
    </w:p>
    <w:p w:rsidR="00C74713" w:rsidRDefault="00816900" w:rsidP="006867C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5.  </w:t>
      </w:r>
      <w:r w:rsidR="006056DC">
        <w:rPr>
          <w:rFonts w:ascii="Times New Roman" w:hAnsi="Times New Roman"/>
          <w:sz w:val="28"/>
        </w:rPr>
        <w:t>Главный</w:t>
      </w:r>
      <w:r>
        <w:rPr>
          <w:rFonts w:ascii="Times New Roman" w:hAnsi="Times New Roman"/>
          <w:sz w:val="28"/>
        </w:rPr>
        <w:t xml:space="preserve"> государственный налоговый инспектор отдела камеральных проверок № 1  непосредственно подчиняется начальнику отдела камеральных проверок № 1, начальнику инспекции (заместителю начальник</w:t>
      </w:r>
      <w:r w:rsidR="00A1693B">
        <w:rPr>
          <w:rFonts w:ascii="Times New Roman" w:hAnsi="Times New Roman"/>
          <w:sz w:val="28"/>
        </w:rPr>
        <w:t>а инспекции, курирующему отдел).</w:t>
      </w:r>
    </w:p>
    <w:p w:rsidR="00A1693B" w:rsidRDefault="00A1693B" w:rsidP="006867C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C74713" w:rsidRDefault="00816900" w:rsidP="006867C0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II. Квалификационные требования </w:t>
      </w:r>
    </w:p>
    <w:p w:rsidR="00C74713" w:rsidRDefault="00816900" w:rsidP="006867C0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для замещения должности гражданской службы</w:t>
      </w:r>
    </w:p>
    <w:p w:rsidR="00FC53F9" w:rsidRDefault="00FC53F9" w:rsidP="006867C0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:rsidR="00C74713" w:rsidRDefault="006622C6" w:rsidP="006867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816900">
        <w:rPr>
          <w:rFonts w:ascii="Times New Roman" w:hAnsi="Times New Roman"/>
          <w:sz w:val="28"/>
        </w:rPr>
        <w:t xml:space="preserve">. Для замещения должности </w:t>
      </w:r>
      <w:r w:rsidR="006056DC">
        <w:rPr>
          <w:rFonts w:ascii="Times New Roman" w:hAnsi="Times New Roman"/>
          <w:sz w:val="28"/>
        </w:rPr>
        <w:t>главного</w:t>
      </w:r>
      <w:r w:rsidR="00816900">
        <w:rPr>
          <w:rFonts w:ascii="Times New Roman" w:hAnsi="Times New Roman"/>
          <w:sz w:val="28"/>
        </w:rPr>
        <w:t xml:space="preserve"> государственного налогового инспектора отдела камеральных проверок № 1 устанавливаются следующие требования.</w:t>
      </w:r>
    </w:p>
    <w:p w:rsidR="00C74713" w:rsidRDefault="006622C6" w:rsidP="006867C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816900">
        <w:rPr>
          <w:rFonts w:ascii="Times New Roman" w:hAnsi="Times New Roman"/>
          <w:sz w:val="28"/>
        </w:rPr>
        <w:t>.1. Наличие высшего образования</w:t>
      </w:r>
      <w:r>
        <w:rPr>
          <w:rFonts w:ascii="Times New Roman" w:hAnsi="Times New Roman"/>
          <w:sz w:val="28"/>
        </w:rPr>
        <w:t>.</w:t>
      </w:r>
    </w:p>
    <w:p w:rsidR="006622C6" w:rsidRPr="006622C6" w:rsidRDefault="006622C6" w:rsidP="00686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E51FF">
        <w:rPr>
          <w:rFonts w:ascii="Times New Roman" w:hAnsi="Times New Roman"/>
          <w:color w:val="auto"/>
          <w:sz w:val="28"/>
          <w:szCs w:val="28"/>
        </w:rPr>
        <w:t xml:space="preserve">6.2. </w:t>
      </w:r>
      <w:r w:rsidRPr="006622C6">
        <w:rPr>
          <w:rFonts w:ascii="Times New Roman" w:hAnsi="Times New Roman"/>
          <w:color w:val="auto"/>
          <w:sz w:val="28"/>
          <w:szCs w:val="28"/>
        </w:rPr>
        <w:t>Без предъявления требования к стажу.</w:t>
      </w:r>
    </w:p>
    <w:p w:rsidR="006622C6" w:rsidRDefault="006622C6" w:rsidP="006867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>6</w:t>
      </w:r>
      <w:r w:rsidR="00816900">
        <w:rPr>
          <w:rFonts w:ascii="Times New Roman" w:hAnsi="Times New Roman"/>
          <w:spacing w:val="-2"/>
          <w:sz w:val="28"/>
        </w:rPr>
        <w:t>.</w:t>
      </w:r>
      <w:r>
        <w:rPr>
          <w:rFonts w:ascii="Times New Roman" w:hAnsi="Times New Roman"/>
          <w:spacing w:val="-2"/>
          <w:sz w:val="28"/>
        </w:rPr>
        <w:t>3</w:t>
      </w:r>
      <w:r w:rsidR="00816900">
        <w:rPr>
          <w:rFonts w:ascii="Times New Roman" w:hAnsi="Times New Roman"/>
          <w:spacing w:val="-2"/>
          <w:sz w:val="28"/>
        </w:rPr>
        <w:t>. Наличие базовых знаний:</w:t>
      </w:r>
    </w:p>
    <w:p w:rsidR="00A1693B" w:rsidRDefault="006622C6" w:rsidP="006867C0">
      <w:pPr>
        <w:widowControl w:val="0"/>
        <w:spacing w:after="0" w:line="240" w:lineRule="auto"/>
        <w:ind w:left="708" w:firstLine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>-</w:t>
      </w:r>
      <w:r w:rsidR="00816900">
        <w:rPr>
          <w:rFonts w:ascii="Times New Roman" w:hAnsi="Times New Roman"/>
          <w:spacing w:val="-2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 xml:space="preserve">знание государственного языка Российской Федерации (русского языка); </w:t>
      </w:r>
      <w:r>
        <w:rPr>
          <w:rFonts w:ascii="Times New Roman" w:hAnsi="Times New Roman"/>
          <w:sz w:val="28"/>
        </w:rPr>
        <w:t xml:space="preserve">    </w:t>
      </w:r>
    </w:p>
    <w:p w:rsidR="00A415AC" w:rsidRDefault="006622C6" w:rsidP="006867C0">
      <w:pPr>
        <w:widowControl w:val="0"/>
        <w:spacing w:after="0" w:line="240" w:lineRule="auto"/>
        <w:ind w:left="708" w:firstLine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16900">
        <w:rPr>
          <w:rFonts w:ascii="Times New Roman" w:hAnsi="Times New Roman"/>
          <w:sz w:val="28"/>
        </w:rPr>
        <w:t xml:space="preserve">знание основ </w:t>
      </w:r>
      <w:hyperlink r:id="rId8" w:history="1">
        <w:r w:rsidR="00816900">
          <w:rPr>
            <w:rFonts w:ascii="Times New Roman" w:hAnsi="Times New Roman"/>
            <w:sz w:val="28"/>
          </w:rPr>
          <w:t>Конституции</w:t>
        </w:r>
      </w:hyperlink>
      <w:r w:rsidR="00816900">
        <w:rPr>
          <w:rFonts w:ascii="Times New Roman" w:hAnsi="Times New Roman"/>
          <w:sz w:val="28"/>
        </w:rPr>
        <w:t xml:space="preserve"> Российской Федерации</w:t>
      </w:r>
      <w:r w:rsidR="00A415AC">
        <w:rPr>
          <w:rFonts w:ascii="Times New Roman" w:hAnsi="Times New Roman"/>
          <w:sz w:val="28"/>
        </w:rPr>
        <w:t>;</w:t>
      </w:r>
    </w:p>
    <w:p w:rsidR="00A415AC" w:rsidRDefault="00A415AC" w:rsidP="006867C0">
      <w:pPr>
        <w:widowControl w:val="0"/>
        <w:spacing w:after="0" w:line="240" w:lineRule="auto"/>
        <w:ind w:left="708" w:firstLine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816900">
        <w:rPr>
          <w:rFonts w:ascii="Times New Roman" w:hAnsi="Times New Roman"/>
          <w:sz w:val="28"/>
        </w:rPr>
        <w:t xml:space="preserve"> законодательства о гражданской службе</w:t>
      </w:r>
      <w:r>
        <w:rPr>
          <w:rFonts w:ascii="Times New Roman" w:hAnsi="Times New Roman"/>
          <w:sz w:val="28"/>
        </w:rPr>
        <w:t>;</w:t>
      </w:r>
    </w:p>
    <w:p w:rsidR="006622C6" w:rsidRDefault="00A415AC" w:rsidP="006867C0">
      <w:pPr>
        <w:widowControl w:val="0"/>
        <w:spacing w:after="0" w:line="240" w:lineRule="auto"/>
        <w:ind w:left="708" w:firstLine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816900">
        <w:rPr>
          <w:rFonts w:ascii="Times New Roman" w:hAnsi="Times New Roman"/>
          <w:sz w:val="28"/>
        </w:rPr>
        <w:t xml:space="preserve"> законодательства о противодействии коррупции; </w:t>
      </w:r>
    </w:p>
    <w:p w:rsidR="00A415AC" w:rsidRDefault="006622C6" w:rsidP="006867C0">
      <w:pPr>
        <w:widowControl w:val="0"/>
        <w:spacing w:after="0" w:line="240" w:lineRule="auto"/>
        <w:ind w:left="708" w:firstLine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16900">
        <w:rPr>
          <w:rFonts w:ascii="Times New Roman" w:hAnsi="Times New Roman"/>
          <w:sz w:val="28"/>
        </w:rPr>
        <w:t>знания в области информационно-коммуникационных технологий;</w:t>
      </w:r>
    </w:p>
    <w:p w:rsidR="00C74713" w:rsidRDefault="00A415AC" w:rsidP="006867C0">
      <w:pPr>
        <w:widowControl w:val="0"/>
        <w:spacing w:after="0" w:line="240" w:lineRule="auto"/>
        <w:ind w:left="708" w:firstLine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816900">
        <w:rPr>
          <w:rFonts w:ascii="Times New Roman" w:hAnsi="Times New Roman"/>
          <w:sz w:val="28"/>
        </w:rPr>
        <w:t xml:space="preserve"> наличие необходимых профессиональных и личностных качеств.</w:t>
      </w:r>
    </w:p>
    <w:p w:rsidR="00C74713" w:rsidRDefault="000A3363" w:rsidP="006867C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816900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4</w:t>
      </w:r>
      <w:r w:rsidR="00816900">
        <w:rPr>
          <w:rFonts w:ascii="Times New Roman" w:hAnsi="Times New Roman"/>
          <w:sz w:val="28"/>
        </w:rPr>
        <w:t>. Наличие профессиональных знаний:</w:t>
      </w:r>
    </w:p>
    <w:p w:rsidR="00C74713" w:rsidRDefault="000A3363" w:rsidP="006867C0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816900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4</w:t>
      </w:r>
      <w:r w:rsidR="00816900">
        <w:rPr>
          <w:rFonts w:ascii="Times New Roman" w:hAnsi="Times New Roman"/>
          <w:sz w:val="28"/>
        </w:rPr>
        <w:t xml:space="preserve">.1. В сфере законодательства Российской Федерации: </w:t>
      </w:r>
    </w:p>
    <w:p w:rsidR="00C74713" w:rsidRDefault="00816900" w:rsidP="006867C0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Налоговый кодекс Российской Федерации (далее – Налоговый кодекс); </w:t>
      </w:r>
    </w:p>
    <w:p w:rsidR="00C74713" w:rsidRDefault="00816900" w:rsidP="006867C0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Федеральный </w:t>
      </w:r>
      <w:hyperlink r:id="rId9" w:history="1">
        <w:r>
          <w:rPr>
            <w:rFonts w:ascii="Times New Roman" w:hAnsi="Times New Roman"/>
            <w:sz w:val="28"/>
          </w:rPr>
          <w:t>закон</w:t>
        </w:r>
      </w:hyperlink>
      <w:r>
        <w:rPr>
          <w:rFonts w:ascii="Times New Roman" w:hAnsi="Times New Roman"/>
          <w:sz w:val="28"/>
        </w:rPr>
        <w:t xml:space="preserve"> от 08.08.2001 № 129-ФЗ «О государственной регистрации юридических лиц и индивидуальных предпринимателей; </w:t>
      </w:r>
    </w:p>
    <w:p w:rsidR="00C74713" w:rsidRDefault="00E94E82" w:rsidP="006867C0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hyperlink r:id="rId10" w:history="1">
        <w:r w:rsidR="00816900">
          <w:rPr>
            <w:rFonts w:ascii="Times New Roman" w:hAnsi="Times New Roman"/>
            <w:sz w:val="28"/>
          </w:rPr>
          <w:t>Закон</w:t>
        </w:r>
      </w:hyperlink>
      <w:r w:rsidR="00816900">
        <w:rPr>
          <w:rFonts w:ascii="Times New Roman" w:hAnsi="Times New Roman"/>
          <w:sz w:val="28"/>
        </w:rPr>
        <w:t xml:space="preserve"> Российской Федерации от 21.03.1991 № 943-1 «О налоговых органах Российской Федерации»; Федеральный </w:t>
      </w:r>
      <w:hyperlink r:id="rId11" w:history="1">
        <w:r w:rsidR="00816900">
          <w:rPr>
            <w:rFonts w:ascii="Times New Roman" w:hAnsi="Times New Roman"/>
            <w:sz w:val="28"/>
          </w:rPr>
          <w:t>закон</w:t>
        </w:r>
      </w:hyperlink>
      <w:r w:rsidR="00816900">
        <w:rPr>
          <w:rFonts w:ascii="Times New Roman" w:hAnsi="Times New Roman"/>
          <w:sz w:val="28"/>
        </w:rPr>
        <w:t xml:space="preserve"> Российской Федерации от 27.07.2006 № 152-ФЗ «О персональных данных»;</w:t>
      </w:r>
    </w:p>
    <w:p w:rsidR="00C74713" w:rsidRDefault="00816900" w:rsidP="006867C0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Положение о Федеральной налоговой службе; </w:t>
      </w:r>
    </w:p>
    <w:p w:rsidR="00C74713" w:rsidRDefault="00816900" w:rsidP="006867C0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Административный регламент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</w:t>
      </w:r>
      <w:proofErr w:type="gramEnd"/>
      <w:r>
        <w:rPr>
          <w:rFonts w:ascii="Times New Roman" w:hAnsi="Times New Roman"/>
          <w:sz w:val="28"/>
        </w:rPr>
        <w:t xml:space="preserve"> налоговых органов и их должностных лиц, а также по приему налоговых деклараций (расчетов);</w:t>
      </w:r>
    </w:p>
    <w:p w:rsidR="00C74713" w:rsidRDefault="00816900" w:rsidP="006867C0">
      <w:pPr>
        <w:pStyle w:val="Default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Постановление Правительства Российской Федерации от 1 января 2002 г. № 1 «О Классификации основных средств, включаемых в амортизационные группы»; </w:t>
      </w:r>
    </w:p>
    <w:p w:rsidR="002A552F" w:rsidRDefault="00816900" w:rsidP="006867C0">
      <w:pPr>
        <w:pStyle w:val="Default"/>
        <w:widowControl w:val="0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Приказ ФНС России от 23.09.2019 </w:t>
      </w:r>
      <w:r w:rsidR="000A3363">
        <w:rPr>
          <w:sz w:val="28"/>
        </w:rPr>
        <w:t>№</w:t>
      </w:r>
      <w:r>
        <w:rPr>
          <w:sz w:val="28"/>
        </w:rPr>
        <w:t xml:space="preserve"> ММВ-7-3/475@ «Об утверждении формы налоговой декларации по налогу на прибыль организаций, порядка ее заполнения, а также формата представления налоговой декларации по налогу на прибыль организаций в электронной форме» (Зарегистрировано в Минюсте России 14.10.2019 N 56217).</w:t>
      </w:r>
    </w:p>
    <w:p w:rsidR="002A552F" w:rsidRPr="006E51FF" w:rsidRDefault="00816900" w:rsidP="006867C0">
      <w:pPr>
        <w:tabs>
          <w:tab w:val="left" w:pos="0"/>
        </w:tabs>
        <w:spacing w:after="0" w:line="240" w:lineRule="auto"/>
        <w:ind w:right="-53" w:firstLine="72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2A552F">
        <w:rPr>
          <w:rFonts w:ascii="Times New Roman" w:hAnsi="Times New Roman"/>
          <w:sz w:val="28"/>
        </w:rPr>
        <w:t xml:space="preserve"> </w:t>
      </w:r>
      <w:r w:rsidR="00382BFD">
        <w:rPr>
          <w:rFonts w:ascii="Times New Roman" w:hAnsi="Times New Roman"/>
          <w:color w:val="auto"/>
          <w:sz w:val="28"/>
        </w:rPr>
        <w:t>Главный</w:t>
      </w:r>
      <w:r w:rsidR="002A552F" w:rsidRPr="006E51FF">
        <w:rPr>
          <w:rFonts w:ascii="Times New Roman" w:hAnsi="Times New Roman"/>
          <w:color w:val="auto"/>
          <w:sz w:val="28"/>
        </w:rPr>
        <w:t xml:space="preserve"> </w:t>
      </w:r>
      <w:r w:rsidR="00382BFD">
        <w:rPr>
          <w:rFonts w:ascii="Times New Roman" w:hAnsi="Times New Roman"/>
          <w:color w:val="auto"/>
          <w:sz w:val="28"/>
        </w:rPr>
        <w:t xml:space="preserve"> государственный </w:t>
      </w:r>
      <w:r w:rsidR="002A552F" w:rsidRPr="006E51FF">
        <w:rPr>
          <w:rFonts w:ascii="Times New Roman" w:hAnsi="Times New Roman"/>
          <w:color w:val="auto"/>
          <w:sz w:val="28"/>
        </w:rPr>
        <w:t>налоговый инспектор отдела камеральных проверок № 1</w:t>
      </w:r>
      <w:r w:rsidR="00382BFD">
        <w:rPr>
          <w:rFonts w:ascii="Times New Roman" w:hAnsi="Times New Roman"/>
          <w:color w:val="auto"/>
          <w:sz w:val="28"/>
        </w:rPr>
        <w:t xml:space="preserve"> </w:t>
      </w:r>
      <w:r w:rsidR="002A552F" w:rsidRPr="006E51FF">
        <w:rPr>
          <w:rFonts w:ascii="Times New Roman" w:hAnsi="Times New Roman"/>
          <w:bCs/>
          <w:color w:val="auto"/>
          <w:sz w:val="28"/>
          <w:szCs w:val="28"/>
        </w:rPr>
        <w:t>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C74713" w:rsidRDefault="000A3363" w:rsidP="006867C0">
      <w:pPr>
        <w:pStyle w:val="Default"/>
        <w:widowControl w:val="0"/>
        <w:ind w:left="709"/>
        <w:jc w:val="both"/>
        <w:rPr>
          <w:sz w:val="28"/>
        </w:rPr>
      </w:pPr>
      <w:r>
        <w:rPr>
          <w:sz w:val="28"/>
        </w:rPr>
        <w:t>6</w:t>
      </w:r>
      <w:r w:rsidR="00816900">
        <w:rPr>
          <w:sz w:val="28"/>
        </w:rPr>
        <w:t>.</w:t>
      </w:r>
      <w:r>
        <w:rPr>
          <w:sz w:val="28"/>
        </w:rPr>
        <w:t>4</w:t>
      </w:r>
      <w:r w:rsidR="00816900">
        <w:rPr>
          <w:sz w:val="28"/>
        </w:rPr>
        <w:t xml:space="preserve">.2. Иные профессиональные знания: </w:t>
      </w:r>
    </w:p>
    <w:p w:rsidR="00C74713" w:rsidRDefault="00816900" w:rsidP="006867C0">
      <w:pPr>
        <w:pStyle w:val="ad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основы экономики, финансов и кредита, бухгалтерского и налогового учета;</w:t>
      </w:r>
    </w:p>
    <w:p w:rsidR="00C74713" w:rsidRDefault="00816900" w:rsidP="006867C0">
      <w:pPr>
        <w:pStyle w:val="ad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основы налогообложения; </w:t>
      </w:r>
    </w:p>
    <w:p w:rsidR="00C74713" w:rsidRDefault="00816900" w:rsidP="006867C0">
      <w:pPr>
        <w:pStyle w:val="ad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основы финансовых и кредитных отношений; общие положения о налоговом контроле; </w:t>
      </w:r>
    </w:p>
    <w:p w:rsidR="00C74713" w:rsidRDefault="00816900" w:rsidP="006867C0">
      <w:pPr>
        <w:pStyle w:val="ad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принципы формирования налоговой системы Российской Федерации; порядок проведения мероприятий налогового контроля; </w:t>
      </w:r>
    </w:p>
    <w:p w:rsidR="00C74713" w:rsidRDefault="00816900" w:rsidP="006867C0">
      <w:pPr>
        <w:pStyle w:val="ad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принципы налогового администрирования, понятие базовых информационных ресурсов; </w:t>
      </w:r>
    </w:p>
    <w:p w:rsidR="00C74713" w:rsidRPr="00382BFD" w:rsidRDefault="00816900" w:rsidP="006867C0">
      <w:pPr>
        <w:pStyle w:val="ad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82BFD">
        <w:rPr>
          <w:rFonts w:ascii="Times New Roman" w:hAnsi="Times New Roman"/>
          <w:sz w:val="28"/>
        </w:rPr>
        <w:t>знание перечня документов (сведений),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виде;</w:t>
      </w:r>
    </w:p>
    <w:p w:rsidR="00C74713" w:rsidRDefault="00816900" w:rsidP="006867C0">
      <w:pPr>
        <w:pStyle w:val="ad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 налогоплательщиков налога на прибыль организаций; </w:t>
      </w:r>
    </w:p>
    <w:p w:rsidR="00C74713" w:rsidRDefault="00816900" w:rsidP="006867C0">
      <w:pPr>
        <w:pStyle w:val="ad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понятие участники консолидированной группы налогоплательщиков; </w:t>
      </w:r>
    </w:p>
    <w:p w:rsidR="00C74713" w:rsidRDefault="00816900" w:rsidP="006867C0">
      <w:pPr>
        <w:pStyle w:val="ad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понятие налоговые резиденты Российской Федерации; </w:t>
      </w:r>
    </w:p>
    <w:p w:rsidR="00C74713" w:rsidRDefault="00816900" w:rsidP="006867C0">
      <w:pPr>
        <w:pStyle w:val="ad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понятие прибыли организации; </w:t>
      </w:r>
    </w:p>
    <w:p w:rsidR="00C74713" w:rsidRDefault="00816900" w:rsidP="006867C0">
      <w:pPr>
        <w:pStyle w:val="ad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исключения исполнения обязанностей налогоплательщика организации; </w:t>
      </w:r>
    </w:p>
    <w:p w:rsidR="00C74713" w:rsidRDefault="00816900" w:rsidP="006867C0">
      <w:pPr>
        <w:pStyle w:val="ad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определения доходов, понятия доходы от реализации, внереализационные доходы; </w:t>
      </w:r>
    </w:p>
    <w:p w:rsidR="00C74713" w:rsidRDefault="00816900" w:rsidP="006867C0">
      <w:pPr>
        <w:pStyle w:val="ad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понятие расходы и основные виды расходов при расчете налога на прибыль организации; </w:t>
      </w:r>
    </w:p>
    <w:p w:rsidR="00C74713" w:rsidRDefault="00816900" w:rsidP="006867C0">
      <w:pPr>
        <w:pStyle w:val="ad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понятие амортизируемого имущества; </w:t>
      </w:r>
    </w:p>
    <w:p w:rsidR="00C74713" w:rsidRDefault="00816900" w:rsidP="006867C0">
      <w:pPr>
        <w:pStyle w:val="ad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методы и порядок расчета сумм амортизации. </w:t>
      </w:r>
    </w:p>
    <w:p w:rsidR="00C74713" w:rsidRDefault="000A3363" w:rsidP="006867C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>6</w:t>
      </w:r>
      <w:r w:rsidR="00816900">
        <w:rPr>
          <w:rFonts w:ascii="Times New Roman" w:hAnsi="Times New Roman"/>
          <w:spacing w:val="-2"/>
          <w:sz w:val="28"/>
        </w:rPr>
        <w:t>.</w:t>
      </w:r>
      <w:r>
        <w:rPr>
          <w:rFonts w:ascii="Times New Roman" w:hAnsi="Times New Roman"/>
          <w:spacing w:val="-2"/>
          <w:sz w:val="28"/>
        </w:rPr>
        <w:t>5</w:t>
      </w:r>
      <w:r w:rsidR="00816900">
        <w:rPr>
          <w:rFonts w:ascii="Times New Roman" w:hAnsi="Times New Roman"/>
          <w:spacing w:val="-2"/>
          <w:sz w:val="28"/>
        </w:rPr>
        <w:t xml:space="preserve">. Наличие функциональных знаний: </w:t>
      </w:r>
    </w:p>
    <w:p w:rsidR="00C74713" w:rsidRDefault="00816900" w:rsidP="006867C0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понятие нормы права, нормативного правового акта, правоотношений и их признаков; </w:t>
      </w:r>
    </w:p>
    <w:p w:rsidR="00C74713" w:rsidRDefault="00816900" w:rsidP="006867C0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принципы, методы, технологии и механизмы осуществления контроля (надзора); </w:t>
      </w:r>
    </w:p>
    <w:p w:rsidR="00C74713" w:rsidRDefault="00816900" w:rsidP="006867C0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процедура организации проверки: порядок, этапы, инструменты проведения; </w:t>
      </w:r>
    </w:p>
    <w:p w:rsidR="00C74713" w:rsidRDefault="00816900" w:rsidP="006867C0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ограничения при проведении проверочных процедур; </w:t>
      </w:r>
    </w:p>
    <w:p w:rsidR="00C74713" w:rsidRDefault="00816900" w:rsidP="006867C0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меры, принимаемые по результатам проверки; </w:t>
      </w:r>
    </w:p>
    <w:p w:rsidR="00C74713" w:rsidRDefault="00816900" w:rsidP="006867C0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плановые (рейдовые) осмотры; принципы бюджетного учета и отчетности; </w:t>
      </w:r>
    </w:p>
    <w:p w:rsidR="00C74713" w:rsidRDefault="00816900" w:rsidP="006867C0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принципы предоставления государственных услуг; </w:t>
      </w:r>
    </w:p>
    <w:p w:rsidR="00C74713" w:rsidRDefault="00816900" w:rsidP="006867C0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предоставления государственных услуг в электронной форме; </w:t>
      </w:r>
    </w:p>
    <w:p w:rsidR="00C74713" w:rsidRDefault="00816900" w:rsidP="006867C0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понятие и принципы функционирования, назначение портала государственных услуг; </w:t>
      </w:r>
    </w:p>
    <w:p w:rsidR="00C74713" w:rsidRDefault="00816900" w:rsidP="006867C0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права заявителей при получении государственных услуг; </w:t>
      </w:r>
    </w:p>
    <w:p w:rsidR="00C74713" w:rsidRDefault="00816900" w:rsidP="006867C0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обязанности государственных органов, предоставляющих государственные услуги; </w:t>
      </w:r>
    </w:p>
    <w:p w:rsidR="00C74713" w:rsidRDefault="00816900" w:rsidP="006867C0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централизованная и смешанная формы ведения делопроизводства; </w:t>
      </w:r>
    </w:p>
    <w:p w:rsidR="00C74713" w:rsidRDefault="00816900" w:rsidP="006867C0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 взаимодействия в рамках внутриведомственного и межведомственного электронного документооборота.</w:t>
      </w:r>
    </w:p>
    <w:p w:rsidR="00C74713" w:rsidRDefault="000A3363" w:rsidP="006867C0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816900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6</w:t>
      </w:r>
      <w:r w:rsidR="00816900">
        <w:rPr>
          <w:rFonts w:ascii="Times New Roman" w:hAnsi="Times New Roman"/>
          <w:sz w:val="28"/>
        </w:rPr>
        <w:t xml:space="preserve">. Наличие базовых умений: </w:t>
      </w:r>
    </w:p>
    <w:p w:rsidR="00C74713" w:rsidRDefault="00816900" w:rsidP="006867C0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наличие общих и управленческих умений, свидетельствующим о наличии необходимых профессиональных и личностных качеств (обеспечение выполнения </w:t>
      </w:r>
      <w:r>
        <w:rPr>
          <w:rFonts w:ascii="Times New Roman" w:hAnsi="Times New Roman"/>
          <w:sz w:val="28"/>
        </w:rPr>
        <w:lastRenderedPageBreak/>
        <w:t xml:space="preserve">поставленных руководством задач, анализ и прогнозирование деятельности в порученной сфере, использование опыта и мнения коллег); </w:t>
      </w:r>
    </w:p>
    <w:p w:rsidR="00C74713" w:rsidRDefault="00816900" w:rsidP="006867C0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умение мыслить системно (стратегически); </w:t>
      </w:r>
    </w:p>
    <w:p w:rsidR="00C74713" w:rsidRDefault="00816900" w:rsidP="006867C0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умение планировать, рационально использовать служебное время и достигать результата; </w:t>
      </w:r>
    </w:p>
    <w:p w:rsidR="00C74713" w:rsidRDefault="00816900" w:rsidP="006867C0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коммуникативное умение; </w:t>
      </w:r>
    </w:p>
    <w:p w:rsidR="00C74713" w:rsidRDefault="00816900" w:rsidP="006867C0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умение управлять изменениями; </w:t>
      </w:r>
    </w:p>
    <w:p w:rsidR="00C74713" w:rsidRDefault="00816900" w:rsidP="006867C0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умение руководить подчиненными, эффективно планировать, организовывать работу и контролировать ее выполнение; </w:t>
      </w:r>
    </w:p>
    <w:p w:rsidR="00C74713" w:rsidRDefault="00816900" w:rsidP="006867C0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оперативно принимать и реализовывать управленческие решения.</w:t>
      </w:r>
    </w:p>
    <w:p w:rsidR="00C74713" w:rsidRDefault="000A3363" w:rsidP="006867C0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>6</w:t>
      </w:r>
      <w:r w:rsidR="00816900">
        <w:rPr>
          <w:sz w:val="28"/>
        </w:rPr>
        <w:t>.</w:t>
      </w:r>
      <w:r>
        <w:rPr>
          <w:sz w:val="28"/>
        </w:rPr>
        <w:t>7</w:t>
      </w:r>
      <w:r w:rsidR="00816900">
        <w:rPr>
          <w:sz w:val="28"/>
        </w:rPr>
        <w:t xml:space="preserve">. Наличие профессиональных умений: </w:t>
      </w:r>
    </w:p>
    <w:p w:rsidR="00C74713" w:rsidRDefault="00816900" w:rsidP="006867C0">
      <w:pPr>
        <w:pStyle w:val="Default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осуществление анализа факторов, влияющих на динамику показателей налоговой базы и поступлений налога на прибыль организаций; </w:t>
      </w:r>
    </w:p>
    <w:p w:rsidR="00C74713" w:rsidRDefault="00816900" w:rsidP="006867C0">
      <w:pPr>
        <w:pStyle w:val="Default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практика применения законодательства Российской Федерации о налогах и сборах; </w:t>
      </w:r>
    </w:p>
    <w:p w:rsidR="00C74713" w:rsidRDefault="00816900" w:rsidP="006867C0">
      <w:pPr>
        <w:pStyle w:val="Default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отбор налогоплательщиков для формирования плана выездных налоговых проверок; </w:t>
      </w:r>
    </w:p>
    <w:p w:rsidR="00C74713" w:rsidRDefault="00816900" w:rsidP="006867C0">
      <w:pPr>
        <w:pStyle w:val="Default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организация и проведение камеральных налоговых проверок, а также рассмотрение и оформление ее результатов в соответствии с порядком и соблюдением сроков; </w:t>
      </w:r>
    </w:p>
    <w:p w:rsidR="00C74713" w:rsidRDefault="00816900" w:rsidP="006867C0">
      <w:pPr>
        <w:pStyle w:val="Default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работа с информационными ресурсами; </w:t>
      </w:r>
    </w:p>
    <w:p w:rsidR="00C74713" w:rsidRDefault="00816900" w:rsidP="006867C0">
      <w:pPr>
        <w:pStyle w:val="Default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формирование </w:t>
      </w:r>
      <w:proofErr w:type="gramStart"/>
      <w:r>
        <w:rPr>
          <w:sz w:val="28"/>
        </w:rPr>
        <w:t>плана проведения проверок полноты исчисления</w:t>
      </w:r>
      <w:proofErr w:type="gramEnd"/>
      <w:r>
        <w:rPr>
          <w:sz w:val="28"/>
        </w:rPr>
        <w:t xml:space="preserve"> и уплаты налогов в связи с совершением сделок между взаимозависимыми лицами; </w:t>
      </w:r>
    </w:p>
    <w:p w:rsidR="00C74713" w:rsidRDefault="00816900" w:rsidP="006867C0">
      <w:pPr>
        <w:pStyle w:val="Default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расчет остаточной стоимости объектов амортизируемого имущества; </w:t>
      </w:r>
    </w:p>
    <w:p w:rsidR="00C74713" w:rsidRDefault="00816900" w:rsidP="006867C0">
      <w:pPr>
        <w:pStyle w:val="ad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расчет суммы амортизации. </w:t>
      </w:r>
    </w:p>
    <w:p w:rsidR="00C74713" w:rsidRDefault="000A3363" w:rsidP="006867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816900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8</w:t>
      </w:r>
      <w:r w:rsidR="00816900">
        <w:rPr>
          <w:rFonts w:ascii="Times New Roman" w:hAnsi="Times New Roman"/>
          <w:sz w:val="28"/>
        </w:rPr>
        <w:t xml:space="preserve">. Наличие функциональных умений: </w:t>
      </w:r>
    </w:p>
    <w:p w:rsidR="00C74713" w:rsidRDefault="00816900" w:rsidP="006867C0">
      <w:pPr>
        <w:pStyle w:val="ad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разработка, рассмотрение и согласование проектов нормативных правовых актов и других документов; </w:t>
      </w:r>
    </w:p>
    <w:p w:rsidR="00C74713" w:rsidRDefault="00816900" w:rsidP="006867C0">
      <w:pPr>
        <w:pStyle w:val="ad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проведение плановых и внеплановых документарных (камеральных) проверок (обследований); </w:t>
      </w:r>
    </w:p>
    <w:p w:rsidR="00C74713" w:rsidRDefault="00816900" w:rsidP="006867C0">
      <w:pPr>
        <w:pStyle w:val="ad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осуществление контроля исполнения предписаний, решений и других распорядительных документов; </w:t>
      </w:r>
    </w:p>
    <w:p w:rsidR="00C74713" w:rsidRDefault="00816900" w:rsidP="006867C0">
      <w:pPr>
        <w:pStyle w:val="ad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прием и согласование документации, заявок, заявлений; </w:t>
      </w:r>
    </w:p>
    <w:p w:rsidR="00C74713" w:rsidRDefault="00816900" w:rsidP="006867C0">
      <w:pPr>
        <w:pStyle w:val="ad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предоставление информации из реестров, баз данных, выдача справок, выписок, документов, разъяснений и сведений; </w:t>
      </w:r>
    </w:p>
    <w:p w:rsidR="00C74713" w:rsidRDefault="00816900" w:rsidP="006867C0">
      <w:pPr>
        <w:pStyle w:val="ad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рассмотрение запросов, ходатайств, уведомлений, жалоб; </w:t>
      </w:r>
    </w:p>
    <w:p w:rsidR="00C74713" w:rsidRDefault="00816900" w:rsidP="006867C0">
      <w:pPr>
        <w:pStyle w:val="ad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обработка корреспонденции, комплектование, хранение, учет и использование архивных документов.</w:t>
      </w:r>
    </w:p>
    <w:p w:rsidR="00FC53F9" w:rsidRDefault="00FC53F9" w:rsidP="006867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74713" w:rsidRDefault="00816900" w:rsidP="006867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 Должностные обязанности, права и ответственность</w:t>
      </w:r>
    </w:p>
    <w:p w:rsidR="00E709CF" w:rsidRDefault="00E709CF" w:rsidP="006867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74713" w:rsidRDefault="000A3363" w:rsidP="006867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FC53F9">
        <w:rPr>
          <w:rFonts w:ascii="Times New Roman" w:hAnsi="Times New Roman"/>
          <w:sz w:val="28"/>
        </w:rPr>
        <w:t xml:space="preserve">. Основные права и обязанности </w:t>
      </w:r>
      <w:r w:rsidR="006056DC">
        <w:rPr>
          <w:rFonts w:ascii="Times New Roman" w:hAnsi="Times New Roman"/>
          <w:sz w:val="28"/>
        </w:rPr>
        <w:t>главного</w:t>
      </w:r>
      <w:r w:rsidR="00816900">
        <w:rPr>
          <w:rFonts w:ascii="Times New Roman" w:hAnsi="Times New Roman"/>
          <w:sz w:val="28"/>
        </w:rPr>
        <w:t xml:space="preserve"> государственного налогового инспектора отдела камеральных проверок № 1, а также запреты и требования, связанные с гражданской службой, которые установлены в его отношении, </w:t>
      </w:r>
      <w:r w:rsidR="00816900">
        <w:rPr>
          <w:rFonts w:ascii="Times New Roman" w:hAnsi="Times New Roman"/>
          <w:sz w:val="28"/>
        </w:rPr>
        <w:lastRenderedPageBreak/>
        <w:t>предусмотрены статьями 14, 15, 17, 18 Федерального закона от 27.07.2004 № 79-ФЗ «О государственной гражданской службе Российской Федерации».</w:t>
      </w:r>
    </w:p>
    <w:p w:rsidR="00C74713" w:rsidRDefault="000A3363" w:rsidP="006867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816900">
        <w:rPr>
          <w:rFonts w:ascii="Times New Roman" w:hAnsi="Times New Roman"/>
          <w:sz w:val="28"/>
        </w:rPr>
        <w:t xml:space="preserve">. В целях реализации задач и функций, возложенных на </w:t>
      </w:r>
      <w:r w:rsidR="00382BFD">
        <w:rPr>
          <w:rFonts w:ascii="Times New Roman" w:hAnsi="Times New Roman"/>
          <w:sz w:val="28"/>
        </w:rPr>
        <w:t>отдел камеральных проверок № 1</w:t>
      </w:r>
      <w:r w:rsidR="00816900">
        <w:rPr>
          <w:rFonts w:ascii="Times New Roman" w:hAnsi="Times New Roman"/>
          <w:sz w:val="28"/>
        </w:rPr>
        <w:t xml:space="preserve">, </w:t>
      </w:r>
      <w:r w:rsidR="00382BFD">
        <w:rPr>
          <w:rFonts w:ascii="Times New Roman" w:hAnsi="Times New Roman"/>
          <w:sz w:val="28"/>
        </w:rPr>
        <w:t>главный</w:t>
      </w:r>
      <w:r w:rsidR="00816900">
        <w:rPr>
          <w:rFonts w:ascii="Times New Roman" w:hAnsi="Times New Roman"/>
          <w:sz w:val="28"/>
        </w:rPr>
        <w:t xml:space="preserve"> государственный налоговый инспектор отдела камеральных проверок № 1 обязан:</w:t>
      </w:r>
    </w:p>
    <w:p w:rsidR="00C74713" w:rsidRDefault="000A3363" w:rsidP="006867C0">
      <w:pPr>
        <w:pStyle w:val="a9"/>
        <w:tabs>
          <w:tab w:val="left" w:pos="709"/>
        </w:tabs>
        <w:spacing w:beforeAutospacing="0" w:after="0" w:afterAutospacing="0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2244E9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8.1.</w:t>
      </w:r>
      <w:r w:rsidR="00816900">
        <w:rPr>
          <w:rFonts w:ascii="Times New Roman" w:hAnsi="Times New Roman"/>
          <w:sz w:val="28"/>
        </w:rPr>
        <w:t xml:space="preserve"> осуществлять и организовывать работу в соответствии с распределением обязанностей </w:t>
      </w:r>
      <w:r w:rsidR="006056DC">
        <w:rPr>
          <w:rFonts w:ascii="Times New Roman" w:hAnsi="Times New Roman"/>
          <w:sz w:val="28"/>
        </w:rPr>
        <w:t>главного</w:t>
      </w:r>
      <w:r w:rsidR="00816900">
        <w:rPr>
          <w:rFonts w:ascii="Times New Roman" w:hAnsi="Times New Roman"/>
          <w:sz w:val="28"/>
        </w:rPr>
        <w:t xml:space="preserve"> государственного налогового инспектора отдела камеральных проверок № 1, утвержденным приказом Инспекции;</w:t>
      </w:r>
    </w:p>
    <w:p w:rsidR="00C74713" w:rsidRDefault="000A3363" w:rsidP="006867C0">
      <w:pPr>
        <w:pStyle w:val="a9"/>
        <w:tabs>
          <w:tab w:val="left" w:pos="709"/>
        </w:tabs>
        <w:spacing w:beforeAutospacing="0" w:after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2244E9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8.2.</w:t>
      </w:r>
      <w:r w:rsidR="00816900">
        <w:rPr>
          <w:rFonts w:ascii="Times New Roman" w:hAnsi="Times New Roman"/>
          <w:sz w:val="28"/>
        </w:rPr>
        <w:t xml:space="preserve"> </w:t>
      </w:r>
      <w:r w:rsidR="00593F8B">
        <w:rPr>
          <w:rFonts w:ascii="Times New Roman" w:hAnsi="Times New Roman"/>
          <w:sz w:val="28"/>
        </w:rPr>
        <w:t>осуществлять производство по делам о налоговых и административных правонарушени</w:t>
      </w:r>
      <w:r w:rsidR="00967537">
        <w:rPr>
          <w:rFonts w:ascii="Times New Roman" w:hAnsi="Times New Roman"/>
          <w:sz w:val="28"/>
        </w:rPr>
        <w:t>ях</w:t>
      </w:r>
      <w:r w:rsidR="00816900">
        <w:rPr>
          <w:rFonts w:ascii="Times New Roman" w:hAnsi="Times New Roman"/>
          <w:sz w:val="28"/>
        </w:rPr>
        <w:t xml:space="preserve">; </w:t>
      </w:r>
    </w:p>
    <w:p w:rsidR="00C74713" w:rsidRDefault="000A3363" w:rsidP="006867C0">
      <w:pPr>
        <w:pStyle w:val="a9"/>
        <w:spacing w:beforeAutospacing="0" w:after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2244E9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8.3. </w:t>
      </w:r>
      <w:r w:rsidR="00816900">
        <w:rPr>
          <w:rFonts w:ascii="Times New Roman" w:hAnsi="Times New Roman"/>
          <w:sz w:val="28"/>
        </w:rPr>
        <w:t xml:space="preserve">обеспечивать составление и предоставление достоверной и в установленном порядке утвержденной отчетности по форме № </w:t>
      </w:r>
      <w:r w:rsidR="00967537">
        <w:rPr>
          <w:rFonts w:ascii="Times New Roman" w:hAnsi="Times New Roman"/>
          <w:sz w:val="28"/>
        </w:rPr>
        <w:t>8</w:t>
      </w:r>
      <w:r w:rsidR="00816900">
        <w:rPr>
          <w:rFonts w:ascii="Times New Roman" w:hAnsi="Times New Roman"/>
          <w:sz w:val="28"/>
        </w:rPr>
        <w:t>-</w:t>
      </w:r>
      <w:r w:rsidR="00967537">
        <w:rPr>
          <w:rFonts w:ascii="Times New Roman" w:hAnsi="Times New Roman"/>
          <w:sz w:val="28"/>
        </w:rPr>
        <w:t>СВ</w:t>
      </w:r>
      <w:r w:rsidR="00816900">
        <w:rPr>
          <w:rFonts w:ascii="Times New Roman" w:hAnsi="Times New Roman"/>
          <w:sz w:val="28"/>
        </w:rPr>
        <w:t xml:space="preserve"> «Отчет о </w:t>
      </w:r>
      <w:r w:rsidR="00967537">
        <w:rPr>
          <w:rFonts w:ascii="Times New Roman" w:hAnsi="Times New Roman"/>
          <w:sz w:val="28"/>
        </w:rPr>
        <w:t>базе для исчисления страховых взносов и структуре начислений по страховым взносам</w:t>
      </w:r>
      <w:r w:rsidR="00816900">
        <w:rPr>
          <w:rFonts w:ascii="Times New Roman" w:hAnsi="Times New Roman"/>
          <w:sz w:val="28"/>
        </w:rPr>
        <w:t>»;</w:t>
      </w:r>
    </w:p>
    <w:p w:rsidR="000A3363" w:rsidRDefault="000A3363" w:rsidP="00967537">
      <w:pPr>
        <w:pStyle w:val="a9"/>
        <w:tabs>
          <w:tab w:val="left" w:pos="709"/>
        </w:tabs>
        <w:spacing w:beforeAutospacing="0" w:after="0" w:afterAutospacing="0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967537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8.</w:t>
      </w:r>
      <w:r w:rsidR="00967537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 w:rsidR="00FE578A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 xml:space="preserve">осуществлять подготовку и предоставление достоверной информации об итогах заседаний совещания по легализации налоговой базы в формате «круглого стола» и комиссий по легализации налоговой базы, нести персональную ответственность за достоверность информации в рамках </w:t>
      </w:r>
      <w:r w:rsidR="00967537">
        <w:rPr>
          <w:rFonts w:ascii="Times New Roman" w:hAnsi="Times New Roman"/>
          <w:sz w:val="28"/>
        </w:rPr>
        <w:t>камеральной налоговой проверки расчета по страховым взносам</w:t>
      </w:r>
      <w:r w:rsidR="00816900">
        <w:rPr>
          <w:rFonts w:ascii="Times New Roman" w:hAnsi="Times New Roman"/>
          <w:sz w:val="28"/>
        </w:rPr>
        <w:t>;</w:t>
      </w:r>
    </w:p>
    <w:p w:rsidR="002244E9" w:rsidRDefault="000A3363" w:rsidP="006867C0">
      <w:pPr>
        <w:pStyle w:val="ad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8.</w:t>
      </w:r>
      <w:r w:rsidR="00967537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  <w:r w:rsidR="00FE578A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 xml:space="preserve">проводить полный и достаточный объем мероприятий, направленных на исполнение поставленных задач, рейтингов, исполнение СМС-показателей, </w:t>
      </w:r>
      <w:proofErr w:type="gramStart"/>
      <w:r w:rsidR="00816900">
        <w:rPr>
          <w:rFonts w:ascii="Times New Roman" w:hAnsi="Times New Roman"/>
          <w:sz w:val="28"/>
        </w:rPr>
        <w:t>предоставлять достоверный отчет</w:t>
      </w:r>
      <w:proofErr w:type="gramEnd"/>
      <w:r w:rsidR="00816900">
        <w:rPr>
          <w:rFonts w:ascii="Times New Roman" w:hAnsi="Times New Roman"/>
          <w:sz w:val="28"/>
        </w:rPr>
        <w:t xml:space="preserve"> об исполнении, прогноз исполнения вышеуказанных задач, рейтингов, СМС-показателей;</w:t>
      </w:r>
    </w:p>
    <w:p w:rsidR="002244E9" w:rsidRDefault="002244E9" w:rsidP="006867C0">
      <w:pPr>
        <w:pStyle w:val="ad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 w:rsidR="00967537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</w:t>
      </w:r>
      <w:r w:rsidR="00FE578A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>осуществлять контроль и нести персональную ответственность за качество проведенных камеральных налоговых проверок, полноту проведенных мероприятий налогового контроля в соответствии со ст. 88 Налогового кодекса;</w:t>
      </w:r>
    </w:p>
    <w:p w:rsidR="002244E9" w:rsidRDefault="002244E9" w:rsidP="006867C0">
      <w:pPr>
        <w:pStyle w:val="ad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 w:rsidR="00967537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</w:t>
      </w:r>
      <w:r w:rsidR="00816900">
        <w:rPr>
          <w:rFonts w:ascii="Times New Roman" w:hAnsi="Times New Roman"/>
          <w:sz w:val="28"/>
        </w:rPr>
        <w:t xml:space="preserve"> осуществлять прием граждан, обеспечивать своевременное и полное рассмотрение обращений граждан, принимать по ним решения и направлять заявителям ответы (отчеты) в установленный законодательством Российской Федерации срок;</w:t>
      </w:r>
    </w:p>
    <w:p w:rsidR="002244E9" w:rsidRDefault="002244E9" w:rsidP="006867C0">
      <w:pPr>
        <w:pStyle w:val="ad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 w:rsidR="00FE578A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</w:t>
      </w:r>
      <w:r w:rsidR="00816900">
        <w:rPr>
          <w:rFonts w:ascii="Times New Roman" w:hAnsi="Times New Roman"/>
          <w:sz w:val="28"/>
        </w:rPr>
        <w:t xml:space="preserve"> участвовать в проведении совещаний, семинаров, заседаний по вопросам, входящим в компетенцию главного государственного налогового инспектора по соответствующему направлению;</w:t>
      </w:r>
    </w:p>
    <w:p w:rsidR="002244E9" w:rsidRDefault="002244E9" w:rsidP="006867C0">
      <w:pPr>
        <w:pStyle w:val="ad"/>
        <w:widowControl w:val="0"/>
        <w:spacing w:after="0" w:line="240" w:lineRule="auto"/>
        <w:ind w:left="0" w:firstLine="708"/>
        <w:jc w:val="both"/>
        <w:rPr>
          <w:rStyle w:val="FontStyle110"/>
          <w:sz w:val="28"/>
        </w:rPr>
      </w:pPr>
      <w:r>
        <w:rPr>
          <w:rFonts w:ascii="Times New Roman" w:hAnsi="Times New Roman"/>
          <w:sz w:val="28"/>
        </w:rPr>
        <w:t>8.</w:t>
      </w:r>
      <w:r w:rsidR="00FE578A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</w:t>
      </w:r>
      <w:r w:rsidR="00816900">
        <w:rPr>
          <w:rFonts w:ascii="Times New Roman" w:hAnsi="Times New Roman"/>
          <w:sz w:val="28"/>
        </w:rPr>
        <w:t xml:space="preserve"> исполнять своевременно и качественно поручения руководства Управления и начальника Инспекции (заместителя начальника Инспекции), данные в пределах их полномочий, установленных законодательством Российской Федерации</w:t>
      </w:r>
      <w:r w:rsidR="00816900">
        <w:rPr>
          <w:rStyle w:val="FontStyle110"/>
          <w:sz w:val="28"/>
        </w:rPr>
        <w:t>;</w:t>
      </w:r>
    </w:p>
    <w:p w:rsidR="00C74713" w:rsidRDefault="002244E9" w:rsidP="006867C0">
      <w:pPr>
        <w:pStyle w:val="ad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Style w:val="FontStyle110"/>
          <w:sz w:val="28"/>
        </w:rPr>
        <w:t>8.1</w:t>
      </w:r>
      <w:r w:rsidR="00FE578A">
        <w:rPr>
          <w:rStyle w:val="FontStyle110"/>
          <w:sz w:val="28"/>
        </w:rPr>
        <w:t>0</w:t>
      </w:r>
      <w:r>
        <w:rPr>
          <w:rStyle w:val="FontStyle110"/>
          <w:sz w:val="28"/>
        </w:rPr>
        <w:t>.</w:t>
      </w:r>
      <w:r w:rsidR="00FE578A">
        <w:rPr>
          <w:rStyle w:val="FontStyle110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>обеспечи</w:t>
      </w:r>
      <w:r w:rsidR="00967537">
        <w:rPr>
          <w:rFonts w:ascii="Times New Roman" w:hAnsi="Times New Roman"/>
          <w:sz w:val="28"/>
        </w:rPr>
        <w:t>ва</w:t>
      </w:r>
      <w:r w:rsidR="00816900">
        <w:rPr>
          <w:rFonts w:ascii="Times New Roman" w:hAnsi="Times New Roman"/>
          <w:sz w:val="28"/>
        </w:rPr>
        <w:t xml:space="preserve">ть оформление материалов камеральной налоговой проверки согласно Приказа ФНС России от 10.06.2005г. № САЭ-3-25//262@ «Об утверждении реестров рабочих мест и инструкций на рабочие места инспекцией ФНС России по  районам, районам в городах, городам без районного деления и межрайонного уровня предельной численностью от 60 до 89 единиц и свыше 89 единиц» РМ 10-1; </w:t>
      </w:r>
      <w:proofErr w:type="gramEnd"/>
    </w:p>
    <w:p w:rsidR="00C74713" w:rsidRDefault="002244E9" w:rsidP="006867C0">
      <w:pPr>
        <w:pStyle w:val="ad"/>
        <w:widowControl w:val="0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8.1</w:t>
      </w:r>
      <w:r w:rsidR="00FE578A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 w:rsidR="00FE578A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>осуществлять контроль за процессуальными и процедурными сроками;</w:t>
      </w:r>
    </w:p>
    <w:p w:rsidR="00C74713" w:rsidRDefault="002244E9" w:rsidP="006867C0">
      <w:pPr>
        <w:pStyle w:val="ad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8.1</w:t>
      </w:r>
      <w:r w:rsidR="00FE578A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 w:rsidR="00FE578A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 xml:space="preserve">осуществлять </w:t>
      </w:r>
      <w:proofErr w:type="gramStart"/>
      <w:r w:rsidR="00816900">
        <w:rPr>
          <w:rFonts w:ascii="Times New Roman" w:hAnsi="Times New Roman"/>
          <w:sz w:val="28"/>
        </w:rPr>
        <w:t>контроль за</w:t>
      </w:r>
      <w:proofErr w:type="gramEnd"/>
      <w:r w:rsidR="00816900">
        <w:rPr>
          <w:rFonts w:ascii="Times New Roman" w:hAnsi="Times New Roman"/>
          <w:sz w:val="28"/>
        </w:rPr>
        <w:t xml:space="preserve"> полнотой ведения ИР «Камеральные налоговые проверки»;</w:t>
      </w:r>
    </w:p>
    <w:p w:rsidR="00C74713" w:rsidRDefault="002244E9" w:rsidP="006867C0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8.1</w:t>
      </w:r>
      <w:r w:rsidR="00FE578A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 w:rsidR="00FE578A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 xml:space="preserve">осуществлять контроль сроков вручения решений налогоплательщикам, налоговым агентам или лицам, совершившим нарушения законодательства о налогах </w:t>
      </w:r>
      <w:r w:rsidR="00816900">
        <w:rPr>
          <w:rFonts w:ascii="Times New Roman" w:hAnsi="Times New Roman"/>
          <w:sz w:val="28"/>
        </w:rPr>
        <w:lastRenderedPageBreak/>
        <w:t>и сборах;</w:t>
      </w:r>
    </w:p>
    <w:p w:rsidR="00C74713" w:rsidRDefault="002244E9" w:rsidP="006867C0">
      <w:pPr>
        <w:pStyle w:val="ad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FE578A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8.1</w:t>
      </w:r>
      <w:r w:rsidR="00FE578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 w:rsidR="00FE578A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 xml:space="preserve">в соответствии с п. 3 ст. 32 Налогового кодекса  осуществлять </w:t>
      </w:r>
      <w:proofErr w:type="gramStart"/>
      <w:r w:rsidR="00816900">
        <w:rPr>
          <w:rFonts w:ascii="Times New Roman" w:hAnsi="Times New Roman"/>
          <w:sz w:val="28"/>
        </w:rPr>
        <w:t>контроль за</w:t>
      </w:r>
      <w:proofErr w:type="gramEnd"/>
      <w:r w:rsidR="00816900">
        <w:rPr>
          <w:rFonts w:ascii="Times New Roman" w:hAnsi="Times New Roman"/>
          <w:sz w:val="28"/>
        </w:rPr>
        <w:t xml:space="preserve"> направлением материалов в следственные органы, уполномоченные производить предварительное следствие по уголовным делам о преступлениях, предусмотренных статьями 198-199.2 Уголовного кодекса Российской Федерации, для решения вопроса о возбуждении уголовного дела; </w:t>
      </w:r>
    </w:p>
    <w:p w:rsidR="00606666" w:rsidRDefault="002244E9" w:rsidP="00606666">
      <w:pPr>
        <w:pStyle w:val="ad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</w:t>
      </w:r>
      <w:r w:rsidR="00FE578A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8.1</w:t>
      </w:r>
      <w:r w:rsidR="00FE578A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  <w:r w:rsidR="00606666" w:rsidRPr="00606666">
        <w:rPr>
          <w:rFonts w:ascii="Times New Roman" w:hAnsi="Times New Roman"/>
          <w:sz w:val="28"/>
          <w:szCs w:val="28"/>
        </w:rPr>
        <w:t xml:space="preserve"> </w:t>
      </w:r>
      <w:r w:rsidR="00606666">
        <w:rPr>
          <w:rFonts w:ascii="Times New Roman" w:hAnsi="Times New Roman"/>
          <w:sz w:val="28"/>
          <w:szCs w:val="28"/>
        </w:rPr>
        <w:t>анализировать результаты налоговых проверок налогоплательщиков», п. 2.4.1, 2.5 Письма ФНС России от 16 июля 2013 г. N АС-4-2/12705 «О рекомендациях по проведению камеральных налоговых проверок».</w:t>
      </w:r>
    </w:p>
    <w:p w:rsidR="00C74713" w:rsidRDefault="00606666" w:rsidP="00606666">
      <w:pPr>
        <w:pStyle w:val="ad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E578A">
        <w:rPr>
          <w:rFonts w:ascii="Times New Roman" w:hAnsi="Times New Roman"/>
          <w:sz w:val="28"/>
          <w:szCs w:val="28"/>
        </w:rPr>
        <w:tab/>
      </w:r>
      <w:r w:rsidR="002244E9">
        <w:rPr>
          <w:rFonts w:ascii="Times New Roman" w:hAnsi="Times New Roman"/>
          <w:sz w:val="28"/>
        </w:rPr>
        <w:t>8.1</w:t>
      </w:r>
      <w:r w:rsidR="00FE578A">
        <w:rPr>
          <w:rFonts w:ascii="Times New Roman" w:hAnsi="Times New Roman"/>
          <w:sz w:val="28"/>
        </w:rPr>
        <w:t>6</w:t>
      </w:r>
      <w:r w:rsidR="002244E9">
        <w:rPr>
          <w:rFonts w:ascii="Times New Roman" w:hAnsi="Times New Roman"/>
          <w:sz w:val="28"/>
        </w:rPr>
        <w:t>.</w:t>
      </w:r>
      <w:r w:rsidR="00FE578A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>вручать решения налогоплательщикам и (или) лицам, совершившим нарушения законодательства о налогах и сборах;</w:t>
      </w:r>
    </w:p>
    <w:p w:rsidR="00C74713" w:rsidRDefault="002244E9" w:rsidP="006867C0">
      <w:pPr>
        <w:pStyle w:val="ad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FE578A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8.1</w:t>
      </w:r>
      <w:r w:rsidR="00FE578A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</w:t>
      </w:r>
      <w:r w:rsidR="00FE578A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 xml:space="preserve">осуществлять проведение в ходе камеральных налоговых проверок, на основе </w:t>
      </w:r>
      <w:r w:rsidR="00FE578A">
        <w:rPr>
          <w:rFonts w:ascii="Times New Roman" w:hAnsi="Times New Roman"/>
          <w:sz w:val="28"/>
        </w:rPr>
        <w:t>расчетов по страховым взносам</w:t>
      </w:r>
      <w:r w:rsidR="00816900">
        <w:rPr>
          <w:rFonts w:ascii="Times New Roman" w:hAnsi="Times New Roman"/>
          <w:sz w:val="28"/>
        </w:rPr>
        <w:t xml:space="preserve"> мероприятий налогового контроля в отношении выявленных расхождений, в том числе с использованием информационных ресурсов, формирование доказательственной базы и оформление результатов проведенных мероприятий;</w:t>
      </w:r>
    </w:p>
    <w:p w:rsidR="00C74713" w:rsidRDefault="002244E9" w:rsidP="006867C0">
      <w:pPr>
        <w:pStyle w:val="ad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DF1BFF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8.1</w:t>
      </w:r>
      <w:r w:rsidR="00FE578A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</w:t>
      </w:r>
      <w:r w:rsidR="00DF1BFF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>осуществлять анализ пояснений и документов, представленных налогоплательщиками на требования о представлении пояснений, выставленные в соответствии с пунктом 3 статьи 88 Налогового кодекса;</w:t>
      </w:r>
    </w:p>
    <w:p w:rsidR="00C74713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DF1BFF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8.</w:t>
      </w:r>
      <w:r w:rsidR="00FE578A"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z w:val="28"/>
        </w:rPr>
        <w:t>.</w:t>
      </w:r>
      <w:r w:rsidR="00FE578A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 xml:space="preserve">контролировать снижение доли налогоплательщиков, предоставляющих </w:t>
      </w:r>
      <w:r w:rsidR="00DF1BFF">
        <w:rPr>
          <w:rFonts w:ascii="Times New Roman" w:hAnsi="Times New Roman"/>
          <w:sz w:val="28"/>
        </w:rPr>
        <w:t>расчеты по страховым взносам</w:t>
      </w:r>
      <w:r w:rsidR="00816900">
        <w:rPr>
          <w:rFonts w:ascii="Times New Roman" w:hAnsi="Times New Roman"/>
          <w:sz w:val="28"/>
        </w:rPr>
        <w:t xml:space="preserve"> с отражением сумм </w:t>
      </w:r>
      <w:r w:rsidR="00DF1BFF">
        <w:rPr>
          <w:rFonts w:ascii="Times New Roman" w:hAnsi="Times New Roman"/>
          <w:sz w:val="28"/>
        </w:rPr>
        <w:t>выплат физическим лицам</w:t>
      </w:r>
      <w:r w:rsidR="00816900">
        <w:rPr>
          <w:rFonts w:ascii="Times New Roman" w:hAnsi="Times New Roman"/>
          <w:sz w:val="28"/>
        </w:rPr>
        <w:t xml:space="preserve">, путем проведения заседаний </w:t>
      </w:r>
      <w:r w:rsidR="00DF1BFF">
        <w:rPr>
          <w:rFonts w:ascii="Times New Roman" w:hAnsi="Times New Roman"/>
          <w:sz w:val="28"/>
        </w:rPr>
        <w:t xml:space="preserve">рабочих совещаний </w:t>
      </w:r>
      <w:r w:rsidR="00816900">
        <w:rPr>
          <w:rFonts w:ascii="Times New Roman" w:hAnsi="Times New Roman"/>
          <w:sz w:val="28"/>
        </w:rPr>
        <w:t xml:space="preserve">по легализации </w:t>
      </w:r>
      <w:r w:rsidR="00DF1BFF">
        <w:rPr>
          <w:rFonts w:ascii="Times New Roman" w:hAnsi="Times New Roman"/>
          <w:sz w:val="28"/>
        </w:rPr>
        <w:t>теневой заработной платы</w:t>
      </w:r>
      <w:r w:rsidR="00816900">
        <w:rPr>
          <w:rFonts w:ascii="Times New Roman" w:hAnsi="Times New Roman"/>
          <w:sz w:val="28"/>
        </w:rPr>
        <w:t>;</w:t>
      </w:r>
    </w:p>
    <w:p w:rsidR="00C74713" w:rsidRDefault="00A07503" w:rsidP="006867C0">
      <w:pPr>
        <w:pStyle w:val="ad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DF1BFF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8.2</w:t>
      </w:r>
      <w:r w:rsidR="00DF1BFF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</w:t>
      </w:r>
      <w:r w:rsidR="00DF1BFF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 xml:space="preserve">осуществлять проведение заседаний </w:t>
      </w:r>
      <w:r w:rsidR="00DF1BFF">
        <w:rPr>
          <w:rFonts w:ascii="Times New Roman" w:hAnsi="Times New Roman"/>
          <w:sz w:val="28"/>
        </w:rPr>
        <w:t>рабочих совещаний</w:t>
      </w:r>
      <w:r w:rsidR="00816900">
        <w:rPr>
          <w:rFonts w:ascii="Times New Roman" w:hAnsi="Times New Roman"/>
          <w:sz w:val="28"/>
        </w:rPr>
        <w:t xml:space="preserve"> по легализации </w:t>
      </w:r>
      <w:r w:rsidR="00DF1BFF">
        <w:rPr>
          <w:rFonts w:ascii="Times New Roman" w:hAnsi="Times New Roman"/>
          <w:sz w:val="28"/>
        </w:rPr>
        <w:t>теневой заработной платы</w:t>
      </w:r>
      <w:r w:rsidR="00816900">
        <w:rPr>
          <w:rFonts w:ascii="Times New Roman" w:hAnsi="Times New Roman"/>
          <w:sz w:val="28"/>
        </w:rPr>
        <w:t xml:space="preserve"> по тематике</w:t>
      </w:r>
      <w:r w:rsidR="00DF1BFF">
        <w:rPr>
          <w:rFonts w:ascii="Times New Roman" w:hAnsi="Times New Roman"/>
          <w:sz w:val="28"/>
        </w:rPr>
        <w:t>,</w:t>
      </w:r>
      <w:r w:rsidR="00816900">
        <w:rPr>
          <w:rFonts w:ascii="Times New Roman" w:hAnsi="Times New Roman"/>
          <w:sz w:val="28"/>
        </w:rPr>
        <w:t xml:space="preserve"> выявленных в ходе мероприятий налогового контроля</w:t>
      </w:r>
      <w:r w:rsidR="00DF1BFF">
        <w:rPr>
          <w:rFonts w:ascii="Times New Roman" w:hAnsi="Times New Roman"/>
          <w:sz w:val="28"/>
        </w:rPr>
        <w:t>,</w:t>
      </w:r>
      <w:r w:rsidR="00816900">
        <w:rPr>
          <w:rFonts w:ascii="Times New Roman" w:hAnsi="Times New Roman"/>
          <w:sz w:val="28"/>
        </w:rPr>
        <w:t xml:space="preserve"> расхождений;</w:t>
      </w:r>
    </w:p>
    <w:p w:rsidR="00C74713" w:rsidRDefault="00A07503" w:rsidP="00DF1BFF">
      <w:pPr>
        <w:pStyle w:val="ad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DF1BFF">
        <w:rPr>
          <w:rFonts w:ascii="Times New Roman" w:hAnsi="Times New Roman"/>
          <w:sz w:val="28"/>
        </w:rPr>
        <w:t xml:space="preserve">  </w:t>
      </w:r>
      <w:r w:rsidR="00DF1BFF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8.2</w:t>
      </w:r>
      <w:r w:rsidR="00DF1BFF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 w:rsidR="00DF1BFF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>осуществлять подготовку решений о приостановлении операций налогоплательщика по его счетам в банке и переводов его электронных денежных средств (решений об отмене данных решений) в соответствии с подпунктами 2 пунктов 3 и 3.1 статьи 76 Налогового Кодекса;</w:t>
      </w:r>
    </w:p>
    <w:p w:rsidR="00C74713" w:rsidRDefault="00A07503" w:rsidP="006867C0">
      <w:pPr>
        <w:pStyle w:val="ad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DF1BF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="00DF1BFF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8.2</w:t>
      </w:r>
      <w:r w:rsidR="00DF1BFF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 w:rsidR="00DF1BFF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>участвовать в подготовке установленной отчетности по предмету деятельности отдела и ответов на письменные запросы налогоплательщиков, относящихся к компетенции отдела;</w:t>
      </w:r>
    </w:p>
    <w:p w:rsidR="00C74713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DF1BFF">
        <w:rPr>
          <w:rFonts w:ascii="Times New Roman" w:hAnsi="Times New Roman"/>
          <w:sz w:val="28"/>
        </w:rPr>
        <w:t xml:space="preserve"> </w:t>
      </w:r>
      <w:r w:rsidR="00DF1BFF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8.2</w:t>
      </w:r>
      <w:r w:rsidR="00DF1BFF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 w:rsidR="00DF1BFF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>предоставлять по запросам правоохранительных и иных органов информацию о налогоплательщиках;</w:t>
      </w:r>
    </w:p>
    <w:p w:rsidR="00C74713" w:rsidRDefault="00A07503" w:rsidP="00DF1BFF">
      <w:pPr>
        <w:pStyle w:val="ad"/>
        <w:widowControl w:val="0"/>
        <w:spacing w:after="0" w:line="240" w:lineRule="auto"/>
        <w:ind w:left="142" w:firstLine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8.2</w:t>
      </w:r>
      <w:r w:rsidR="00DF1BF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 w:rsidR="00DF1BFF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>проводит ежедневный  мониторинг наличия типичных нарушений по своим направлениям работы</w:t>
      </w:r>
      <w:r w:rsidR="007B24E7">
        <w:rPr>
          <w:rFonts w:ascii="Times New Roman" w:hAnsi="Times New Roman"/>
          <w:sz w:val="28"/>
        </w:rPr>
        <w:t>;</w:t>
      </w:r>
      <w:r w:rsidR="00816900">
        <w:rPr>
          <w:rFonts w:ascii="Times New Roman" w:hAnsi="Times New Roman"/>
          <w:sz w:val="28"/>
        </w:rPr>
        <w:t xml:space="preserve"> </w:t>
      </w:r>
    </w:p>
    <w:p w:rsidR="00C74713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DF1BFF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8.2</w:t>
      </w:r>
      <w:r w:rsidR="00DF1BFF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  <w:r w:rsidR="00DF1BFF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 xml:space="preserve">проводит ежедневный  мониторинг наличия неотработанных пользовательских заданий по своим направлениям работы, осуществляет оперативный </w:t>
      </w:r>
      <w:proofErr w:type="gramStart"/>
      <w:r w:rsidR="00816900">
        <w:rPr>
          <w:rFonts w:ascii="Times New Roman" w:hAnsi="Times New Roman"/>
          <w:sz w:val="28"/>
        </w:rPr>
        <w:t>контроль за</w:t>
      </w:r>
      <w:proofErr w:type="gramEnd"/>
      <w:r w:rsidR="00816900">
        <w:rPr>
          <w:rFonts w:ascii="Times New Roman" w:hAnsi="Times New Roman"/>
          <w:sz w:val="28"/>
        </w:rPr>
        <w:t xml:space="preserve"> наличием и отработкой пользовательских заданий по курируемым направлениям;</w:t>
      </w:r>
    </w:p>
    <w:p w:rsidR="00A07503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8.2</w:t>
      </w:r>
      <w:r w:rsidR="00DF1BFF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</w:t>
      </w:r>
      <w:r w:rsidR="00DF1BFF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 xml:space="preserve">проводит ежедневный  мониторинг своевременного закрытия своих поручений в базе данных «Поручения» программы </w:t>
      </w:r>
      <w:proofErr w:type="spellStart"/>
      <w:r w:rsidR="00816900">
        <w:rPr>
          <w:rFonts w:ascii="Times New Roman" w:hAnsi="Times New Roman"/>
          <w:sz w:val="28"/>
        </w:rPr>
        <w:t>Lotus</w:t>
      </w:r>
      <w:proofErr w:type="spellEnd"/>
      <w:r w:rsidR="00816900">
        <w:rPr>
          <w:rFonts w:ascii="Times New Roman" w:hAnsi="Times New Roman"/>
          <w:sz w:val="28"/>
        </w:rPr>
        <w:t xml:space="preserve"> </w:t>
      </w:r>
      <w:proofErr w:type="spellStart"/>
      <w:r w:rsidR="00816900">
        <w:rPr>
          <w:rFonts w:ascii="Times New Roman" w:hAnsi="Times New Roman"/>
          <w:sz w:val="28"/>
        </w:rPr>
        <w:t>Notes</w:t>
      </w:r>
      <w:proofErr w:type="spellEnd"/>
      <w:r w:rsidR="00816900">
        <w:rPr>
          <w:rFonts w:ascii="Times New Roman" w:hAnsi="Times New Roman"/>
          <w:sz w:val="28"/>
        </w:rPr>
        <w:t>;</w:t>
      </w:r>
    </w:p>
    <w:p w:rsidR="00A07503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6867C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8.</w:t>
      </w:r>
      <w:r w:rsidR="00DF1BFF"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>.</w:t>
      </w:r>
      <w:r w:rsidR="00DF1BFF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 xml:space="preserve">передавать в архив соответствующие документы; </w:t>
      </w:r>
    </w:p>
    <w:p w:rsidR="00A07503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8.</w:t>
      </w:r>
      <w:r w:rsidR="00DF1BFF"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z w:val="28"/>
        </w:rPr>
        <w:t>.</w:t>
      </w:r>
      <w:r w:rsidR="00DF1BFF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 xml:space="preserve">проводить разъяснительную работу по вопросам налогового законодательства среди работников отдела, налогоплательщиков; </w:t>
      </w:r>
    </w:p>
    <w:p w:rsidR="00A07503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</w:t>
      </w:r>
      <w:r w:rsidR="006867C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8.</w:t>
      </w:r>
      <w:r w:rsidR="00DF1BFF">
        <w:rPr>
          <w:rFonts w:ascii="Times New Roman" w:hAnsi="Times New Roman"/>
          <w:sz w:val="28"/>
        </w:rPr>
        <w:t>29</w:t>
      </w:r>
      <w:r>
        <w:rPr>
          <w:rFonts w:ascii="Times New Roman" w:hAnsi="Times New Roman"/>
          <w:sz w:val="28"/>
        </w:rPr>
        <w:t>.</w:t>
      </w:r>
      <w:r w:rsidR="00816900">
        <w:rPr>
          <w:rFonts w:ascii="Times New Roman" w:hAnsi="Times New Roman"/>
          <w:sz w:val="28"/>
        </w:rPr>
        <w:t xml:space="preserve"> в необходимых случаях выезжать в служебные командировки для выполнения задач в рамках компетенции Инспекции; </w:t>
      </w:r>
    </w:p>
    <w:p w:rsidR="00A07503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8.3</w:t>
      </w:r>
      <w:r w:rsidR="00DF1BFF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</w:t>
      </w:r>
      <w:r w:rsidR="00DF1BFF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 xml:space="preserve">осуществлять </w:t>
      </w:r>
      <w:proofErr w:type="gramStart"/>
      <w:r w:rsidR="00816900">
        <w:rPr>
          <w:rFonts w:ascii="Times New Roman" w:hAnsi="Times New Roman"/>
          <w:sz w:val="28"/>
        </w:rPr>
        <w:t>контроль за</w:t>
      </w:r>
      <w:proofErr w:type="gramEnd"/>
      <w:r w:rsidR="00816900">
        <w:rPr>
          <w:rFonts w:ascii="Times New Roman" w:hAnsi="Times New Roman"/>
          <w:sz w:val="28"/>
        </w:rPr>
        <w:t xml:space="preserve"> правильностью применения мер ответственности к налогоплательщикам, предусмотренных законодательством Российской Федерации;</w:t>
      </w:r>
    </w:p>
    <w:p w:rsidR="00A07503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8.3</w:t>
      </w:r>
      <w:r w:rsidR="00DF1BFF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 w:rsidR="00DF1BFF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>рассматривать материалы налоговых проверок и выработкой решений по ним;</w:t>
      </w:r>
    </w:p>
    <w:p w:rsidR="00A07503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8.3</w:t>
      </w:r>
      <w:r w:rsidR="00DF1BFF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 w:rsidR="00DF1BFF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 xml:space="preserve">организовывать проверочные мероприятия, а также иные мероприятия налогового контроля, рассматривать материалы налоговых проверок, осуществляемых работниками Инспекции, и принимать решения по ним; </w:t>
      </w:r>
    </w:p>
    <w:p w:rsidR="00A07503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8.3</w:t>
      </w:r>
      <w:r w:rsidR="00DF1BFF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 w:rsidR="00816900">
        <w:rPr>
          <w:rFonts w:ascii="Times New Roman" w:hAnsi="Times New Roman"/>
          <w:sz w:val="28"/>
        </w:rPr>
        <w:t xml:space="preserve"> осуществлять </w:t>
      </w:r>
      <w:proofErr w:type="gramStart"/>
      <w:r w:rsidR="00816900">
        <w:rPr>
          <w:rFonts w:ascii="Times New Roman" w:hAnsi="Times New Roman"/>
          <w:sz w:val="28"/>
        </w:rPr>
        <w:t>контроль за</w:t>
      </w:r>
      <w:proofErr w:type="gramEnd"/>
      <w:r w:rsidR="00816900">
        <w:rPr>
          <w:rFonts w:ascii="Times New Roman" w:hAnsi="Times New Roman"/>
          <w:sz w:val="28"/>
        </w:rPr>
        <w:t xml:space="preserve"> соответствием законодательству Российской Федерации принятых органами местного самоуправления и органами исполнительной власти нормативных правовых актов, регулирующих вопросы, контроль за исполнением которых возложен на налоговые органы, и в необходимых случаях вносить предложения об изменении либо отмене указанных актов, как не соответствующих федеральному законодательству;</w:t>
      </w:r>
    </w:p>
    <w:p w:rsidR="00A07503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8.3</w:t>
      </w:r>
      <w:r w:rsidR="00DF1BF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 w:rsidR="00DF1BFF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>соблюдать ограничения, не нарушать запреты, которые установлены законодательством Российской Федерации для государственных гражданских служащих;</w:t>
      </w:r>
    </w:p>
    <w:p w:rsidR="00A07503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8.3</w:t>
      </w:r>
      <w:r w:rsidR="00DF1BFF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  <w:r w:rsidR="00DF1BFF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A07503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8.3</w:t>
      </w:r>
      <w:r w:rsidR="00DF1BFF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</w:t>
      </w:r>
      <w:r w:rsidR="00DF1BFF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>не совершать поступки, порочащие честь и достоинство государственного служащего;</w:t>
      </w:r>
    </w:p>
    <w:p w:rsidR="00A07503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8.3</w:t>
      </w:r>
      <w:r w:rsidR="009A7977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</w:t>
      </w:r>
      <w:r w:rsidR="009A7977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>соблюдать правила и нормы охраны труда и техники безопасности;</w:t>
      </w:r>
    </w:p>
    <w:p w:rsidR="00A07503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8.</w:t>
      </w:r>
      <w:r w:rsidR="009A7977">
        <w:rPr>
          <w:rFonts w:ascii="Times New Roman" w:hAnsi="Times New Roman"/>
          <w:sz w:val="28"/>
        </w:rPr>
        <w:t>38</w:t>
      </w:r>
      <w:r>
        <w:rPr>
          <w:rFonts w:ascii="Times New Roman" w:hAnsi="Times New Roman"/>
          <w:sz w:val="28"/>
        </w:rPr>
        <w:t>.</w:t>
      </w:r>
      <w:r w:rsidR="009A7977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>поддерживать уровень квалификации, необходимый для надлежащего выполнения данных обязанностей;</w:t>
      </w:r>
    </w:p>
    <w:p w:rsidR="00A07503" w:rsidRDefault="00A07503" w:rsidP="007B2226">
      <w:pPr>
        <w:pStyle w:val="ad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7B2226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8.</w:t>
      </w:r>
      <w:r w:rsidR="009A7977">
        <w:rPr>
          <w:rFonts w:ascii="Times New Roman" w:hAnsi="Times New Roman"/>
          <w:sz w:val="28"/>
        </w:rPr>
        <w:t>39</w:t>
      </w:r>
      <w:r>
        <w:rPr>
          <w:rFonts w:ascii="Times New Roman" w:hAnsi="Times New Roman"/>
          <w:sz w:val="28"/>
        </w:rPr>
        <w:t>.</w:t>
      </w:r>
      <w:r w:rsidR="009A7977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>соблюдать установленные правила публичных выступлений и предоставления служебной информации;</w:t>
      </w:r>
    </w:p>
    <w:p w:rsidR="00A07503" w:rsidRDefault="00A07503" w:rsidP="007B2226">
      <w:pPr>
        <w:pStyle w:val="ad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7B2226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8.4</w:t>
      </w:r>
      <w:r w:rsidR="009A7977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</w:t>
      </w:r>
      <w:r w:rsidR="009A7977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>проявлять корректность в обращении с гражданами и работниками ФНС России, Управления, Инспекций;</w:t>
      </w:r>
    </w:p>
    <w:p w:rsidR="00C74713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8.4</w:t>
      </w:r>
      <w:r w:rsidR="009A7977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 w:rsidR="009A7977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>не допускать конфликтных ситуаций, способных нанести ущерб собственной репутации или авторитету ФНС России, Управления, Инспекции;</w:t>
      </w:r>
    </w:p>
    <w:p w:rsidR="00C74713" w:rsidRPr="00A07503" w:rsidRDefault="00A07503" w:rsidP="006867C0">
      <w:pPr>
        <w:widowControl w:val="0"/>
        <w:tabs>
          <w:tab w:val="left" w:pos="284"/>
          <w:tab w:val="left" w:pos="851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8.4</w:t>
      </w:r>
      <w:r w:rsidR="009A7977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 w:rsidR="009A7977">
        <w:rPr>
          <w:rFonts w:ascii="Times New Roman" w:hAnsi="Times New Roman"/>
          <w:sz w:val="28"/>
        </w:rPr>
        <w:t xml:space="preserve"> </w:t>
      </w:r>
      <w:r w:rsidR="00816900" w:rsidRPr="00A07503">
        <w:rPr>
          <w:rFonts w:ascii="Times New Roman" w:hAnsi="Times New Roman"/>
          <w:sz w:val="28"/>
        </w:rPr>
        <w:t>при исполнении должностных обязанностей соблюдать права и законные интересы граждан и организаций;</w:t>
      </w:r>
    </w:p>
    <w:p w:rsidR="00C74713" w:rsidRDefault="00A07503" w:rsidP="009A7977">
      <w:pPr>
        <w:widowControl w:val="0"/>
        <w:tabs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8.4</w:t>
      </w:r>
      <w:r w:rsidR="009A7977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 w:rsidR="009A7977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>взаимодействовать с другими государственными органами для решения вопросов, входящих в его компетенцию;</w:t>
      </w:r>
    </w:p>
    <w:p w:rsidR="00C74713" w:rsidRDefault="00A07503" w:rsidP="007B2226">
      <w:pPr>
        <w:widowControl w:val="0"/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7B2226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8.4</w:t>
      </w:r>
      <w:r w:rsidR="007B222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 w:rsidR="007B2226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>беречь государственное имущество, в том числе предоставленное ему для исполнения должностных обязанностей, обеспечивать его целевое использование;</w:t>
      </w:r>
    </w:p>
    <w:p w:rsidR="00C74713" w:rsidRDefault="00A07503" w:rsidP="006867C0">
      <w:pPr>
        <w:widowControl w:val="0"/>
        <w:tabs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A122A1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8.4</w:t>
      </w:r>
      <w:r w:rsidR="007B2226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  <w:r w:rsidR="007B2226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>обеспечивать соблюдение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актами;</w:t>
      </w:r>
    </w:p>
    <w:p w:rsidR="00C74713" w:rsidRDefault="00A122A1" w:rsidP="006867C0">
      <w:pPr>
        <w:widowControl w:val="0"/>
        <w:tabs>
          <w:tab w:val="left" w:pos="1418"/>
          <w:tab w:val="left" w:pos="1701"/>
        </w:tabs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8.4</w:t>
      </w:r>
      <w:r w:rsidR="007B222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</w:t>
      </w:r>
      <w:r w:rsidR="007B2226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>не разглашать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C74713" w:rsidRDefault="00A122A1" w:rsidP="006867C0">
      <w:pPr>
        <w:widowControl w:val="0"/>
        <w:tabs>
          <w:tab w:val="left" w:pos="1418"/>
          <w:tab w:val="left" w:pos="1701"/>
        </w:tabs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8.4</w:t>
      </w:r>
      <w:r w:rsidR="007B2226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</w:t>
      </w:r>
      <w:r w:rsidR="007B2226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>работать со сведениями, составляющими государственную тайну;</w:t>
      </w:r>
    </w:p>
    <w:p w:rsidR="00A122A1" w:rsidRDefault="00A122A1" w:rsidP="006867C0">
      <w:pPr>
        <w:widowControl w:val="0"/>
        <w:tabs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7B2226">
        <w:rPr>
          <w:rFonts w:ascii="Times New Roman" w:hAnsi="Times New Roman"/>
          <w:sz w:val="28"/>
        </w:rPr>
        <w:t>8.48</w:t>
      </w:r>
      <w:r>
        <w:rPr>
          <w:rFonts w:ascii="Times New Roman" w:hAnsi="Times New Roman"/>
          <w:sz w:val="28"/>
        </w:rPr>
        <w:t>.</w:t>
      </w:r>
      <w:r w:rsidR="007B2226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 xml:space="preserve">исполнять своевременно, добросовестно и на высоком профессиональном уровне должностные обязанности в соответствии с настоящим должностным регламентом; </w:t>
      </w:r>
    </w:p>
    <w:p w:rsidR="00A122A1" w:rsidRDefault="00A122A1" w:rsidP="006867C0">
      <w:pPr>
        <w:widowControl w:val="0"/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 w:rsidR="007B2226">
        <w:rPr>
          <w:rFonts w:ascii="Times New Roman" w:hAnsi="Times New Roman"/>
          <w:sz w:val="28"/>
        </w:rPr>
        <w:t>49</w:t>
      </w:r>
      <w:r>
        <w:rPr>
          <w:rFonts w:ascii="Times New Roman" w:hAnsi="Times New Roman"/>
          <w:sz w:val="28"/>
        </w:rPr>
        <w:t>.</w:t>
      </w:r>
      <w:r w:rsidR="007B2226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>осуществлять иные функции, предусмотренные Налоговым кодексом, законодательными и иными нормативными актами, приказами, распоряжениями  и указаниями ФНС России, исполнять своевременно и качественно поручения руководства Управления и начальника Инспекции (</w:t>
      </w:r>
      <w:r w:rsidR="006056DC">
        <w:rPr>
          <w:rFonts w:ascii="Times New Roman" w:hAnsi="Times New Roman"/>
          <w:sz w:val="28"/>
        </w:rPr>
        <w:t>главного</w:t>
      </w:r>
      <w:r w:rsidR="00816900">
        <w:rPr>
          <w:rFonts w:ascii="Times New Roman" w:hAnsi="Times New Roman"/>
          <w:sz w:val="28"/>
        </w:rPr>
        <w:t xml:space="preserve"> государственного налогового инспектора Инспекции), данные в пределах их полномочий, установленных законодательством Российской Федерации.</w:t>
      </w:r>
    </w:p>
    <w:p w:rsidR="00A122A1" w:rsidRDefault="00A122A1" w:rsidP="006867C0">
      <w:pPr>
        <w:widowControl w:val="0"/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8.5</w:t>
      </w:r>
      <w:r w:rsidR="007B2226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</w:t>
      </w:r>
      <w:r w:rsidR="007B2226">
        <w:rPr>
          <w:rFonts w:ascii="Times New Roman" w:hAnsi="Times New Roman"/>
          <w:sz w:val="28"/>
        </w:rPr>
        <w:t xml:space="preserve"> </w:t>
      </w:r>
      <w:r w:rsidR="008D103D" w:rsidRPr="008D103D">
        <w:rPr>
          <w:rFonts w:ascii="Times New Roman" w:hAnsi="Times New Roman"/>
          <w:sz w:val="28"/>
        </w:rPr>
        <w:t>использовать Федеральный информационный ресурс</w:t>
      </w:r>
      <w:r w:rsidR="00451CB3">
        <w:rPr>
          <w:rFonts w:ascii="Times New Roman" w:hAnsi="Times New Roman"/>
          <w:sz w:val="28"/>
        </w:rPr>
        <w:t xml:space="preserve">    </w:t>
      </w:r>
      <w:r w:rsidR="008D103D" w:rsidRPr="008D103D">
        <w:rPr>
          <w:rFonts w:ascii="Times New Roman" w:hAnsi="Times New Roman"/>
          <w:sz w:val="28"/>
        </w:rPr>
        <w:t>«Система межведомственного электронного взаимодействия» (ФИР «СМЭВ»)</w:t>
      </w:r>
      <w:r w:rsidR="004F5630">
        <w:rPr>
          <w:rFonts w:ascii="Times New Roman" w:hAnsi="Times New Roman"/>
          <w:sz w:val="28"/>
        </w:rPr>
        <w:t xml:space="preserve"> «Сведения из Банка России» (ФИР «Сведения из Банка России»)</w:t>
      </w:r>
      <w:r w:rsidR="008D103D" w:rsidRPr="008D103D">
        <w:rPr>
          <w:rFonts w:ascii="Times New Roman" w:hAnsi="Times New Roman"/>
          <w:sz w:val="28"/>
        </w:rPr>
        <w:t>;</w:t>
      </w:r>
    </w:p>
    <w:p w:rsidR="008D103D" w:rsidRDefault="007B2226" w:rsidP="006867C0">
      <w:pPr>
        <w:widowControl w:val="0"/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8.51</w:t>
      </w:r>
      <w:r w:rsidR="00A122A1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8D103D" w:rsidRPr="008D103D">
        <w:rPr>
          <w:rFonts w:ascii="Times New Roman" w:hAnsi="Times New Roman"/>
          <w:sz w:val="28"/>
        </w:rPr>
        <w:t>взаимодействовать с другими государственными органами для решения вопросов, входящих в его компетенцию;</w:t>
      </w:r>
    </w:p>
    <w:p w:rsidR="00A122A1" w:rsidRDefault="00A122A1" w:rsidP="006867C0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A122A1">
        <w:rPr>
          <w:rFonts w:ascii="Times New Roman" w:hAnsi="Times New Roman"/>
          <w:sz w:val="28"/>
        </w:rPr>
        <w:t>8.5</w:t>
      </w:r>
      <w:r w:rsidR="007B2226">
        <w:rPr>
          <w:rFonts w:ascii="Times New Roman" w:hAnsi="Times New Roman"/>
          <w:sz w:val="28"/>
        </w:rPr>
        <w:t>2</w:t>
      </w:r>
      <w:r w:rsidRPr="00A122A1">
        <w:rPr>
          <w:rFonts w:ascii="Times New Roman" w:hAnsi="Times New Roman"/>
          <w:sz w:val="28"/>
        </w:rPr>
        <w:t>.</w:t>
      </w:r>
      <w:r w:rsidR="007B2226">
        <w:rPr>
          <w:rFonts w:ascii="Times New Roman" w:hAnsi="Times New Roman"/>
          <w:sz w:val="28"/>
        </w:rPr>
        <w:t xml:space="preserve"> </w:t>
      </w:r>
      <w:r w:rsidR="001A3442" w:rsidRPr="00A122A1">
        <w:rPr>
          <w:rFonts w:ascii="Times New Roman" w:hAnsi="Times New Roman"/>
          <w:sz w:val="28"/>
        </w:rPr>
        <w:t>о</w:t>
      </w:r>
      <w:r w:rsidR="002B0609" w:rsidRPr="00A122A1">
        <w:rPr>
          <w:rFonts w:ascii="Times New Roman" w:hAnsi="Times New Roman"/>
          <w:sz w:val="28"/>
        </w:rPr>
        <w:t xml:space="preserve">беспечить выполнение планового показателя динамики налоговой нагрузки по </w:t>
      </w:r>
      <w:r w:rsidR="007B2226">
        <w:rPr>
          <w:rFonts w:ascii="Times New Roman" w:hAnsi="Times New Roman"/>
          <w:sz w:val="28"/>
        </w:rPr>
        <w:t>расчету страховых взносов и расчету сумм налога на доходы физических лиц, исчисленных и удержанных налоговым агентом</w:t>
      </w:r>
      <w:r w:rsidR="001A3442" w:rsidRPr="00A122A1">
        <w:rPr>
          <w:rFonts w:ascii="Times New Roman" w:hAnsi="Times New Roman"/>
          <w:sz w:val="28"/>
        </w:rPr>
        <w:t>;</w:t>
      </w:r>
    </w:p>
    <w:p w:rsidR="00A122A1" w:rsidRDefault="00A122A1" w:rsidP="006867C0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BA351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8.5</w:t>
      </w:r>
      <w:r w:rsidR="006F4030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 w:rsidR="006F4030">
        <w:rPr>
          <w:rFonts w:ascii="Times New Roman" w:hAnsi="Times New Roman"/>
          <w:sz w:val="28"/>
        </w:rPr>
        <w:t xml:space="preserve"> </w:t>
      </w:r>
      <w:r w:rsidR="001A3442">
        <w:rPr>
          <w:rFonts w:ascii="Times New Roman" w:hAnsi="Times New Roman"/>
          <w:sz w:val="28"/>
        </w:rPr>
        <w:t>о</w:t>
      </w:r>
      <w:r w:rsidR="001A3442" w:rsidRPr="001A3442">
        <w:rPr>
          <w:rFonts w:ascii="Times New Roman" w:hAnsi="Times New Roman"/>
          <w:sz w:val="28"/>
        </w:rPr>
        <w:t>беспечить эффективность налогового администрирования (обеспечение поступлений налогов по контрольно-аналитической работе в расчете на одного служащего</w:t>
      </w:r>
      <w:r w:rsidR="001A3442">
        <w:rPr>
          <w:rFonts w:ascii="Times New Roman" w:hAnsi="Times New Roman"/>
          <w:sz w:val="28"/>
        </w:rPr>
        <w:t>);</w:t>
      </w:r>
    </w:p>
    <w:p w:rsidR="00A122A1" w:rsidRDefault="00BA3516" w:rsidP="006867C0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A122A1">
        <w:rPr>
          <w:rFonts w:ascii="Times New Roman" w:hAnsi="Times New Roman"/>
          <w:sz w:val="28"/>
        </w:rPr>
        <w:t xml:space="preserve">  8.5</w:t>
      </w:r>
      <w:r w:rsidR="006F4030">
        <w:rPr>
          <w:rFonts w:ascii="Times New Roman" w:hAnsi="Times New Roman"/>
          <w:sz w:val="28"/>
        </w:rPr>
        <w:t>4</w:t>
      </w:r>
      <w:r w:rsidR="00A122A1">
        <w:rPr>
          <w:rFonts w:ascii="Times New Roman" w:hAnsi="Times New Roman"/>
          <w:sz w:val="28"/>
        </w:rPr>
        <w:t>.</w:t>
      </w:r>
      <w:r w:rsidR="006F4030">
        <w:rPr>
          <w:rFonts w:ascii="Times New Roman" w:hAnsi="Times New Roman"/>
          <w:sz w:val="28"/>
        </w:rPr>
        <w:t xml:space="preserve"> </w:t>
      </w:r>
      <w:r w:rsidR="001A3442">
        <w:rPr>
          <w:rFonts w:ascii="Times New Roman" w:hAnsi="Times New Roman"/>
          <w:sz w:val="28"/>
        </w:rPr>
        <w:t>о</w:t>
      </w:r>
      <w:r w:rsidR="001A3442" w:rsidRPr="001A3442">
        <w:rPr>
          <w:rFonts w:ascii="Times New Roman" w:hAnsi="Times New Roman"/>
          <w:sz w:val="28"/>
        </w:rPr>
        <w:t>беспечи</w:t>
      </w:r>
      <w:r w:rsidR="006F4030">
        <w:rPr>
          <w:rFonts w:ascii="Times New Roman" w:hAnsi="Times New Roman"/>
          <w:sz w:val="28"/>
        </w:rPr>
        <w:t>ва</w:t>
      </w:r>
      <w:r w:rsidR="001A3442" w:rsidRPr="001A3442">
        <w:rPr>
          <w:rFonts w:ascii="Times New Roman" w:hAnsi="Times New Roman"/>
          <w:sz w:val="28"/>
        </w:rPr>
        <w:t>ть эффективную деятельность по стимулированию налогоплательщиков к добровольному исполнению налоговых обязательств, путем представления уточненных налоговых деклараций, увеличивающих суммы налогов к уплате, после получения требований (уведомлений) налогового органа в рамках КНП</w:t>
      </w:r>
      <w:r w:rsidR="001A3442">
        <w:rPr>
          <w:rFonts w:ascii="Times New Roman" w:hAnsi="Times New Roman"/>
          <w:sz w:val="28"/>
        </w:rPr>
        <w:t>;</w:t>
      </w:r>
    </w:p>
    <w:p w:rsidR="00A122A1" w:rsidRDefault="00BA3516" w:rsidP="006867C0">
      <w:pPr>
        <w:tabs>
          <w:tab w:val="left" w:pos="567"/>
        </w:tabs>
        <w:spacing w:line="240" w:lineRule="auto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A122A1">
        <w:rPr>
          <w:rFonts w:ascii="Times New Roman" w:hAnsi="Times New Roman"/>
          <w:sz w:val="28"/>
        </w:rPr>
        <w:t xml:space="preserve">    8.5</w:t>
      </w:r>
      <w:r w:rsidR="006F4030">
        <w:rPr>
          <w:rFonts w:ascii="Times New Roman" w:hAnsi="Times New Roman"/>
          <w:sz w:val="28"/>
        </w:rPr>
        <w:t>5</w:t>
      </w:r>
      <w:r w:rsidR="00A122A1">
        <w:rPr>
          <w:rFonts w:ascii="Times New Roman" w:hAnsi="Times New Roman"/>
          <w:sz w:val="28"/>
        </w:rPr>
        <w:t>.</w:t>
      </w:r>
      <w:r w:rsidR="006F4030">
        <w:rPr>
          <w:rFonts w:ascii="Times New Roman" w:hAnsi="Times New Roman"/>
          <w:sz w:val="28"/>
        </w:rPr>
        <w:t xml:space="preserve"> </w:t>
      </w:r>
      <w:r w:rsidR="00176910">
        <w:rPr>
          <w:rFonts w:ascii="Times New Roman" w:hAnsi="Times New Roman"/>
          <w:sz w:val="28"/>
        </w:rPr>
        <w:t>о</w:t>
      </w:r>
      <w:r w:rsidR="00176910" w:rsidRPr="00176910">
        <w:rPr>
          <w:rFonts w:ascii="Times New Roman" w:hAnsi="Times New Roman"/>
          <w:sz w:val="28"/>
        </w:rPr>
        <w:t>беспечение эффективной работы заседаний рабочих групп по легализации налоговой базы по налогам</w:t>
      </w:r>
      <w:r w:rsidR="00176910">
        <w:rPr>
          <w:rFonts w:ascii="Times New Roman" w:hAnsi="Times New Roman"/>
          <w:sz w:val="28"/>
        </w:rPr>
        <w:t>;</w:t>
      </w:r>
    </w:p>
    <w:p w:rsidR="00A122A1" w:rsidRDefault="00BA3516" w:rsidP="006867C0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A122A1">
        <w:rPr>
          <w:rFonts w:ascii="Times New Roman" w:hAnsi="Times New Roman"/>
          <w:sz w:val="28"/>
        </w:rPr>
        <w:t xml:space="preserve">  8.</w:t>
      </w:r>
      <w:r w:rsidR="006F4030">
        <w:rPr>
          <w:rFonts w:ascii="Times New Roman" w:hAnsi="Times New Roman"/>
          <w:sz w:val="28"/>
        </w:rPr>
        <w:t>5</w:t>
      </w:r>
      <w:r w:rsidR="00A122A1">
        <w:rPr>
          <w:rFonts w:ascii="Times New Roman" w:hAnsi="Times New Roman"/>
          <w:sz w:val="28"/>
        </w:rPr>
        <w:t>6.</w:t>
      </w:r>
      <w:r w:rsidR="006F4030">
        <w:rPr>
          <w:rFonts w:ascii="Times New Roman" w:hAnsi="Times New Roman"/>
          <w:sz w:val="28"/>
        </w:rPr>
        <w:t xml:space="preserve"> </w:t>
      </w:r>
      <w:r w:rsidR="00176910">
        <w:rPr>
          <w:rFonts w:ascii="Times New Roman" w:hAnsi="Times New Roman"/>
          <w:sz w:val="28"/>
        </w:rPr>
        <w:t>и</w:t>
      </w:r>
      <w:r w:rsidR="00176910" w:rsidRPr="00176910">
        <w:rPr>
          <w:rFonts w:ascii="Times New Roman" w:hAnsi="Times New Roman"/>
          <w:sz w:val="28"/>
        </w:rPr>
        <w:t xml:space="preserve">сполнение индикативных показателей по </w:t>
      </w:r>
      <w:r w:rsidR="006F4030">
        <w:rPr>
          <w:rFonts w:ascii="Times New Roman" w:hAnsi="Times New Roman"/>
          <w:sz w:val="28"/>
        </w:rPr>
        <w:t>страховым взносам</w:t>
      </w:r>
      <w:r w:rsidR="00176910" w:rsidRPr="00176910">
        <w:rPr>
          <w:rFonts w:ascii="Times New Roman" w:hAnsi="Times New Roman"/>
          <w:sz w:val="28"/>
        </w:rPr>
        <w:t xml:space="preserve"> в части снижения налогового разрыва</w:t>
      </w:r>
      <w:r w:rsidR="00176910">
        <w:rPr>
          <w:rFonts w:ascii="Times New Roman" w:hAnsi="Times New Roman"/>
          <w:sz w:val="28"/>
        </w:rPr>
        <w:t>;</w:t>
      </w:r>
    </w:p>
    <w:p w:rsidR="00A122A1" w:rsidRDefault="00BA3516" w:rsidP="006867C0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A122A1">
        <w:rPr>
          <w:rFonts w:ascii="Times New Roman" w:hAnsi="Times New Roman"/>
          <w:sz w:val="28"/>
        </w:rPr>
        <w:t xml:space="preserve">   8.</w:t>
      </w:r>
      <w:r w:rsidR="006F4030">
        <w:rPr>
          <w:rFonts w:ascii="Times New Roman" w:hAnsi="Times New Roman"/>
          <w:sz w:val="28"/>
        </w:rPr>
        <w:t>57</w:t>
      </w:r>
      <w:r w:rsidR="00A122A1">
        <w:rPr>
          <w:rFonts w:ascii="Times New Roman" w:hAnsi="Times New Roman"/>
          <w:sz w:val="28"/>
        </w:rPr>
        <w:t>.</w:t>
      </w:r>
      <w:r w:rsidR="006F4030">
        <w:rPr>
          <w:rFonts w:ascii="Times New Roman" w:hAnsi="Times New Roman"/>
          <w:sz w:val="28"/>
        </w:rPr>
        <w:t xml:space="preserve"> </w:t>
      </w:r>
      <w:r w:rsidR="00176910">
        <w:rPr>
          <w:rFonts w:ascii="Times New Roman" w:hAnsi="Times New Roman"/>
          <w:sz w:val="28"/>
        </w:rPr>
        <w:t>о</w:t>
      </w:r>
      <w:r w:rsidR="00176910" w:rsidRPr="00176910">
        <w:rPr>
          <w:rFonts w:ascii="Times New Roman" w:hAnsi="Times New Roman"/>
          <w:sz w:val="28"/>
        </w:rPr>
        <w:t>беспечи</w:t>
      </w:r>
      <w:r w:rsidR="006F4030">
        <w:rPr>
          <w:rFonts w:ascii="Times New Roman" w:hAnsi="Times New Roman"/>
          <w:sz w:val="28"/>
        </w:rPr>
        <w:t>ва</w:t>
      </w:r>
      <w:r w:rsidR="00176910" w:rsidRPr="00176910">
        <w:rPr>
          <w:rFonts w:ascii="Times New Roman" w:hAnsi="Times New Roman"/>
          <w:sz w:val="28"/>
        </w:rPr>
        <w:t xml:space="preserve">ть эффективную работу по снижению </w:t>
      </w:r>
      <w:r w:rsidR="006F4030">
        <w:rPr>
          <w:rFonts w:ascii="Times New Roman" w:hAnsi="Times New Roman"/>
          <w:sz w:val="28"/>
        </w:rPr>
        <w:t xml:space="preserve">предоставления расчетов по страховым взносам с нулевыми показателями </w:t>
      </w:r>
      <w:r w:rsidR="00176910" w:rsidRPr="00176910">
        <w:rPr>
          <w:rFonts w:ascii="Times New Roman" w:hAnsi="Times New Roman"/>
          <w:sz w:val="28"/>
        </w:rPr>
        <w:t>в рамках контрольно-аналитической работы с организациями</w:t>
      </w:r>
      <w:r w:rsidR="00176910">
        <w:rPr>
          <w:rFonts w:ascii="Times New Roman" w:hAnsi="Times New Roman"/>
          <w:sz w:val="28"/>
        </w:rPr>
        <w:t>;</w:t>
      </w:r>
    </w:p>
    <w:p w:rsidR="00A122A1" w:rsidRDefault="00BA3516" w:rsidP="006867C0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A122A1">
        <w:rPr>
          <w:rFonts w:ascii="Times New Roman" w:hAnsi="Times New Roman"/>
          <w:sz w:val="28"/>
        </w:rPr>
        <w:t xml:space="preserve">  8.</w:t>
      </w:r>
      <w:r w:rsidR="006F4030">
        <w:rPr>
          <w:rFonts w:ascii="Times New Roman" w:hAnsi="Times New Roman"/>
          <w:sz w:val="28"/>
        </w:rPr>
        <w:t>58</w:t>
      </w:r>
      <w:r w:rsidR="00A122A1">
        <w:rPr>
          <w:rFonts w:ascii="Times New Roman" w:hAnsi="Times New Roman"/>
          <w:sz w:val="28"/>
        </w:rPr>
        <w:t>.</w:t>
      </w:r>
      <w:r w:rsidR="006F4030">
        <w:rPr>
          <w:rFonts w:ascii="Times New Roman" w:hAnsi="Times New Roman"/>
          <w:sz w:val="28"/>
        </w:rPr>
        <w:t xml:space="preserve"> </w:t>
      </w:r>
      <w:r w:rsidR="00941471">
        <w:rPr>
          <w:rFonts w:ascii="Times New Roman" w:hAnsi="Times New Roman"/>
          <w:sz w:val="28"/>
        </w:rPr>
        <w:t>о</w:t>
      </w:r>
      <w:r w:rsidR="00941471" w:rsidRPr="00941471">
        <w:rPr>
          <w:rFonts w:ascii="Times New Roman" w:hAnsi="Times New Roman"/>
          <w:sz w:val="28"/>
        </w:rPr>
        <w:t>беспечи</w:t>
      </w:r>
      <w:r w:rsidR="006F4030">
        <w:rPr>
          <w:rFonts w:ascii="Times New Roman" w:hAnsi="Times New Roman"/>
          <w:sz w:val="28"/>
        </w:rPr>
        <w:t>ва</w:t>
      </w:r>
      <w:r w:rsidR="00941471" w:rsidRPr="00941471">
        <w:rPr>
          <w:rFonts w:ascii="Times New Roman" w:hAnsi="Times New Roman"/>
          <w:sz w:val="28"/>
        </w:rPr>
        <w:t xml:space="preserve">ть плановый показатель сумм доначислений по </w:t>
      </w:r>
      <w:r w:rsidR="006F4030">
        <w:rPr>
          <w:rFonts w:ascii="Times New Roman" w:hAnsi="Times New Roman"/>
          <w:sz w:val="28"/>
        </w:rPr>
        <w:t>страховым взносам</w:t>
      </w:r>
      <w:r w:rsidR="00941471" w:rsidRPr="00941471">
        <w:rPr>
          <w:rFonts w:ascii="Times New Roman" w:hAnsi="Times New Roman"/>
          <w:sz w:val="28"/>
        </w:rPr>
        <w:t>, обеспечение взыскания (не менее 65%)</w:t>
      </w:r>
      <w:r w:rsidR="00941471">
        <w:rPr>
          <w:rFonts w:ascii="Times New Roman" w:hAnsi="Times New Roman"/>
          <w:sz w:val="28"/>
        </w:rPr>
        <w:t>;</w:t>
      </w:r>
    </w:p>
    <w:p w:rsidR="00A122A1" w:rsidRDefault="00BA3516" w:rsidP="006867C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A122A1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</w:t>
      </w:r>
      <w:r w:rsidR="00A122A1">
        <w:rPr>
          <w:rFonts w:ascii="Times New Roman" w:hAnsi="Times New Roman"/>
          <w:sz w:val="28"/>
        </w:rPr>
        <w:t>8.</w:t>
      </w:r>
      <w:r w:rsidR="00E25BD1">
        <w:rPr>
          <w:rFonts w:ascii="Times New Roman" w:hAnsi="Times New Roman"/>
          <w:sz w:val="28"/>
        </w:rPr>
        <w:t>59</w:t>
      </w:r>
      <w:r w:rsidR="00A122A1">
        <w:rPr>
          <w:rFonts w:ascii="Times New Roman" w:hAnsi="Times New Roman"/>
          <w:sz w:val="28"/>
        </w:rPr>
        <w:t>.</w:t>
      </w:r>
      <w:r w:rsidR="00E25BD1">
        <w:rPr>
          <w:rFonts w:ascii="Times New Roman" w:hAnsi="Times New Roman"/>
          <w:sz w:val="28"/>
        </w:rPr>
        <w:t xml:space="preserve"> </w:t>
      </w:r>
      <w:r w:rsidR="00941471">
        <w:rPr>
          <w:rFonts w:ascii="Times New Roman" w:hAnsi="Times New Roman"/>
          <w:sz w:val="28"/>
        </w:rPr>
        <w:t>о</w:t>
      </w:r>
      <w:r w:rsidR="00941471" w:rsidRPr="00941471">
        <w:rPr>
          <w:rFonts w:ascii="Times New Roman" w:hAnsi="Times New Roman"/>
          <w:sz w:val="28"/>
        </w:rPr>
        <w:t>беспечи</w:t>
      </w:r>
      <w:r w:rsidR="00E25BD1">
        <w:rPr>
          <w:rFonts w:ascii="Times New Roman" w:hAnsi="Times New Roman"/>
          <w:sz w:val="28"/>
        </w:rPr>
        <w:t>ва</w:t>
      </w:r>
      <w:r w:rsidR="00941471" w:rsidRPr="00941471">
        <w:rPr>
          <w:rFonts w:ascii="Times New Roman" w:hAnsi="Times New Roman"/>
          <w:sz w:val="28"/>
        </w:rPr>
        <w:t>ть формирование единой методологической позиции налоговых органов в рамках устранения противоречий и прецедентов двойного толкования действующего налогового законодательства</w:t>
      </w:r>
      <w:r w:rsidR="00941471">
        <w:rPr>
          <w:rFonts w:ascii="Times New Roman" w:hAnsi="Times New Roman"/>
          <w:sz w:val="28"/>
        </w:rPr>
        <w:t>;</w:t>
      </w:r>
    </w:p>
    <w:p w:rsidR="00941471" w:rsidRDefault="00A122A1" w:rsidP="006867C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8.</w:t>
      </w:r>
      <w:r w:rsidR="00E25BD1">
        <w:rPr>
          <w:rFonts w:ascii="Times New Roman" w:hAnsi="Times New Roman"/>
          <w:sz w:val="28"/>
        </w:rPr>
        <w:t>60</w:t>
      </w:r>
      <w:r>
        <w:rPr>
          <w:rFonts w:ascii="Times New Roman" w:hAnsi="Times New Roman"/>
          <w:sz w:val="28"/>
        </w:rPr>
        <w:t>.</w:t>
      </w:r>
      <w:r w:rsidR="00E25BD1">
        <w:rPr>
          <w:rFonts w:ascii="Times New Roman" w:hAnsi="Times New Roman"/>
          <w:sz w:val="28"/>
        </w:rPr>
        <w:t xml:space="preserve"> </w:t>
      </w:r>
      <w:r w:rsidR="002A50BF">
        <w:rPr>
          <w:rFonts w:ascii="Times New Roman" w:hAnsi="Times New Roman"/>
          <w:sz w:val="28"/>
        </w:rPr>
        <w:t>п</w:t>
      </w:r>
      <w:r w:rsidR="002A50BF" w:rsidRPr="002A50BF">
        <w:rPr>
          <w:rFonts w:ascii="Times New Roman" w:hAnsi="Times New Roman"/>
          <w:sz w:val="28"/>
        </w:rPr>
        <w:t>овышение уровня качества налогового администрирования</w:t>
      </w:r>
      <w:r w:rsidR="002A50BF">
        <w:rPr>
          <w:rFonts w:ascii="Times New Roman" w:hAnsi="Times New Roman"/>
          <w:sz w:val="28"/>
        </w:rPr>
        <w:t>;</w:t>
      </w:r>
    </w:p>
    <w:p w:rsidR="00A122A1" w:rsidRDefault="00A122A1" w:rsidP="006867C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E25BD1">
        <w:rPr>
          <w:rFonts w:ascii="Times New Roman" w:hAnsi="Times New Roman"/>
          <w:sz w:val="28"/>
        </w:rPr>
        <w:tab/>
      </w:r>
      <w:r w:rsidRPr="00A122A1">
        <w:rPr>
          <w:rFonts w:ascii="Times New Roman" w:hAnsi="Times New Roman"/>
          <w:sz w:val="28"/>
        </w:rPr>
        <w:t>8.6</w:t>
      </w:r>
      <w:r w:rsidR="00E25BD1">
        <w:rPr>
          <w:rFonts w:ascii="Times New Roman" w:hAnsi="Times New Roman"/>
          <w:sz w:val="28"/>
        </w:rPr>
        <w:t>1</w:t>
      </w:r>
      <w:r w:rsidRPr="00A122A1">
        <w:rPr>
          <w:rFonts w:ascii="Times New Roman" w:hAnsi="Times New Roman"/>
          <w:sz w:val="28"/>
        </w:rPr>
        <w:t>.</w:t>
      </w:r>
      <w:r w:rsidR="00E25BD1">
        <w:rPr>
          <w:rFonts w:ascii="Times New Roman" w:hAnsi="Times New Roman"/>
          <w:sz w:val="28"/>
        </w:rPr>
        <w:t xml:space="preserve"> </w:t>
      </w:r>
      <w:r w:rsidR="002A50BF" w:rsidRPr="00A122A1">
        <w:rPr>
          <w:rFonts w:ascii="Times New Roman" w:hAnsi="Times New Roman"/>
          <w:sz w:val="28"/>
        </w:rPr>
        <w:t>обеспечение эффективной работы «Мобильных групп»;</w:t>
      </w:r>
    </w:p>
    <w:p w:rsidR="00867635" w:rsidRPr="008D103D" w:rsidRDefault="00A122A1" w:rsidP="006867C0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8.6</w:t>
      </w:r>
      <w:r w:rsidR="00E25BD1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 w:rsidR="00E25BD1">
        <w:rPr>
          <w:rFonts w:ascii="Times New Roman" w:hAnsi="Times New Roman"/>
          <w:sz w:val="28"/>
        </w:rPr>
        <w:t xml:space="preserve"> </w:t>
      </w:r>
      <w:r w:rsidR="00867635">
        <w:rPr>
          <w:rFonts w:ascii="Times New Roman" w:hAnsi="Times New Roman"/>
          <w:sz w:val="28"/>
        </w:rPr>
        <w:t>о</w:t>
      </w:r>
      <w:r w:rsidR="00867635" w:rsidRPr="00867635">
        <w:rPr>
          <w:rFonts w:ascii="Times New Roman" w:hAnsi="Times New Roman"/>
          <w:sz w:val="28"/>
        </w:rPr>
        <w:t>беспечение исполнения налогоплательщиками законодательства о налогах и сборах в части камерального контроля</w:t>
      </w:r>
      <w:r w:rsidR="00867635">
        <w:rPr>
          <w:rFonts w:ascii="Times New Roman" w:hAnsi="Times New Roman"/>
          <w:sz w:val="28"/>
        </w:rPr>
        <w:t>;</w:t>
      </w:r>
    </w:p>
    <w:p w:rsidR="00C74713" w:rsidRDefault="002244E9" w:rsidP="006867C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9</w:t>
      </w:r>
      <w:r w:rsidR="00816900">
        <w:rPr>
          <w:rFonts w:ascii="Times New Roman" w:hAnsi="Times New Roman"/>
          <w:sz w:val="28"/>
        </w:rPr>
        <w:t xml:space="preserve">. В целях исполнения возложенных должностных обязанностей </w:t>
      </w:r>
      <w:r w:rsidR="00382BFD">
        <w:rPr>
          <w:rFonts w:ascii="Times New Roman" w:hAnsi="Times New Roman"/>
          <w:sz w:val="28"/>
        </w:rPr>
        <w:t>главный</w:t>
      </w:r>
      <w:r w:rsidR="002B0609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 xml:space="preserve"> государственный налоговый инспектор отдела камеральных проверок № 1 имеет право:</w:t>
      </w:r>
    </w:p>
    <w:p w:rsidR="00C74713" w:rsidRDefault="00BA3516" w:rsidP="006867C0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A122A1">
        <w:rPr>
          <w:rFonts w:ascii="Times New Roman" w:hAnsi="Times New Roman"/>
          <w:sz w:val="28"/>
        </w:rPr>
        <w:t>9.1.</w:t>
      </w:r>
      <w:r w:rsidR="00E25BD1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>представлять интересы Инспекции во взаимоотношениях с Управлением, органами государственной власти, органами местного самоуправления, судебными органами, организациями по вопросам, определенным настоящим должностным регламентом;</w:t>
      </w:r>
    </w:p>
    <w:p w:rsidR="00C74713" w:rsidRDefault="00A122A1" w:rsidP="00E25BD1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9.2.</w:t>
      </w:r>
      <w:r w:rsidR="00E25BD1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>вносить начальнику Инспекции предложения по совершенствованию работы Инспекции;</w:t>
      </w:r>
    </w:p>
    <w:p w:rsidR="00C74713" w:rsidRDefault="00A122A1" w:rsidP="006867C0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6867C0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9.3.</w:t>
      </w:r>
      <w:r w:rsidR="00E25BD1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>рассматривать в установленном порядке дела о нарушениях налогового законодательства;</w:t>
      </w:r>
    </w:p>
    <w:p w:rsidR="00C74713" w:rsidRDefault="00A122A1" w:rsidP="006867C0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9.4.</w:t>
      </w:r>
      <w:r w:rsidR="00E25BD1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>давать работникам Инспекции обязательные для них указания в пределах их должностных обязанностей и контролировать их исполнение;</w:t>
      </w:r>
    </w:p>
    <w:p w:rsidR="00C74713" w:rsidRDefault="00A122A1" w:rsidP="006867C0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9.5.</w:t>
      </w:r>
      <w:r w:rsidR="00E25BD1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>получать в установленном порядке необходимые материалы, знакомиться с информацией, по вопросам, входящим в компетенцию Инспекции;</w:t>
      </w:r>
    </w:p>
    <w:p w:rsidR="00C74713" w:rsidRDefault="00A122A1" w:rsidP="006867C0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9.6.</w:t>
      </w:r>
      <w:r w:rsidR="00E25BD1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>принимать решения по вопросам, определенным настоящим должностным регламентом;</w:t>
      </w:r>
    </w:p>
    <w:p w:rsidR="00C74713" w:rsidRDefault="006867C0" w:rsidP="006867C0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A122A1">
        <w:rPr>
          <w:rFonts w:ascii="Times New Roman" w:hAnsi="Times New Roman"/>
          <w:sz w:val="28"/>
        </w:rPr>
        <w:t xml:space="preserve">9.7. </w:t>
      </w:r>
      <w:r w:rsidR="00816900">
        <w:rPr>
          <w:rFonts w:ascii="Times New Roman" w:hAnsi="Times New Roman"/>
          <w:sz w:val="28"/>
        </w:rPr>
        <w:t>вносить предложения о поощрении сотрудников Инспекции за успешное и добросовестное исполнение должностных обязанностей, выполнение заданий особой сложности;</w:t>
      </w:r>
    </w:p>
    <w:p w:rsidR="00C74713" w:rsidRDefault="00A122A1" w:rsidP="006867C0">
      <w:pPr>
        <w:pStyle w:val="af1"/>
        <w:tabs>
          <w:tab w:val="left" w:pos="993"/>
        </w:tabs>
        <w:ind w:left="142" w:firstLine="567"/>
        <w:rPr>
          <w:sz w:val="28"/>
        </w:rPr>
      </w:pPr>
      <w:r>
        <w:rPr>
          <w:sz w:val="28"/>
        </w:rPr>
        <w:t>9.8.</w:t>
      </w:r>
      <w:r w:rsidR="00E25BD1">
        <w:rPr>
          <w:sz w:val="28"/>
        </w:rPr>
        <w:t xml:space="preserve"> </w:t>
      </w:r>
      <w:r w:rsidR="00816900">
        <w:rPr>
          <w:sz w:val="28"/>
        </w:rPr>
        <w:t>знакомиться с отзывами о профессиональной служебной деятельности и другими документами до внесения их в личное дело, материалами личного дела, а также на приобщение к личному делу письменных объяснений и других документов и материалов;</w:t>
      </w:r>
    </w:p>
    <w:p w:rsidR="00C74713" w:rsidRDefault="00A122A1" w:rsidP="006867C0">
      <w:pPr>
        <w:pStyle w:val="af1"/>
        <w:tabs>
          <w:tab w:val="left" w:pos="993"/>
        </w:tabs>
        <w:ind w:left="709"/>
        <w:rPr>
          <w:sz w:val="28"/>
        </w:rPr>
      </w:pPr>
      <w:r>
        <w:rPr>
          <w:sz w:val="28"/>
        </w:rPr>
        <w:t>9.9.</w:t>
      </w:r>
      <w:r w:rsidR="00E25BD1">
        <w:rPr>
          <w:sz w:val="28"/>
        </w:rPr>
        <w:t xml:space="preserve"> </w:t>
      </w:r>
      <w:r w:rsidR="00816900">
        <w:rPr>
          <w:sz w:val="28"/>
        </w:rPr>
        <w:t>на защиту своих персональных данных;</w:t>
      </w:r>
    </w:p>
    <w:p w:rsidR="00C74713" w:rsidRDefault="00BA3516" w:rsidP="00E25BD1">
      <w:pPr>
        <w:pStyle w:val="af1"/>
        <w:tabs>
          <w:tab w:val="left" w:pos="567"/>
          <w:tab w:val="left" w:pos="993"/>
        </w:tabs>
        <w:rPr>
          <w:sz w:val="28"/>
        </w:rPr>
      </w:pPr>
      <w:r>
        <w:rPr>
          <w:sz w:val="28"/>
        </w:rPr>
        <w:t xml:space="preserve">      </w:t>
      </w:r>
      <w:r w:rsidR="006867C0">
        <w:rPr>
          <w:szCs w:val="24"/>
        </w:rPr>
        <w:t xml:space="preserve">   </w:t>
      </w:r>
      <w:r w:rsidR="006117E6">
        <w:rPr>
          <w:sz w:val="28"/>
        </w:rPr>
        <w:t xml:space="preserve"> </w:t>
      </w:r>
      <w:r w:rsidR="00A122A1">
        <w:rPr>
          <w:sz w:val="28"/>
        </w:rPr>
        <w:t>9.10.</w:t>
      </w:r>
      <w:r w:rsidR="00E25BD1">
        <w:rPr>
          <w:sz w:val="28"/>
        </w:rPr>
        <w:t xml:space="preserve"> </w:t>
      </w:r>
      <w:r w:rsidR="00816900">
        <w:rPr>
          <w:sz w:val="28"/>
        </w:rPr>
        <w:t>на профессиональное развитие в порядке, установленном законодательством Российской Федерации;</w:t>
      </w:r>
    </w:p>
    <w:p w:rsidR="00C74713" w:rsidRDefault="00BA3516" w:rsidP="006867C0">
      <w:pPr>
        <w:pStyle w:val="ad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A122A1">
        <w:rPr>
          <w:rFonts w:ascii="Times New Roman" w:hAnsi="Times New Roman"/>
          <w:sz w:val="28"/>
        </w:rPr>
        <w:t xml:space="preserve"> </w:t>
      </w:r>
      <w:r w:rsidR="00E25BD1">
        <w:rPr>
          <w:rFonts w:ascii="Times New Roman" w:hAnsi="Times New Roman"/>
          <w:sz w:val="28"/>
        </w:rPr>
        <w:t xml:space="preserve"> </w:t>
      </w:r>
      <w:r w:rsidR="00A122A1">
        <w:rPr>
          <w:rFonts w:ascii="Times New Roman" w:hAnsi="Times New Roman"/>
          <w:sz w:val="28"/>
        </w:rPr>
        <w:t>9.11.</w:t>
      </w:r>
      <w:r w:rsidR="00E25BD1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>на удаленный доступ к федеральным информационным ресурсам, сопровождаемым ФКУ «Налог-Сервис» ФНС России в соответствии с Порядком подключения пользователей к услугам удаленного доступа к информационным ресурсам федерального и местного уровней;</w:t>
      </w:r>
    </w:p>
    <w:p w:rsidR="00C74713" w:rsidRDefault="00A122A1" w:rsidP="006867C0">
      <w:pPr>
        <w:pStyle w:val="ad"/>
        <w:widowControl w:val="0"/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9.12.</w:t>
      </w:r>
      <w:r w:rsidR="00E25BD1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>знакомиться со сведениями, составляющими государственную тайну, при наличии оформленного допуска к государственной тайне;</w:t>
      </w:r>
    </w:p>
    <w:p w:rsidR="00C74713" w:rsidRDefault="00A122A1" w:rsidP="006867C0">
      <w:pPr>
        <w:pStyle w:val="ad"/>
        <w:widowControl w:val="0"/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9.13.</w:t>
      </w:r>
      <w:r w:rsidR="00E25BD1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>осуществлять иные права, предусмотренные Положением об Инспекции, иными нормативными актами.</w:t>
      </w:r>
    </w:p>
    <w:p w:rsidR="006867C0" w:rsidRDefault="00A122A1" w:rsidP="006867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proofErr w:type="gramStart"/>
      <w:r w:rsidR="00382BFD">
        <w:rPr>
          <w:rFonts w:ascii="Times New Roman" w:hAnsi="Times New Roman"/>
          <w:sz w:val="28"/>
        </w:rPr>
        <w:t>Главный</w:t>
      </w:r>
      <w:r w:rsidR="006867C0">
        <w:rPr>
          <w:rFonts w:ascii="Times New Roman" w:hAnsi="Times New Roman"/>
          <w:sz w:val="28"/>
        </w:rPr>
        <w:t xml:space="preserve"> государственный налоговый инспектор отдела камеральных проверок № 1 </w:t>
      </w:r>
      <w:r w:rsidR="006867C0" w:rsidRPr="006867C0">
        <w:rPr>
          <w:rFonts w:ascii="Times New Roman" w:hAnsi="Times New Roman"/>
          <w:sz w:val="28"/>
        </w:rPr>
        <w:t xml:space="preserve">осуществляет иные права и исполняет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 сентября 2004 г. № 506, положением об  ИФНС России  по г. Сургуту Ханты-Мансийского автономного округа - Югры, утвержденным руководителем Управления 20 мая 2015 года, положением об отделе </w:t>
      </w:r>
      <w:r w:rsidR="00E709CF">
        <w:rPr>
          <w:rFonts w:ascii="Times New Roman" w:hAnsi="Times New Roman"/>
          <w:sz w:val="28"/>
        </w:rPr>
        <w:t>камеральных проверок № 1</w:t>
      </w:r>
      <w:r w:rsidR="006867C0" w:rsidRPr="006867C0">
        <w:rPr>
          <w:rFonts w:ascii="Times New Roman" w:hAnsi="Times New Roman"/>
          <w:sz w:val="28"/>
        </w:rPr>
        <w:t>, приказами (распоряжениями</w:t>
      </w:r>
      <w:proofErr w:type="gramEnd"/>
      <w:r w:rsidR="006867C0" w:rsidRPr="006867C0">
        <w:rPr>
          <w:rFonts w:ascii="Times New Roman" w:hAnsi="Times New Roman"/>
          <w:sz w:val="28"/>
        </w:rPr>
        <w:t xml:space="preserve">) ФНС России, приказами Управления, поручениями руководства Инспекции. </w:t>
      </w:r>
    </w:p>
    <w:p w:rsidR="006867C0" w:rsidRPr="006867C0" w:rsidRDefault="00A122A1" w:rsidP="006867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 w:rsidR="006867C0">
        <w:rPr>
          <w:rFonts w:ascii="Times New Roman" w:hAnsi="Times New Roman"/>
          <w:sz w:val="28"/>
        </w:rPr>
        <w:t xml:space="preserve"> </w:t>
      </w:r>
      <w:r w:rsidR="00382BFD">
        <w:rPr>
          <w:rFonts w:ascii="Times New Roman" w:hAnsi="Times New Roman"/>
          <w:sz w:val="28"/>
        </w:rPr>
        <w:t>Главный</w:t>
      </w:r>
      <w:r w:rsidR="006867C0">
        <w:rPr>
          <w:rFonts w:ascii="Times New Roman" w:hAnsi="Times New Roman"/>
          <w:sz w:val="28"/>
        </w:rPr>
        <w:t xml:space="preserve"> государственный налоговый инспектор отдела камеральных </w:t>
      </w:r>
      <w:r w:rsidR="006867C0">
        <w:rPr>
          <w:rFonts w:ascii="Times New Roman" w:hAnsi="Times New Roman"/>
          <w:sz w:val="28"/>
        </w:rPr>
        <w:lastRenderedPageBreak/>
        <w:t xml:space="preserve">проверок № 1 </w:t>
      </w:r>
      <w:r w:rsidR="006867C0" w:rsidRPr="006867C0">
        <w:rPr>
          <w:rFonts w:ascii="Times New Roman" w:hAnsi="Times New Roman"/>
          <w:sz w:val="28"/>
        </w:rPr>
        <w:t>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6867C0" w:rsidRDefault="006867C0" w:rsidP="006867C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867C0">
        <w:rPr>
          <w:rFonts w:ascii="Times New Roman" w:hAnsi="Times New Roman"/>
          <w:sz w:val="28"/>
        </w:rPr>
        <w:t>11.1. Обеспечивает выполнение функций в соответствии с технологическими процессами ФНС России:</w:t>
      </w:r>
    </w:p>
    <w:p w:rsidR="0061329A" w:rsidRPr="0061329A" w:rsidRDefault="0061329A" w:rsidP="0061329A">
      <w:pPr>
        <w:pStyle w:val="ad"/>
        <w:widowControl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</w:rPr>
      </w:pPr>
      <w:r w:rsidRPr="0061329A">
        <w:rPr>
          <w:rFonts w:ascii="Times New Roman" w:hAnsi="Times New Roman"/>
          <w:sz w:val="28"/>
        </w:rPr>
        <w:t>осуществл</w:t>
      </w:r>
      <w:r w:rsidR="00382BFD">
        <w:rPr>
          <w:rFonts w:ascii="Times New Roman" w:hAnsi="Times New Roman"/>
          <w:sz w:val="28"/>
        </w:rPr>
        <w:t>ение</w:t>
      </w:r>
      <w:r w:rsidRPr="0061329A">
        <w:rPr>
          <w:rFonts w:ascii="Times New Roman" w:hAnsi="Times New Roman"/>
          <w:sz w:val="28"/>
        </w:rPr>
        <w:t xml:space="preserve"> мониторинг</w:t>
      </w:r>
      <w:r w:rsidR="00382BFD">
        <w:rPr>
          <w:rFonts w:ascii="Times New Roman" w:hAnsi="Times New Roman"/>
          <w:sz w:val="28"/>
        </w:rPr>
        <w:t>а</w:t>
      </w:r>
      <w:r w:rsidRPr="0061329A">
        <w:rPr>
          <w:rFonts w:ascii="Times New Roman" w:hAnsi="Times New Roman"/>
          <w:sz w:val="28"/>
        </w:rPr>
        <w:t xml:space="preserve"> и организ</w:t>
      </w:r>
      <w:r w:rsidR="00382BFD">
        <w:rPr>
          <w:rFonts w:ascii="Times New Roman" w:hAnsi="Times New Roman"/>
          <w:sz w:val="28"/>
        </w:rPr>
        <w:t>ация</w:t>
      </w:r>
      <w:r w:rsidRPr="0061329A">
        <w:rPr>
          <w:rFonts w:ascii="Times New Roman" w:hAnsi="Times New Roman"/>
          <w:sz w:val="28"/>
        </w:rPr>
        <w:t xml:space="preserve"> работу следующих технологических процессов АИС «Налог-3»:</w:t>
      </w:r>
    </w:p>
    <w:p w:rsidR="0061329A" w:rsidRPr="0061329A" w:rsidRDefault="0061329A" w:rsidP="0061329A">
      <w:pPr>
        <w:pStyle w:val="ad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1329A">
        <w:rPr>
          <w:rFonts w:ascii="Times New Roman" w:hAnsi="Times New Roman"/>
          <w:sz w:val="28"/>
        </w:rPr>
        <w:t>103.06.09.00.0120 Контрольно-аналитическая работа по побуждению налогоплательщиков к добровольному исполнению налоговых обязательств</w:t>
      </w:r>
    </w:p>
    <w:p w:rsidR="0061329A" w:rsidRPr="0061329A" w:rsidRDefault="0061329A" w:rsidP="0061329A">
      <w:pPr>
        <w:pStyle w:val="ad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1329A">
        <w:rPr>
          <w:rFonts w:ascii="Times New Roman" w:hAnsi="Times New Roman"/>
          <w:sz w:val="28"/>
        </w:rPr>
        <w:t>103.07.00.00.0010 Ведение электронного сервиса "Разъяснения ФНС России, обязательные для применения налоговыми органами"</w:t>
      </w:r>
    </w:p>
    <w:p w:rsidR="0061329A" w:rsidRPr="0061329A" w:rsidRDefault="0061329A" w:rsidP="0061329A">
      <w:pPr>
        <w:pStyle w:val="ad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1329A">
        <w:rPr>
          <w:rFonts w:ascii="Times New Roman" w:hAnsi="Times New Roman"/>
          <w:sz w:val="28"/>
        </w:rPr>
        <w:t>103.07.00.00.0020 Сбор и обобщение методологических вопросов для формирования единой методологической позиции в области налогообложения юридических лиц</w:t>
      </w:r>
    </w:p>
    <w:p w:rsidR="0061329A" w:rsidRPr="0061329A" w:rsidRDefault="0061329A" w:rsidP="0061329A">
      <w:pPr>
        <w:pStyle w:val="ad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1329A">
        <w:rPr>
          <w:rFonts w:ascii="Times New Roman" w:hAnsi="Times New Roman"/>
          <w:sz w:val="28"/>
        </w:rPr>
        <w:t>103.07.00.00.0030 Подготовка запросов в Минфин России по обращениям налогоплательщиков и налоговых органов по вопросам, требующим выработки согласованной позиции при применении законодательства Российской Федерации о налогах и сборах</w:t>
      </w:r>
    </w:p>
    <w:p w:rsidR="0061329A" w:rsidRPr="0061329A" w:rsidRDefault="0061329A" w:rsidP="0061329A">
      <w:pPr>
        <w:pStyle w:val="ad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1329A">
        <w:rPr>
          <w:rFonts w:ascii="Times New Roman" w:hAnsi="Times New Roman"/>
          <w:sz w:val="28"/>
        </w:rPr>
        <w:t>103.17.00.00.0010 Прием уведомлений об изменении порядка уплаты налога на прибыль организаций в бюджет субъекта Российской Федерации через ответственное обособленное подразделение</w:t>
      </w:r>
    </w:p>
    <w:p w:rsidR="0061329A" w:rsidRPr="0061329A" w:rsidRDefault="0061329A" w:rsidP="0061329A">
      <w:pPr>
        <w:pStyle w:val="ad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1329A">
        <w:rPr>
          <w:rFonts w:ascii="Times New Roman" w:hAnsi="Times New Roman"/>
          <w:sz w:val="28"/>
        </w:rPr>
        <w:t>116.00.00.00.0010 Ведение Единого реестра субъектов малого и среднего предпринимательства</w:t>
      </w:r>
    </w:p>
    <w:p w:rsidR="0061329A" w:rsidRPr="0061329A" w:rsidRDefault="0061329A" w:rsidP="0061329A">
      <w:pPr>
        <w:pStyle w:val="ad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1329A">
        <w:rPr>
          <w:rFonts w:ascii="Times New Roman" w:hAnsi="Times New Roman"/>
          <w:sz w:val="28"/>
        </w:rPr>
        <w:t>103.06.01.11.0020 Передача в банки от налоговых органов запросов справок (выписок) по счетам (вкладам, депозитам, об электронных денежных средствах) и прием (обработка) налоговыми органами от банков соответствующих ответов</w:t>
      </w:r>
    </w:p>
    <w:p w:rsidR="0061329A" w:rsidRPr="0061329A" w:rsidRDefault="0061329A" w:rsidP="0061329A">
      <w:pPr>
        <w:pStyle w:val="ad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1329A">
        <w:rPr>
          <w:rFonts w:ascii="Times New Roman" w:hAnsi="Times New Roman"/>
          <w:sz w:val="28"/>
        </w:rPr>
        <w:t>103.06.01.11.0040 Анализ представленной банками (операторами по переводу денежных средств) информации по запросам налоговых органов</w:t>
      </w:r>
    </w:p>
    <w:p w:rsidR="0061329A" w:rsidRPr="0061329A" w:rsidRDefault="0061329A" w:rsidP="0061329A">
      <w:pPr>
        <w:pStyle w:val="ad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1329A">
        <w:rPr>
          <w:rFonts w:ascii="Times New Roman" w:hAnsi="Times New Roman"/>
          <w:sz w:val="28"/>
        </w:rPr>
        <w:t>103.06.01.02.0010 Взаимодействие с государственными и муниципальными органами по приему сведений об установлении, изменении и прекращении действия региональных и местных налогов</w:t>
      </w:r>
    </w:p>
    <w:p w:rsidR="0061329A" w:rsidRPr="0061329A" w:rsidRDefault="0061329A" w:rsidP="0061329A">
      <w:pPr>
        <w:pStyle w:val="ad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1329A">
        <w:rPr>
          <w:rFonts w:ascii="Times New Roman" w:hAnsi="Times New Roman"/>
          <w:sz w:val="28"/>
        </w:rPr>
        <w:t>103.06.05.00.0010 Контроль исполнения налогоплательщиком обязанности по представлению налоговой и бухгалтерской отчетности</w:t>
      </w:r>
    </w:p>
    <w:p w:rsidR="0061329A" w:rsidRPr="0061329A" w:rsidRDefault="0061329A" w:rsidP="0061329A">
      <w:pPr>
        <w:pStyle w:val="ad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1329A">
        <w:rPr>
          <w:rFonts w:ascii="Times New Roman" w:hAnsi="Times New Roman"/>
          <w:sz w:val="28"/>
        </w:rPr>
        <w:t>103.06.06.00.0010 Камеральная налоговая проверка соблюдения законодательства о налогах и сборах (за исключением деклараций по НДС и акцизам с заявленной суммой к возмещению)</w:t>
      </w:r>
    </w:p>
    <w:p w:rsidR="0061329A" w:rsidRPr="0061329A" w:rsidRDefault="0061329A" w:rsidP="0061329A">
      <w:pPr>
        <w:pStyle w:val="ad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1329A">
        <w:rPr>
          <w:rFonts w:ascii="Times New Roman" w:hAnsi="Times New Roman"/>
          <w:sz w:val="28"/>
        </w:rPr>
        <w:t>103.06.23.00.0010 Проведение налогового мониторинга</w:t>
      </w:r>
    </w:p>
    <w:p w:rsidR="0061329A" w:rsidRPr="0061329A" w:rsidRDefault="0061329A" w:rsidP="0061329A">
      <w:pPr>
        <w:pStyle w:val="ad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1329A">
        <w:rPr>
          <w:rFonts w:ascii="Times New Roman" w:hAnsi="Times New Roman"/>
          <w:sz w:val="28"/>
        </w:rPr>
        <w:t>103.06.24.00.0010 Корректировки начислений суммы налога, связанные с технологическими процессами камеральных налоговых проверок</w:t>
      </w:r>
    </w:p>
    <w:p w:rsidR="0061329A" w:rsidRPr="0061329A" w:rsidRDefault="0061329A" w:rsidP="0061329A">
      <w:pPr>
        <w:pStyle w:val="ad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1329A">
        <w:rPr>
          <w:rFonts w:ascii="Times New Roman" w:hAnsi="Times New Roman"/>
          <w:sz w:val="28"/>
        </w:rPr>
        <w:t>103.14.00.00.0010 Деятельность должностных лиц налоговых органов по осуществлению полномочий, предоставленных Кодексом Российской Федерации об административных правонарушениях</w:t>
      </w:r>
    </w:p>
    <w:p w:rsidR="0061329A" w:rsidRPr="0061329A" w:rsidRDefault="0061329A" w:rsidP="0061329A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61329A">
        <w:rPr>
          <w:rFonts w:ascii="Times New Roman" w:hAnsi="Times New Roman"/>
          <w:sz w:val="28"/>
        </w:rPr>
        <w:t xml:space="preserve">       -</w:t>
      </w:r>
      <w:r w:rsidRPr="0061329A">
        <w:rPr>
          <w:rFonts w:ascii="Times New Roman" w:hAnsi="Times New Roman"/>
          <w:sz w:val="28"/>
        </w:rPr>
        <w:tab/>
        <w:t xml:space="preserve">103.05.01.00.0011, ИРМ-03.02.13-01 Мониторинг ошибок ФЛК и их </w:t>
      </w:r>
      <w:r w:rsidRPr="0061329A">
        <w:rPr>
          <w:rFonts w:ascii="Times New Roman" w:hAnsi="Times New Roman"/>
          <w:sz w:val="28"/>
        </w:rPr>
        <w:lastRenderedPageBreak/>
        <w:t>исправления;</w:t>
      </w:r>
    </w:p>
    <w:p w:rsidR="0061329A" w:rsidRPr="0061329A" w:rsidRDefault="0061329A" w:rsidP="0061329A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61329A">
        <w:rPr>
          <w:rFonts w:ascii="Times New Roman" w:hAnsi="Times New Roman"/>
          <w:sz w:val="28"/>
        </w:rPr>
        <w:t xml:space="preserve">       -</w:t>
      </w:r>
      <w:r w:rsidRPr="0061329A">
        <w:rPr>
          <w:rFonts w:ascii="Times New Roman" w:hAnsi="Times New Roman"/>
          <w:sz w:val="28"/>
        </w:rPr>
        <w:tab/>
        <w:t xml:space="preserve">103.01.05.00.0011, ИРМ-03.02.13-03 Верификация данных </w:t>
      </w:r>
      <w:proofErr w:type="spellStart"/>
      <w:r w:rsidRPr="0061329A">
        <w:rPr>
          <w:rFonts w:ascii="Times New Roman" w:hAnsi="Times New Roman"/>
          <w:sz w:val="28"/>
        </w:rPr>
        <w:t>Росреестра</w:t>
      </w:r>
      <w:proofErr w:type="spellEnd"/>
      <w:r w:rsidRPr="0061329A">
        <w:rPr>
          <w:rFonts w:ascii="Times New Roman" w:hAnsi="Times New Roman"/>
          <w:sz w:val="28"/>
        </w:rPr>
        <w:t xml:space="preserve"> и ПОН «КС;</w:t>
      </w:r>
    </w:p>
    <w:p w:rsidR="0061329A" w:rsidRPr="0061329A" w:rsidRDefault="0061329A" w:rsidP="0061329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61329A">
        <w:rPr>
          <w:rFonts w:ascii="Times New Roman" w:hAnsi="Times New Roman"/>
          <w:color w:val="auto"/>
          <w:sz w:val="28"/>
          <w:szCs w:val="28"/>
        </w:rPr>
        <w:t>103.05.01.00.0080 Взаимодействие с уполномоченными органами власти субъектов Российской Федерации по приему и обработке перечней объектов недвижимого имущества, облагаемых налогом на имущество организаций по кадастровой стоимости;</w:t>
      </w:r>
    </w:p>
    <w:p w:rsidR="0061329A" w:rsidRPr="0061329A" w:rsidRDefault="0061329A" w:rsidP="0061329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61329A">
        <w:rPr>
          <w:rFonts w:ascii="Times New Roman" w:hAnsi="Times New Roman"/>
          <w:color w:val="auto"/>
          <w:sz w:val="28"/>
          <w:szCs w:val="28"/>
        </w:rPr>
        <w:t>103.06.00.00.0150 Обеспечение налогового администрирования при снятии с учета объектов недвижимости;</w:t>
      </w:r>
    </w:p>
    <w:p w:rsidR="0061329A" w:rsidRPr="0061329A" w:rsidRDefault="0061329A" w:rsidP="0061329A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61329A">
        <w:rPr>
          <w:rFonts w:ascii="Times New Roman" w:hAnsi="Times New Roman"/>
          <w:sz w:val="28"/>
        </w:rPr>
        <w:t xml:space="preserve">     </w:t>
      </w:r>
      <w:r w:rsidR="00E25BD1">
        <w:rPr>
          <w:rFonts w:ascii="Times New Roman" w:hAnsi="Times New Roman"/>
          <w:sz w:val="28"/>
        </w:rPr>
        <w:tab/>
        <w:t xml:space="preserve">- </w:t>
      </w:r>
      <w:r w:rsidRPr="0061329A">
        <w:rPr>
          <w:rFonts w:ascii="Times New Roman" w:hAnsi="Times New Roman"/>
          <w:sz w:val="28"/>
        </w:rPr>
        <w:t>103.19.00.00.0010 Расчет земельного и транспортного налогов юридическим лицам;</w:t>
      </w:r>
    </w:p>
    <w:p w:rsidR="0061329A" w:rsidRPr="0061329A" w:rsidRDefault="0061329A" w:rsidP="0061329A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61329A">
        <w:rPr>
          <w:rFonts w:ascii="Times New Roman" w:hAnsi="Times New Roman"/>
          <w:sz w:val="28"/>
        </w:rPr>
        <w:t xml:space="preserve">    </w:t>
      </w:r>
      <w:r w:rsidR="00E25BD1">
        <w:rPr>
          <w:rFonts w:ascii="Times New Roman" w:hAnsi="Times New Roman"/>
          <w:sz w:val="28"/>
        </w:rPr>
        <w:tab/>
      </w:r>
      <w:r w:rsidRPr="0061329A">
        <w:rPr>
          <w:rFonts w:ascii="Times New Roman" w:hAnsi="Times New Roman"/>
          <w:sz w:val="28"/>
        </w:rPr>
        <w:t>-</w:t>
      </w:r>
      <w:r w:rsidRPr="0061329A">
        <w:rPr>
          <w:rFonts w:ascii="Times New Roman" w:hAnsi="Times New Roman"/>
          <w:sz w:val="28"/>
        </w:rPr>
        <w:tab/>
        <w:t>103.19.00.00.0020 Взаимодействие с организациями в части приема Сообщений о налич</w:t>
      </w:r>
      <w:proofErr w:type="gramStart"/>
      <w:r w:rsidRPr="0061329A">
        <w:rPr>
          <w:rFonts w:ascii="Times New Roman" w:hAnsi="Times New Roman"/>
          <w:sz w:val="28"/>
        </w:rPr>
        <w:t>ии у о</w:t>
      </w:r>
      <w:proofErr w:type="gramEnd"/>
      <w:r w:rsidRPr="0061329A">
        <w:rPr>
          <w:rFonts w:ascii="Times New Roman" w:hAnsi="Times New Roman"/>
          <w:sz w:val="28"/>
        </w:rPr>
        <w:t>рганизаций транспортных средств и (или) земельных участков;</w:t>
      </w:r>
    </w:p>
    <w:p w:rsidR="0061329A" w:rsidRPr="0061329A" w:rsidRDefault="0061329A" w:rsidP="0061329A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61329A">
        <w:rPr>
          <w:rFonts w:ascii="Times New Roman" w:hAnsi="Times New Roman"/>
          <w:sz w:val="28"/>
        </w:rPr>
        <w:t xml:space="preserve">     </w:t>
      </w:r>
      <w:r w:rsidR="00E25BD1">
        <w:rPr>
          <w:rFonts w:ascii="Times New Roman" w:hAnsi="Times New Roman"/>
          <w:sz w:val="28"/>
        </w:rPr>
        <w:tab/>
      </w:r>
      <w:r w:rsidRPr="0061329A">
        <w:rPr>
          <w:rFonts w:ascii="Times New Roman" w:hAnsi="Times New Roman"/>
          <w:sz w:val="28"/>
        </w:rPr>
        <w:t xml:space="preserve"> -</w:t>
      </w:r>
      <w:r w:rsidRPr="0061329A">
        <w:rPr>
          <w:rFonts w:ascii="Times New Roman" w:hAnsi="Times New Roman"/>
          <w:sz w:val="28"/>
        </w:rPr>
        <w:tab/>
        <w:t>103.06.23.00.0010 Проведение налогового мониторинга;</w:t>
      </w:r>
    </w:p>
    <w:p w:rsidR="0061329A" w:rsidRPr="0061329A" w:rsidRDefault="0061329A" w:rsidP="00E25BD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61329A">
        <w:rPr>
          <w:rFonts w:ascii="Times New Roman" w:hAnsi="Times New Roman"/>
          <w:color w:val="auto"/>
          <w:sz w:val="28"/>
          <w:szCs w:val="28"/>
        </w:rPr>
        <w:t>-</w:t>
      </w:r>
      <w:r w:rsidR="00E25BD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1329A">
        <w:rPr>
          <w:rFonts w:ascii="Times New Roman" w:hAnsi="Times New Roman"/>
          <w:color w:val="auto"/>
          <w:sz w:val="28"/>
          <w:szCs w:val="28"/>
        </w:rPr>
        <w:t>103.05.01.00.0000 Информационное взаимодействие с органами, учреждениями и организациями,  предоставляющими сведения об объектах налогообложения  и их владельцах (собственность);</w:t>
      </w:r>
    </w:p>
    <w:p w:rsidR="0061329A" w:rsidRPr="0061329A" w:rsidRDefault="0061329A" w:rsidP="0061329A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61329A">
        <w:rPr>
          <w:rFonts w:ascii="Times New Roman" w:hAnsi="Times New Roman"/>
          <w:sz w:val="28"/>
        </w:rPr>
        <w:t xml:space="preserve">        </w:t>
      </w:r>
      <w:proofErr w:type="gramStart"/>
      <w:r w:rsidRPr="0061329A">
        <w:rPr>
          <w:rFonts w:ascii="Times New Roman" w:hAnsi="Times New Roman"/>
          <w:sz w:val="28"/>
        </w:rPr>
        <w:t>-   103.19.00.00.0010 «Расчет земельного и транспортного налогов юридическим лицам»)»:</w:t>
      </w:r>
      <w:proofErr w:type="gramEnd"/>
    </w:p>
    <w:p w:rsidR="0061329A" w:rsidRDefault="0061329A" w:rsidP="0061329A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61329A">
        <w:rPr>
          <w:rFonts w:ascii="Times New Roman" w:hAnsi="Times New Roman"/>
          <w:sz w:val="28"/>
        </w:rPr>
        <w:t xml:space="preserve">           - обеспечение подготовки, направление и вручение сообщений об исчисленных налоговыми органами суммах транспортного налога и земельного налога (далее – сообщения);</w:t>
      </w:r>
      <w:r w:rsidRPr="00E0569E">
        <w:rPr>
          <w:rFonts w:ascii="Times New Roman" w:hAnsi="Times New Roman"/>
          <w:sz w:val="28"/>
        </w:rPr>
        <w:t xml:space="preserve">  </w:t>
      </w:r>
    </w:p>
    <w:p w:rsidR="00C74713" w:rsidRDefault="00C74713" w:rsidP="006867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74713" w:rsidRDefault="00816900" w:rsidP="006867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IV. Перечень вопросов, по которым </w:t>
      </w:r>
      <w:r w:rsidR="00382BFD">
        <w:rPr>
          <w:rFonts w:ascii="Times New Roman" w:hAnsi="Times New Roman"/>
          <w:b/>
          <w:sz w:val="28"/>
        </w:rPr>
        <w:t>главный</w:t>
      </w:r>
      <w:r>
        <w:rPr>
          <w:rFonts w:ascii="Times New Roman" w:hAnsi="Times New Roman"/>
          <w:b/>
          <w:sz w:val="28"/>
        </w:rPr>
        <w:t xml:space="preserve"> государственный налоговый инспектор отдела камеральных проверок № 1 вправе или обязан самостоятельно принимать управленческие и иные решения</w:t>
      </w:r>
    </w:p>
    <w:p w:rsidR="00E709CF" w:rsidRDefault="00E709CF" w:rsidP="006867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74713" w:rsidRDefault="00A122A1" w:rsidP="006867C0">
      <w:pPr>
        <w:pStyle w:val="12"/>
        <w:tabs>
          <w:tab w:val="left" w:pos="993"/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12.</w:t>
      </w:r>
      <w:r w:rsidR="00816900">
        <w:rPr>
          <w:sz w:val="28"/>
        </w:rPr>
        <w:t xml:space="preserve"> При исполнении служебных обязанностей </w:t>
      </w:r>
      <w:r w:rsidR="00382BFD">
        <w:rPr>
          <w:sz w:val="28"/>
        </w:rPr>
        <w:t>главный</w:t>
      </w:r>
      <w:r w:rsidR="00816900">
        <w:rPr>
          <w:sz w:val="28"/>
        </w:rPr>
        <w:t xml:space="preserve"> государственный налоговый инспектор  отдела камеральных проверок № 1 в праве самостоятельно принимать решения по вопросам:</w:t>
      </w:r>
    </w:p>
    <w:p w:rsidR="00C74713" w:rsidRDefault="00A122A1" w:rsidP="006867C0">
      <w:pPr>
        <w:pStyle w:val="12"/>
        <w:tabs>
          <w:tab w:val="left" w:pos="993"/>
          <w:tab w:val="left" w:pos="1080"/>
        </w:tabs>
        <w:ind w:left="142"/>
        <w:jc w:val="both"/>
        <w:rPr>
          <w:sz w:val="28"/>
        </w:rPr>
      </w:pPr>
      <w:r>
        <w:rPr>
          <w:sz w:val="28"/>
        </w:rPr>
        <w:t xml:space="preserve">        12.1.</w:t>
      </w:r>
      <w:r w:rsidR="00490F44">
        <w:rPr>
          <w:sz w:val="28"/>
        </w:rPr>
        <w:t xml:space="preserve"> </w:t>
      </w:r>
      <w:r w:rsidR="00816900">
        <w:rPr>
          <w:sz w:val="28"/>
        </w:rPr>
        <w:t>проведение камеральных проверок в строгом соответствии с требованиями Налогового кодекса  и Регламента камеральных налоговых проверок от 25.09.2008 № ММ-4-2/33дсп@;</w:t>
      </w:r>
    </w:p>
    <w:p w:rsidR="00C74713" w:rsidRDefault="00BB3418" w:rsidP="006867C0">
      <w:pPr>
        <w:pStyle w:val="12"/>
        <w:tabs>
          <w:tab w:val="left" w:pos="993"/>
          <w:tab w:val="left" w:pos="1080"/>
        </w:tabs>
        <w:ind w:left="0"/>
        <w:jc w:val="both"/>
        <w:rPr>
          <w:sz w:val="28"/>
        </w:rPr>
      </w:pPr>
      <w:r>
        <w:rPr>
          <w:sz w:val="28"/>
        </w:rPr>
        <w:t xml:space="preserve">        12.2.</w:t>
      </w:r>
      <w:r w:rsidR="00490F44">
        <w:rPr>
          <w:sz w:val="28"/>
        </w:rPr>
        <w:t xml:space="preserve"> </w:t>
      </w:r>
      <w:r w:rsidR="00816900">
        <w:rPr>
          <w:sz w:val="28"/>
        </w:rPr>
        <w:t>прин</w:t>
      </w:r>
      <w:r w:rsidR="00382BFD">
        <w:rPr>
          <w:sz w:val="28"/>
        </w:rPr>
        <w:t>ятие мер</w:t>
      </w:r>
      <w:r w:rsidR="00816900">
        <w:rPr>
          <w:sz w:val="28"/>
        </w:rPr>
        <w:t xml:space="preserve"> налоговой и административной ответственности к налогоплательщикам, совершившим соответствующее правонарушение, в строгом соответствии с нормами Налогового кодекса  и Кодекса об административных правонарушениях  Российской Федерации;</w:t>
      </w:r>
    </w:p>
    <w:p w:rsidR="00C74713" w:rsidRDefault="00BB3418" w:rsidP="006867C0">
      <w:pPr>
        <w:pStyle w:val="12"/>
        <w:tabs>
          <w:tab w:val="left" w:pos="993"/>
          <w:tab w:val="left" w:pos="1080"/>
        </w:tabs>
        <w:ind w:left="709"/>
        <w:jc w:val="both"/>
        <w:rPr>
          <w:sz w:val="28"/>
        </w:rPr>
      </w:pPr>
      <w:r>
        <w:rPr>
          <w:sz w:val="28"/>
        </w:rPr>
        <w:t>12.3.</w:t>
      </w:r>
      <w:r w:rsidR="00490F44">
        <w:rPr>
          <w:sz w:val="28"/>
        </w:rPr>
        <w:t xml:space="preserve"> </w:t>
      </w:r>
      <w:r w:rsidR="00816900">
        <w:rPr>
          <w:sz w:val="28"/>
        </w:rPr>
        <w:t>издания правовых актов, входящих в компетенцию отдела;</w:t>
      </w:r>
    </w:p>
    <w:p w:rsidR="00C74713" w:rsidRDefault="00BB3418" w:rsidP="006867C0">
      <w:pPr>
        <w:pStyle w:val="12"/>
        <w:tabs>
          <w:tab w:val="left" w:pos="993"/>
          <w:tab w:val="left" w:pos="1080"/>
        </w:tabs>
        <w:ind w:left="0"/>
        <w:jc w:val="both"/>
        <w:rPr>
          <w:sz w:val="28"/>
        </w:rPr>
      </w:pPr>
      <w:r>
        <w:rPr>
          <w:sz w:val="28"/>
        </w:rPr>
        <w:t xml:space="preserve">          12.4.</w:t>
      </w:r>
      <w:r w:rsidR="00490F44">
        <w:rPr>
          <w:sz w:val="28"/>
        </w:rPr>
        <w:t xml:space="preserve"> </w:t>
      </w:r>
      <w:r w:rsidR="00816900">
        <w:rPr>
          <w:sz w:val="28"/>
        </w:rPr>
        <w:t>оценки законности и обоснованности применения мер ответственности за нарушение законодательства о налогах и сборах;</w:t>
      </w:r>
    </w:p>
    <w:p w:rsidR="00C74713" w:rsidRDefault="00BB3418" w:rsidP="00490F44">
      <w:pPr>
        <w:pStyle w:val="12"/>
        <w:tabs>
          <w:tab w:val="left" w:pos="993"/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12.5.</w:t>
      </w:r>
      <w:r w:rsidR="00490F44">
        <w:rPr>
          <w:sz w:val="28"/>
        </w:rPr>
        <w:t xml:space="preserve"> </w:t>
      </w:r>
      <w:r w:rsidR="00816900">
        <w:rPr>
          <w:sz w:val="28"/>
        </w:rPr>
        <w:t>выполнени</w:t>
      </w:r>
      <w:r w:rsidR="00382BFD">
        <w:rPr>
          <w:sz w:val="28"/>
        </w:rPr>
        <w:t>е</w:t>
      </w:r>
      <w:r w:rsidR="00816900">
        <w:rPr>
          <w:sz w:val="28"/>
        </w:rPr>
        <w:t xml:space="preserve"> решений по реализации функций налогового администрирования;</w:t>
      </w:r>
    </w:p>
    <w:p w:rsidR="00C74713" w:rsidRDefault="00BB3418" w:rsidP="006867C0">
      <w:pPr>
        <w:pStyle w:val="12"/>
        <w:tabs>
          <w:tab w:val="left" w:pos="993"/>
          <w:tab w:val="left" w:pos="1080"/>
        </w:tabs>
        <w:ind w:left="142" w:firstLine="567"/>
        <w:jc w:val="both"/>
        <w:rPr>
          <w:sz w:val="28"/>
        </w:rPr>
      </w:pPr>
      <w:r>
        <w:rPr>
          <w:sz w:val="28"/>
        </w:rPr>
        <w:t>12.6.</w:t>
      </w:r>
      <w:r w:rsidR="00490F44">
        <w:rPr>
          <w:sz w:val="28"/>
        </w:rPr>
        <w:t xml:space="preserve"> </w:t>
      </w:r>
      <w:r w:rsidR="00816900">
        <w:rPr>
          <w:sz w:val="28"/>
        </w:rPr>
        <w:t>оценк</w:t>
      </w:r>
      <w:r w:rsidR="00382BFD">
        <w:rPr>
          <w:sz w:val="28"/>
        </w:rPr>
        <w:t>а</w:t>
      </w:r>
      <w:r w:rsidR="00816900">
        <w:rPr>
          <w:sz w:val="28"/>
        </w:rPr>
        <w:t xml:space="preserve"> правильности применения мер ответственности, предусмотренных законодательством Российской Федерации, за совершение налоговых нарушений;</w:t>
      </w:r>
    </w:p>
    <w:p w:rsidR="00C74713" w:rsidRDefault="00BB3418" w:rsidP="006867C0">
      <w:pPr>
        <w:pStyle w:val="12"/>
        <w:tabs>
          <w:tab w:val="left" w:pos="993"/>
          <w:tab w:val="left" w:pos="1080"/>
        </w:tabs>
        <w:ind w:left="142"/>
        <w:jc w:val="both"/>
        <w:rPr>
          <w:sz w:val="28"/>
        </w:rPr>
      </w:pPr>
      <w:r>
        <w:rPr>
          <w:sz w:val="28"/>
        </w:rPr>
        <w:lastRenderedPageBreak/>
        <w:t xml:space="preserve">        12.</w:t>
      </w:r>
      <w:r w:rsidR="00C46FC2">
        <w:rPr>
          <w:sz w:val="28"/>
        </w:rPr>
        <w:t>7</w:t>
      </w:r>
      <w:r>
        <w:rPr>
          <w:sz w:val="28"/>
        </w:rPr>
        <w:t>.</w:t>
      </w:r>
      <w:r w:rsidR="00490F44">
        <w:rPr>
          <w:sz w:val="28"/>
        </w:rPr>
        <w:t xml:space="preserve"> </w:t>
      </w:r>
      <w:r w:rsidR="00816900">
        <w:rPr>
          <w:sz w:val="28"/>
        </w:rPr>
        <w:t>обеспечени</w:t>
      </w:r>
      <w:r w:rsidR="00382BFD">
        <w:rPr>
          <w:sz w:val="28"/>
        </w:rPr>
        <w:t>е</w:t>
      </w:r>
      <w:r w:rsidR="00816900">
        <w:rPr>
          <w:sz w:val="28"/>
        </w:rPr>
        <w:t xml:space="preserve"> соблюдения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актам; </w:t>
      </w:r>
    </w:p>
    <w:p w:rsidR="00C74713" w:rsidRDefault="00BB3418" w:rsidP="006867C0">
      <w:pPr>
        <w:pStyle w:val="12"/>
        <w:tabs>
          <w:tab w:val="left" w:pos="993"/>
          <w:tab w:val="left" w:pos="1080"/>
        </w:tabs>
        <w:ind w:left="0"/>
        <w:jc w:val="both"/>
        <w:rPr>
          <w:sz w:val="28"/>
        </w:rPr>
      </w:pPr>
      <w:r>
        <w:rPr>
          <w:sz w:val="28"/>
        </w:rPr>
        <w:t xml:space="preserve">           12.</w:t>
      </w:r>
      <w:r w:rsidR="00C46FC2">
        <w:rPr>
          <w:sz w:val="28"/>
        </w:rPr>
        <w:t>8</w:t>
      </w:r>
      <w:r>
        <w:rPr>
          <w:sz w:val="28"/>
        </w:rPr>
        <w:t>.</w:t>
      </w:r>
      <w:r w:rsidR="00490F44">
        <w:rPr>
          <w:sz w:val="28"/>
        </w:rPr>
        <w:t xml:space="preserve"> </w:t>
      </w:r>
      <w:r w:rsidR="00816900">
        <w:rPr>
          <w:sz w:val="28"/>
        </w:rPr>
        <w:t>иным вопросам, предусмотренным положением об отделе, иными нормативными актами.</w:t>
      </w:r>
    </w:p>
    <w:p w:rsidR="00C74713" w:rsidRDefault="00A122A1" w:rsidP="006867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</w:t>
      </w:r>
      <w:r w:rsidR="00490F44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 xml:space="preserve">При исполнении служебных обязанностей </w:t>
      </w:r>
      <w:r w:rsidR="00382BFD">
        <w:rPr>
          <w:rFonts w:ascii="Times New Roman" w:hAnsi="Times New Roman"/>
          <w:sz w:val="28"/>
        </w:rPr>
        <w:t>Главный</w:t>
      </w:r>
      <w:r w:rsidR="00816900">
        <w:rPr>
          <w:rFonts w:ascii="Times New Roman" w:hAnsi="Times New Roman"/>
          <w:sz w:val="28"/>
        </w:rPr>
        <w:t xml:space="preserve"> государственный налоговый инспектор отдела камеральных проверок № 1 обязан самостоятельно принимать решения по вопросам:</w:t>
      </w:r>
    </w:p>
    <w:p w:rsidR="00C74713" w:rsidRDefault="00130AE9" w:rsidP="006867C0">
      <w:pPr>
        <w:pStyle w:val="12"/>
        <w:tabs>
          <w:tab w:val="left" w:pos="993"/>
          <w:tab w:val="left" w:pos="1080"/>
        </w:tabs>
        <w:ind w:left="142"/>
        <w:jc w:val="both"/>
        <w:rPr>
          <w:sz w:val="28"/>
        </w:rPr>
      </w:pPr>
      <w:r>
        <w:rPr>
          <w:sz w:val="28"/>
        </w:rPr>
        <w:t xml:space="preserve">        13.1.</w:t>
      </w:r>
      <w:r w:rsidR="00490F44">
        <w:rPr>
          <w:sz w:val="28"/>
        </w:rPr>
        <w:t xml:space="preserve"> </w:t>
      </w:r>
      <w:r w:rsidR="00816900">
        <w:rPr>
          <w:sz w:val="28"/>
        </w:rPr>
        <w:t>выполнения решений по реализации функций налогового администрирования;</w:t>
      </w:r>
    </w:p>
    <w:p w:rsidR="00C74713" w:rsidRDefault="00130AE9" w:rsidP="006867C0">
      <w:pPr>
        <w:pStyle w:val="12"/>
        <w:tabs>
          <w:tab w:val="left" w:pos="993"/>
          <w:tab w:val="left" w:pos="1080"/>
        </w:tabs>
        <w:ind w:left="142"/>
        <w:jc w:val="both"/>
        <w:rPr>
          <w:sz w:val="28"/>
        </w:rPr>
      </w:pPr>
      <w:r>
        <w:rPr>
          <w:sz w:val="28"/>
        </w:rPr>
        <w:t xml:space="preserve">         13.2.</w:t>
      </w:r>
      <w:r w:rsidR="00490F44">
        <w:rPr>
          <w:sz w:val="28"/>
        </w:rPr>
        <w:t xml:space="preserve"> </w:t>
      </w:r>
      <w:r w:rsidR="00816900">
        <w:rPr>
          <w:sz w:val="28"/>
        </w:rPr>
        <w:t xml:space="preserve">обеспечения соблюдения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актам; </w:t>
      </w:r>
    </w:p>
    <w:p w:rsidR="00C74713" w:rsidRDefault="00130AE9" w:rsidP="006867C0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13.3.</w:t>
      </w:r>
      <w:r w:rsidR="00490F44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>определения форм и методов работы со средствами массовой информации, обращениями граждан, соблюдения правил делового этикета сотрудниками Инспекции;</w:t>
      </w:r>
    </w:p>
    <w:p w:rsidR="00C74713" w:rsidRDefault="00130AE9" w:rsidP="006867C0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color w:val="000001"/>
          <w:sz w:val="28"/>
        </w:rPr>
      </w:pPr>
      <w:r>
        <w:rPr>
          <w:rFonts w:ascii="Times New Roman" w:hAnsi="Times New Roman"/>
          <w:color w:val="000001"/>
          <w:sz w:val="28"/>
        </w:rPr>
        <w:t xml:space="preserve">          13.4.</w:t>
      </w:r>
      <w:r w:rsidR="00490F44">
        <w:rPr>
          <w:rFonts w:ascii="Times New Roman" w:hAnsi="Times New Roman"/>
          <w:color w:val="000001"/>
          <w:sz w:val="28"/>
        </w:rPr>
        <w:t xml:space="preserve"> </w:t>
      </w:r>
      <w:r w:rsidR="00816900">
        <w:rPr>
          <w:rFonts w:ascii="Times New Roman" w:hAnsi="Times New Roman"/>
          <w:color w:val="000001"/>
          <w:sz w:val="28"/>
        </w:rPr>
        <w:t>обеспечения работоспособности информационно-коммуникационных технологий в Инспекции, включая использование возможностей межведомственного документооборота;</w:t>
      </w:r>
    </w:p>
    <w:p w:rsidR="00C74713" w:rsidRDefault="00130AE9" w:rsidP="006867C0">
      <w:pPr>
        <w:pStyle w:val="ad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13.5.</w:t>
      </w:r>
      <w:r w:rsidR="00490F44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>инициирования проверок работы подведомственных структурных подразделений Инспекции, выработки решений по итогам их проведения;</w:t>
      </w:r>
    </w:p>
    <w:p w:rsidR="00C74713" w:rsidRDefault="00130AE9" w:rsidP="006867C0">
      <w:pPr>
        <w:pStyle w:val="12"/>
        <w:tabs>
          <w:tab w:val="left" w:pos="142"/>
          <w:tab w:val="left" w:pos="993"/>
          <w:tab w:val="left" w:pos="1080"/>
        </w:tabs>
        <w:ind w:left="142"/>
        <w:jc w:val="both"/>
        <w:rPr>
          <w:sz w:val="28"/>
        </w:rPr>
      </w:pPr>
      <w:r>
        <w:rPr>
          <w:sz w:val="28"/>
        </w:rPr>
        <w:t xml:space="preserve">      13.6.</w:t>
      </w:r>
      <w:r w:rsidR="00490F44">
        <w:rPr>
          <w:sz w:val="28"/>
        </w:rPr>
        <w:t xml:space="preserve"> </w:t>
      </w:r>
      <w:r w:rsidR="00816900">
        <w:rPr>
          <w:sz w:val="28"/>
        </w:rPr>
        <w:t>контроля качества и своевременности рассмотрения гражданскими служащими материалов по вопросам, относящимся к направлениям деятельности заместителя начальника инспекции;</w:t>
      </w:r>
    </w:p>
    <w:p w:rsidR="00C74713" w:rsidRDefault="00761B68" w:rsidP="006867C0">
      <w:pPr>
        <w:pStyle w:val="ad"/>
        <w:tabs>
          <w:tab w:val="left" w:pos="993"/>
          <w:tab w:val="left" w:pos="1080"/>
        </w:tabs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130AE9">
        <w:rPr>
          <w:rFonts w:ascii="Times New Roman" w:hAnsi="Times New Roman"/>
          <w:sz w:val="28"/>
        </w:rPr>
        <w:t>13.7.</w:t>
      </w:r>
      <w:r w:rsidR="00490F44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>заверения надлежащим образом копий документов, в пределах своих полномочий;</w:t>
      </w:r>
    </w:p>
    <w:p w:rsidR="00C74713" w:rsidRDefault="00761B68" w:rsidP="006867C0">
      <w:pPr>
        <w:pStyle w:val="ad"/>
        <w:tabs>
          <w:tab w:val="left" w:pos="993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130AE9">
        <w:rPr>
          <w:rFonts w:ascii="Times New Roman" w:hAnsi="Times New Roman"/>
          <w:sz w:val="28"/>
        </w:rPr>
        <w:t xml:space="preserve">   </w:t>
      </w:r>
      <w:proofErr w:type="gramStart"/>
      <w:r w:rsidR="00130AE9">
        <w:rPr>
          <w:rFonts w:ascii="Times New Roman" w:hAnsi="Times New Roman"/>
          <w:sz w:val="28"/>
        </w:rPr>
        <w:t>13.8.</w:t>
      </w:r>
      <w:r w:rsidR="00490F44">
        <w:rPr>
          <w:rFonts w:ascii="Times New Roman" w:hAnsi="Times New Roman"/>
          <w:sz w:val="28"/>
        </w:rPr>
        <w:t xml:space="preserve">  </w:t>
      </w:r>
      <w:r w:rsidR="00816900">
        <w:rPr>
          <w:rFonts w:ascii="Times New Roman" w:hAnsi="Times New Roman"/>
          <w:sz w:val="28"/>
        </w:rPr>
        <w:t>рассмотрения, согласования протоколов, актов, служебных записок, отчетов, планов, докладов и т.д.;</w:t>
      </w:r>
      <w:proofErr w:type="gramEnd"/>
    </w:p>
    <w:p w:rsidR="00C74713" w:rsidRDefault="00761B68" w:rsidP="006867C0">
      <w:pPr>
        <w:pStyle w:val="ad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130AE9">
        <w:rPr>
          <w:rFonts w:ascii="Times New Roman" w:hAnsi="Times New Roman"/>
          <w:sz w:val="28"/>
        </w:rPr>
        <w:t xml:space="preserve">  13.9.</w:t>
      </w:r>
      <w:r w:rsidR="00490F44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>иным вопросам, предусмотренным Положением об Инспекции, иными нормативными актами.</w:t>
      </w:r>
    </w:p>
    <w:p w:rsidR="00FC53F9" w:rsidRDefault="00FC53F9" w:rsidP="006867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74713" w:rsidRDefault="00816900" w:rsidP="006867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V. Перечень вопросов, по которым </w:t>
      </w:r>
      <w:r w:rsidR="00382BFD">
        <w:rPr>
          <w:rFonts w:ascii="Times New Roman" w:hAnsi="Times New Roman"/>
          <w:b/>
          <w:sz w:val="28"/>
        </w:rPr>
        <w:t>главный</w:t>
      </w:r>
      <w:r>
        <w:rPr>
          <w:rFonts w:ascii="Times New Roman" w:hAnsi="Times New Roman"/>
          <w:b/>
          <w:sz w:val="28"/>
        </w:rPr>
        <w:t xml:space="preserve"> государственный налоговый инспектор от</w:t>
      </w:r>
      <w:r w:rsidR="00E709CF">
        <w:rPr>
          <w:rFonts w:ascii="Times New Roman" w:hAnsi="Times New Roman"/>
          <w:b/>
          <w:sz w:val="28"/>
        </w:rPr>
        <w:t>дела камеральных проверок № 1 в</w:t>
      </w:r>
      <w:r>
        <w:rPr>
          <w:rFonts w:ascii="Times New Roman" w:hAnsi="Times New Roman"/>
          <w:b/>
          <w:sz w:val="28"/>
        </w:rPr>
        <w:t>праве или обязан участвовать при подготовке проектов</w:t>
      </w:r>
      <w:r w:rsidR="00E709C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нормативных правовых актов </w:t>
      </w:r>
      <w:proofErr w:type="gramStart"/>
      <w:r>
        <w:rPr>
          <w:rFonts w:ascii="Times New Roman" w:hAnsi="Times New Roman"/>
          <w:b/>
          <w:sz w:val="28"/>
        </w:rPr>
        <w:t>и(</w:t>
      </w:r>
      <w:proofErr w:type="gramEnd"/>
      <w:r>
        <w:rPr>
          <w:rFonts w:ascii="Times New Roman" w:hAnsi="Times New Roman"/>
          <w:b/>
          <w:sz w:val="28"/>
        </w:rPr>
        <w:t>или) проектов</w:t>
      </w:r>
      <w:r w:rsidR="00130AE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управленческих и иных решений</w:t>
      </w:r>
    </w:p>
    <w:p w:rsidR="00FC53F9" w:rsidRDefault="00FC53F9" w:rsidP="00FC53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74713" w:rsidRDefault="00130AE9" w:rsidP="006867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</w:t>
      </w:r>
      <w:r w:rsidR="00816900">
        <w:rPr>
          <w:rFonts w:ascii="Times New Roman" w:hAnsi="Times New Roman"/>
          <w:sz w:val="28"/>
        </w:rPr>
        <w:t> </w:t>
      </w:r>
      <w:r w:rsidR="00382BFD">
        <w:rPr>
          <w:rFonts w:ascii="Times New Roman" w:hAnsi="Times New Roman"/>
          <w:sz w:val="28"/>
        </w:rPr>
        <w:t>Главный</w:t>
      </w:r>
      <w:r w:rsidR="00816900">
        <w:rPr>
          <w:rFonts w:ascii="Times New Roman" w:hAnsi="Times New Roman"/>
          <w:sz w:val="28"/>
        </w:rPr>
        <w:t xml:space="preserve"> государственный налоговый инспектор отдела камеральных проверок № 1 в соответствии со своей компетенцией вправе участвовать в подготовке (обсуждении) следующих проектов:</w:t>
      </w:r>
    </w:p>
    <w:p w:rsidR="00C74713" w:rsidRDefault="00130AE9" w:rsidP="006867C0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14.1.</w:t>
      </w:r>
      <w:r w:rsidR="00490F44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>разъяснений по порядку применения законодательства Российской Федерации о налогах и сборах;</w:t>
      </w:r>
    </w:p>
    <w:p w:rsidR="00C74713" w:rsidRDefault="00130AE9" w:rsidP="006867C0">
      <w:pPr>
        <w:pStyle w:val="ad"/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14.2.</w:t>
      </w:r>
      <w:r w:rsidR="00490F44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 xml:space="preserve">нормативных актов, принимаемых органами государственной власти </w:t>
      </w:r>
      <w:r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>Ханты-Мансийского автономного округа – Югры, местного самоуправления по вопросам, входящим в компетенцию Инспекции;</w:t>
      </w:r>
    </w:p>
    <w:p w:rsidR="006E51FF" w:rsidRDefault="00130AE9" w:rsidP="006867C0">
      <w:pPr>
        <w:pStyle w:val="ad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14.3.</w:t>
      </w:r>
      <w:r w:rsidR="00816900">
        <w:rPr>
          <w:rFonts w:ascii="Times New Roman" w:hAnsi="Times New Roman"/>
          <w:sz w:val="28"/>
        </w:rPr>
        <w:t>иных решений по поручению начальника отдела камеральных проверок №1</w:t>
      </w:r>
      <w:r w:rsidR="006E51FF">
        <w:rPr>
          <w:rFonts w:ascii="Times New Roman" w:hAnsi="Times New Roman"/>
          <w:sz w:val="28"/>
        </w:rPr>
        <w:t>.</w:t>
      </w:r>
    </w:p>
    <w:p w:rsidR="006E51FF" w:rsidRPr="00A3154D" w:rsidRDefault="00816900" w:rsidP="00E709CF">
      <w:pPr>
        <w:tabs>
          <w:tab w:val="left" w:pos="0"/>
        </w:tabs>
        <w:spacing w:after="0" w:line="240" w:lineRule="auto"/>
        <w:ind w:right="-53"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A3154D">
        <w:rPr>
          <w:rFonts w:ascii="Times New Roman" w:hAnsi="Times New Roman"/>
          <w:color w:val="auto"/>
          <w:sz w:val="28"/>
        </w:rPr>
        <w:lastRenderedPageBreak/>
        <w:t xml:space="preserve"> </w:t>
      </w:r>
      <w:r w:rsidR="006E51FF" w:rsidRPr="00A3154D">
        <w:rPr>
          <w:rFonts w:ascii="Times New Roman" w:hAnsi="Times New Roman"/>
          <w:color w:val="auto"/>
          <w:sz w:val="28"/>
          <w:szCs w:val="28"/>
        </w:rPr>
        <w:t>15. </w:t>
      </w:r>
      <w:r w:rsidR="00382BFD">
        <w:rPr>
          <w:rFonts w:ascii="Times New Roman" w:hAnsi="Times New Roman"/>
          <w:color w:val="auto"/>
          <w:sz w:val="28"/>
        </w:rPr>
        <w:t>Главный</w:t>
      </w:r>
      <w:r w:rsidR="006E51FF" w:rsidRPr="00A3154D">
        <w:rPr>
          <w:rFonts w:ascii="Times New Roman" w:hAnsi="Times New Roman"/>
          <w:color w:val="auto"/>
          <w:sz w:val="28"/>
        </w:rPr>
        <w:t xml:space="preserve"> государственный налоговый инспектор отдела камеральных проверок № 1 </w:t>
      </w:r>
      <w:r w:rsidR="006E51FF" w:rsidRPr="00A3154D">
        <w:rPr>
          <w:rFonts w:ascii="Times New Roman" w:hAnsi="Times New Roman"/>
          <w:color w:val="auto"/>
          <w:sz w:val="28"/>
          <w:szCs w:val="28"/>
        </w:rPr>
        <w:t>в соответствии со своей компетенцией обязан участвовать в подготовке (обсуждении) следующих проектов:</w:t>
      </w:r>
    </w:p>
    <w:p w:rsidR="006E51FF" w:rsidRPr="006E51FF" w:rsidRDefault="006E51FF" w:rsidP="00E709C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53"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6E51FF">
        <w:rPr>
          <w:rFonts w:ascii="Times New Roman" w:hAnsi="Times New Roman"/>
          <w:color w:val="auto"/>
          <w:sz w:val="28"/>
          <w:szCs w:val="28"/>
        </w:rPr>
        <w:t>15.</w:t>
      </w:r>
      <w:r>
        <w:rPr>
          <w:rFonts w:ascii="Times New Roman" w:hAnsi="Times New Roman"/>
          <w:color w:val="auto"/>
          <w:sz w:val="28"/>
          <w:szCs w:val="28"/>
        </w:rPr>
        <w:t>1</w:t>
      </w:r>
      <w:r w:rsidR="00E709CF">
        <w:rPr>
          <w:rFonts w:ascii="Times New Roman" w:hAnsi="Times New Roman"/>
          <w:color w:val="auto"/>
          <w:sz w:val="28"/>
          <w:szCs w:val="28"/>
        </w:rPr>
        <w:t xml:space="preserve">. иных актов по поручению </w:t>
      </w:r>
      <w:r w:rsidRPr="006E51FF">
        <w:rPr>
          <w:rFonts w:ascii="Times New Roman" w:hAnsi="Times New Roman"/>
          <w:color w:val="auto"/>
          <w:sz w:val="28"/>
          <w:szCs w:val="28"/>
        </w:rPr>
        <w:t>руководства Инспекции.</w:t>
      </w:r>
    </w:p>
    <w:p w:rsidR="00E709CF" w:rsidRDefault="00E709CF" w:rsidP="006867C0">
      <w:pPr>
        <w:pStyle w:val="ad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:rsidR="00130AE9" w:rsidRDefault="00130AE9" w:rsidP="00E709C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3" w:firstLine="72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6077C">
        <w:rPr>
          <w:rFonts w:ascii="Times New Roman" w:hAnsi="Times New Roman"/>
          <w:b/>
          <w:bCs/>
          <w:color w:val="auto"/>
          <w:sz w:val="28"/>
          <w:szCs w:val="28"/>
          <w:lang w:val="en-US"/>
        </w:rPr>
        <w:t>VI</w:t>
      </w:r>
      <w:r w:rsidRPr="0086077C">
        <w:rPr>
          <w:rFonts w:ascii="Times New Roman" w:hAnsi="Times New Roman"/>
          <w:b/>
          <w:bCs/>
          <w:color w:val="auto"/>
          <w:sz w:val="28"/>
          <w:szCs w:val="28"/>
        </w:rPr>
        <w:t>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E709CF" w:rsidRPr="00130AE9" w:rsidRDefault="00E709CF" w:rsidP="00E709C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3" w:firstLine="72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30AE9" w:rsidRPr="00130AE9" w:rsidRDefault="00130AE9" w:rsidP="00E709C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3"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86077C">
        <w:rPr>
          <w:rFonts w:ascii="Times New Roman" w:hAnsi="Times New Roman"/>
          <w:color w:val="auto"/>
          <w:sz w:val="28"/>
          <w:szCs w:val="28"/>
        </w:rPr>
        <w:t>1</w:t>
      </w:r>
      <w:r w:rsidR="006E51FF">
        <w:rPr>
          <w:rFonts w:ascii="Times New Roman" w:hAnsi="Times New Roman"/>
          <w:color w:val="auto"/>
          <w:sz w:val="28"/>
          <w:szCs w:val="28"/>
        </w:rPr>
        <w:t>6</w:t>
      </w:r>
      <w:r w:rsidRPr="0086077C">
        <w:rPr>
          <w:rFonts w:ascii="Times New Roman" w:hAnsi="Times New Roman"/>
          <w:color w:val="auto"/>
          <w:sz w:val="28"/>
          <w:szCs w:val="28"/>
        </w:rPr>
        <w:t xml:space="preserve">. В соответствии со своими должностными обязанностями </w:t>
      </w:r>
      <w:r w:rsidR="00382BFD">
        <w:rPr>
          <w:rFonts w:ascii="Times New Roman" w:hAnsi="Times New Roman"/>
          <w:color w:val="auto"/>
          <w:sz w:val="28"/>
          <w:szCs w:val="28"/>
        </w:rPr>
        <w:t>главный</w:t>
      </w:r>
      <w:r w:rsidRPr="0086077C">
        <w:rPr>
          <w:rFonts w:ascii="Times New Roman" w:hAnsi="Times New Roman"/>
          <w:color w:val="auto"/>
          <w:sz w:val="28"/>
          <w:szCs w:val="28"/>
        </w:rPr>
        <w:t xml:space="preserve"> государственный налоговый инспектор отдела камеральных проверок № 1</w:t>
      </w:r>
      <w:r w:rsidRPr="00130AE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6077C">
        <w:rPr>
          <w:rFonts w:ascii="Times New Roman" w:hAnsi="Times New Roman"/>
          <w:color w:val="auto"/>
          <w:sz w:val="28"/>
          <w:szCs w:val="28"/>
        </w:rPr>
        <w:t xml:space="preserve">принимает решения в сроки, </w:t>
      </w:r>
      <w:r w:rsidRPr="00130AE9">
        <w:rPr>
          <w:rFonts w:ascii="Times New Roman" w:hAnsi="Times New Roman"/>
          <w:color w:val="auto"/>
          <w:sz w:val="28"/>
          <w:szCs w:val="28"/>
        </w:rPr>
        <w:t>установленные законодательными и иными нормативными правовыми актами Российской Федерации.</w:t>
      </w:r>
    </w:p>
    <w:p w:rsidR="00FC53F9" w:rsidRDefault="00FC53F9" w:rsidP="006867C0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74713" w:rsidRDefault="00130AE9" w:rsidP="006867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 w:rsidRPr="0086077C">
        <w:rPr>
          <w:rFonts w:ascii="Times New Roman" w:hAnsi="Times New Roman"/>
          <w:b/>
          <w:bCs/>
          <w:color w:val="auto"/>
          <w:sz w:val="28"/>
          <w:szCs w:val="28"/>
          <w:lang w:val="en-US"/>
        </w:rPr>
        <w:t>V</w:t>
      </w:r>
      <w:r w:rsidRPr="0086077C">
        <w:rPr>
          <w:rFonts w:ascii="Times New Roman" w:hAnsi="Times New Roman"/>
          <w:b/>
          <w:bCs/>
          <w:color w:val="auto"/>
          <w:sz w:val="28"/>
          <w:szCs w:val="28"/>
        </w:rPr>
        <w:t>П</w:t>
      </w:r>
      <w:r w:rsidR="00816900" w:rsidRPr="0086077C">
        <w:rPr>
          <w:rFonts w:ascii="Times New Roman" w:hAnsi="Times New Roman"/>
          <w:b/>
          <w:color w:val="auto"/>
          <w:sz w:val="28"/>
        </w:rPr>
        <w:t>.</w:t>
      </w:r>
      <w:proofErr w:type="gramEnd"/>
      <w:r w:rsidR="00816900" w:rsidRPr="0086077C">
        <w:rPr>
          <w:rFonts w:ascii="Times New Roman" w:hAnsi="Times New Roman"/>
          <w:b/>
          <w:color w:val="auto"/>
          <w:sz w:val="28"/>
        </w:rPr>
        <w:t> </w:t>
      </w:r>
      <w:r w:rsidR="00816900">
        <w:rPr>
          <w:rFonts w:ascii="Times New Roman" w:hAnsi="Times New Roman"/>
          <w:b/>
          <w:sz w:val="28"/>
        </w:rPr>
        <w:t>Порядок служебного взаимодействия</w:t>
      </w:r>
    </w:p>
    <w:p w:rsidR="00E709CF" w:rsidRDefault="00E709CF" w:rsidP="006867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74713" w:rsidRDefault="0086077C" w:rsidP="00FC53F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6E51FF">
        <w:rPr>
          <w:rFonts w:ascii="Times New Roman" w:hAnsi="Times New Roman"/>
          <w:sz w:val="28"/>
        </w:rPr>
        <w:t>7</w:t>
      </w:r>
      <w:r w:rsidR="00816900">
        <w:rPr>
          <w:rFonts w:ascii="Times New Roman" w:hAnsi="Times New Roman"/>
          <w:sz w:val="28"/>
        </w:rPr>
        <w:t>. </w:t>
      </w:r>
      <w:proofErr w:type="gramStart"/>
      <w:r w:rsidR="00816900">
        <w:rPr>
          <w:rFonts w:ascii="Times New Roman" w:hAnsi="Times New Roman"/>
          <w:sz w:val="28"/>
        </w:rPr>
        <w:t xml:space="preserve">Взаимодействие </w:t>
      </w:r>
      <w:r w:rsidR="006056DC">
        <w:rPr>
          <w:rFonts w:ascii="Times New Roman" w:hAnsi="Times New Roman"/>
          <w:sz w:val="28"/>
        </w:rPr>
        <w:t>главного</w:t>
      </w:r>
      <w:r w:rsidR="00816900">
        <w:rPr>
          <w:rFonts w:ascii="Times New Roman" w:hAnsi="Times New Roman"/>
          <w:sz w:val="28"/>
        </w:rPr>
        <w:t xml:space="preserve"> государственного налогового инспектора отдела камеральных проверок № 1 с федеральными государственными гражданскими служащими ФНС России, государственными служащими и 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12.08.2002 № 885«Об утверждении общих принципов служебного поведения государственных служащих», требований к</w:t>
      </w:r>
      <w:proofErr w:type="gramEnd"/>
      <w:r w:rsidR="00816900">
        <w:rPr>
          <w:rFonts w:ascii="Times New Roman" w:hAnsi="Times New Roman"/>
          <w:sz w:val="28"/>
        </w:rPr>
        <w:t xml:space="preserve"> </w:t>
      </w:r>
      <w:proofErr w:type="gramStart"/>
      <w:r w:rsidR="00816900">
        <w:rPr>
          <w:rFonts w:ascii="Times New Roman" w:hAnsi="Times New Roman"/>
          <w:sz w:val="28"/>
        </w:rPr>
        <w:t>служебному поведению, установленных статьей 18 Федерального закона от 27.07.2004 № 79-ФЗ «О государственной гражданской службе Российской Федерации» и требований Кодекса этики и служебного поведения государственных гражданских служащих Федеральной налоговой службы, утвержденным приказом ФНС России от 11.04.2011 № ММВ-7-4/260@,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FC53F9" w:rsidRDefault="00FC53F9" w:rsidP="006867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709CF" w:rsidRDefault="00816900" w:rsidP="006867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</w:t>
      </w:r>
      <w:r w:rsidR="0086077C">
        <w:rPr>
          <w:rFonts w:ascii="Times New Roman" w:hAnsi="Times New Roman"/>
          <w:b/>
          <w:sz w:val="28"/>
        </w:rPr>
        <w:t>III.</w:t>
      </w:r>
      <w:r>
        <w:rPr>
          <w:rFonts w:ascii="Times New Roman" w:hAnsi="Times New Roman"/>
          <w:b/>
          <w:sz w:val="28"/>
        </w:rPr>
        <w:t> Перечень государственных услуг, оказываемых гражданам и</w:t>
      </w:r>
    </w:p>
    <w:p w:rsidR="00C74713" w:rsidRDefault="00816900" w:rsidP="006867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организациям в соответствии с административным регламентом </w:t>
      </w:r>
    </w:p>
    <w:p w:rsidR="00C74713" w:rsidRDefault="00816900" w:rsidP="006867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Федеральной налоговой службы</w:t>
      </w:r>
    </w:p>
    <w:p w:rsidR="00E709CF" w:rsidRDefault="00E709CF" w:rsidP="006867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74713" w:rsidRDefault="0086077C" w:rsidP="006867C0">
      <w:pPr>
        <w:pStyle w:val="ConsNormal"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6E51FF">
        <w:rPr>
          <w:rFonts w:ascii="Times New Roman" w:hAnsi="Times New Roman"/>
          <w:sz w:val="28"/>
        </w:rPr>
        <w:t>8</w:t>
      </w:r>
      <w:r w:rsidR="00816900">
        <w:rPr>
          <w:rFonts w:ascii="Times New Roman" w:hAnsi="Times New Roman"/>
          <w:sz w:val="28"/>
        </w:rPr>
        <w:t xml:space="preserve">. В соответствии с замещаемой государственной гражданской должностью и в пределах функциональной компетенции </w:t>
      </w:r>
      <w:r w:rsidR="00382BFD">
        <w:rPr>
          <w:rFonts w:ascii="Times New Roman" w:hAnsi="Times New Roman"/>
          <w:sz w:val="28"/>
        </w:rPr>
        <w:t>главный</w:t>
      </w:r>
      <w:r w:rsidR="00816900">
        <w:rPr>
          <w:rFonts w:ascii="Times New Roman" w:hAnsi="Times New Roman"/>
          <w:sz w:val="28"/>
        </w:rPr>
        <w:t xml:space="preserve"> государственный налоговый инспектор отдела камеральных проверок № 1 выполняет организационное обеспечение оказания следующих видов государственных услуг, осуществляемых Инспекцией:</w:t>
      </w:r>
    </w:p>
    <w:p w:rsidR="00C74713" w:rsidRPr="0086077C" w:rsidRDefault="0086077C" w:rsidP="006867C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proofErr w:type="gramStart"/>
      <w:r w:rsidR="00490F44">
        <w:rPr>
          <w:rFonts w:ascii="Times New Roman" w:hAnsi="Times New Roman"/>
          <w:sz w:val="28"/>
        </w:rPr>
        <w:t xml:space="preserve">- </w:t>
      </w:r>
      <w:r w:rsidR="00816900" w:rsidRPr="0086077C">
        <w:rPr>
          <w:rFonts w:ascii="Times New Roman" w:hAnsi="Times New Roman"/>
          <w:sz w:val="28"/>
        </w:rPr>
        <w:t xml:space="preserve">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</w:t>
      </w:r>
      <w:r w:rsidR="00816900" w:rsidRPr="0086077C">
        <w:rPr>
          <w:rFonts w:ascii="Times New Roman" w:hAnsi="Times New Roman"/>
          <w:sz w:val="28"/>
        </w:rPr>
        <w:lastRenderedPageBreak/>
        <w:t>агентов, полномочиях налоговых органов и их должностных лиц, а также по приему</w:t>
      </w:r>
      <w:proofErr w:type="gramEnd"/>
      <w:r w:rsidR="00816900" w:rsidRPr="0086077C">
        <w:rPr>
          <w:rFonts w:ascii="Times New Roman" w:hAnsi="Times New Roman"/>
          <w:sz w:val="28"/>
        </w:rPr>
        <w:t xml:space="preserve"> налоговых деклараций (расчетов);</w:t>
      </w:r>
    </w:p>
    <w:p w:rsidR="00C74713" w:rsidRDefault="0086077C" w:rsidP="006867C0">
      <w:pPr>
        <w:pStyle w:val="ad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89555E">
        <w:rPr>
          <w:rFonts w:ascii="Times New Roman" w:hAnsi="Times New Roman"/>
          <w:sz w:val="28"/>
        </w:rPr>
        <w:t xml:space="preserve">     </w:t>
      </w:r>
      <w:r w:rsidR="00490F44">
        <w:rPr>
          <w:rFonts w:ascii="Times New Roman" w:hAnsi="Times New Roman"/>
          <w:sz w:val="28"/>
        </w:rPr>
        <w:t xml:space="preserve">- </w:t>
      </w:r>
      <w:r w:rsidR="00816900">
        <w:rPr>
          <w:rFonts w:ascii="Times New Roman" w:hAnsi="Times New Roman"/>
          <w:sz w:val="28"/>
        </w:rPr>
        <w:t>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предпринимателей;</w:t>
      </w:r>
    </w:p>
    <w:p w:rsidR="00C74713" w:rsidRDefault="0086077C" w:rsidP="006867C0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89555E">
        <w:rPr>
          <w:rFonts w:ascii="Times New Roman" w:hAnsi="Times New Roman"/>
          <w:sz w:val="28"/>
        </w:rPr>
        <w:t xml:space="preserve">   </w:t>
      </w:r>
      <w:r w:rsidR="00490F44">
        <w:rPr>
          <w:rFonts w:ascii="Times New Roman" w:hAnsi="Times New Roman"/>
          <w:sz w:val="28"/>
        </w:rPr>
        <w:t xml:space="preserve">- </w:t>
      </w:r>
      <w:r w:rsidR="00816900">
        <w:rPr>
          <w:rFonts w:ascii="Times New Roman" w:hAnsi="Times New Roman"/>
          <w:sz w:val="28"/>
        </w:rPr>
        <w:t>предоставление заинтересованным лицам сведений, содержащихся в реестре дисквалифицированных лиц;</w:t>
      </w:r>
    </w:p>
    <w:p w:rsidR="00C74713" w:rsidRDefault="0086077C" w:rsidP="006867C0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89555E">
        <w:rPr>
          <w:rFonts w:ascii="Times New Roman" w:hAnsi="Times New Roman"/>
          <w:sz w:val="28"/>
        </w:rPr>
        <w:t xml:space="preserve">   </w:t>
      </w:r>
      <w:r w:rsidR="00490F44">
        <w:rPr>
          <w:rFonts w:ascii="Times New Roman" w:hAnsi="Times New Roman"/>
          <w:sz w:val="28"/>
        </w:rPr>
        <w:t xml:space="preserve">- </w:t>
      </w:r>
      <w:r w:rsidR="00816900">
        <w:rPr>
          <w:rFonts w:ascii="Times New Roman" w:hAnsi="Times New Roman"/>
          <w:sz w:val="28"/>
        </w:rPr>
        <w:t xml:space="preserve">представление выписки из Единого государственного реестра налогоплательщиков; </w:t>
      </w:r>
    </w:p>
    <w:p w:rsidR="00C74713" w:rsidRPr="0089555E" w:rsidRDefault="0089555E" w:rsidP="006867C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490F44">
        <w:rPr>
          <w:rFonts w:ascii="Times New Roman" w:hAnsi="Times New Roman"/>
          <w:sz w:val="28"/>
        </w:rPr>
        <w:t xml:space="preserve">- </w:t>
      </w:r>
      <w:r w:rsidR="00816900" w:rsidRPr="0089555E">
        <w:rPr>
          <w:rFonts w:ascii="Times New Roman" w:hAnsi="Times New Roman"/>
          <w:sz w:val="28"/>
        </w:rPr>
        <w:t>иных услуг</w:t>
      </w:r>
      <w:r w:rsidR="00BC6366" w:rsidRPr="0089555E">
        <w:rPr>
          <w:rFonts w:ascii="Times New Roman" w:hAnsi="Times New Roman"/>
          <w:sz w:val="28"/>
        </w:rPr>
        <w:t>;</w:t>
      </w:r>
    </w:p>
    <w:p w:rsidR="00BC6366" w:rsidRPr="00BC6366" w:rsidRDefault="00D3529D" w:rsidP="006867C0">
      <w:pPr>
        <w:pStyle w:val="ad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89555E">
        <w:rPr>
          <w:rFonts w:ascii="Times New Roman" w:hAnsi="Times New Roman"/>
          <w:sz w:val="28"/>
        </w:rPr>
        <w:t xml:space="preserve"> </w:t>
      </w:r>
      <w:r w:rsidR="00490F44">
        <w:rPr>
          <w:rFonts w:ascii="Times New Roman" w:hAnsi="Times New Roman"/>
          <w:sz w:val="28"/>
        </w:rPr>
        <w:t xml:space="preserve"> - </w:t>
      </w:r>
      <w:r w:rsidR="00BC6366" w:rsidRPr="00BC6366">
        <w:rPr>
          <w:rFonts w:ascii="Times New Roman" w:hAnsi="Times New Roman"/>
          <w:sz w:val="28"/>
        </w:rPr>
        <w:t>сопровождение информационного ресурса по объектам налогообложения и их владельцам на основании сведений регистрирующих органов;</w:t>
      </w:r>
    </w:p>
    <w:p w:rsidR="00C74713" w:rsidRDefault="00D3529D" w:rsidP="00FC53F9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490F44">
        <w:rPr>
          <w:rFonts w:ascii="Times New Roman" w:hAnsi="Times New Roman"/>
          <w:sz w:val="28"/>
        </w:rPr>
        <w:t xml:space="preserve">- </w:t>
      </w:r>
      <w:r w:rsidR="00BC6366" w:rsidRPr="00BC6366">
        <w:rPr>
          <w:rFonts w:ascii="Times New Roman" w:hAnsi="Times New Roman"/>
          <w:sz w:val="28"/>
        </w:rPr>
        <w:t>актуализация информационного ресурса на основе представленных налогоплательщиками сведений.</w:t>
      </w:r>
    </w:p>
    <w:p w:rsidR="00C74713" w:rsidRDefault="00C74713" w:rsidP="006867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74713" w:rsidRDefault="00816900" w:rsidP="006867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VIII. Показатели эффективности и результативности</w:t>
      </w:r>
    </w:p>
    <w:p w:rsidR="00C74713" w:rsidRDefault="00816900" w:rsidP="006867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профессиональной служебной деятельности</w:t>
      </w:r>
    </w:p>
    <w:p w:rsidR="00E709CF" w:rsidRDefault="00E709CF" w:rsidP="006867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74713" w:rsidRDefault="00626E16" w:rsidP="006867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6E51FF">
        <w:rPr>
          <w:rFonts w:ascii="Times New Roman" w:hAnsi="Times New Roman"/>
          <w:sz w:val="28"/>
        </w:rPr>
        <w:t>9</w:t>
      </w:r>
      <w:r w:rsidR="00816900">
        <w:rPr>
          <w:rFonts w:ascii="Times New Roman" w:hAnsi="Times New Roman"/>
          <w:sz w:val="28"/>
        </w:rPr>
        <w:t xml:space="preserve">. Эффективность и результативность профессиональной служебной деятельности </w:t>
      </w:r>
      <w:r w:rsidR="006056DC">
        <w:rPr>
          <w:rFonts w:ascii="Times New Roman" w:hAnsi="Times New Roman"/>
          <w:sz w:val="28"/>
        </w:rPr>
        <w:t>главного</w:t>
      </w:r>
      <w:r w:rsidR="00816900">
        <w:rPr>
          <w:rFonts w:ascii="Times New Roman" w:hAnsi="Times New Roman"/>
          <w:sz w:val="28"/>
        </w:rPr>
        <w:t xml:space="preserve"> государственного налогового инспектора отдела камеральных проверок №1 оценивается по следующим показателям:</w:t>
      </w:r>
    </w:p>
    <w:p w:rsidR="00C74713" w:rsidRDefault="00626E16" w:rsidP="006867C0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6E51FF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.1.</w:t>
      </w:r>
      <w:r w:rsidR="00490F44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>выполнению индикативных показателей поступления налоговых доходов, администрируемых Инспекцией в федеральный бюджет;</w:t>
      </w:r>
    </w:p>
    <w:p w:rsidR="00C74713" w:rsidRDefault="00626E16" w:rsidP="006867C0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6E51FF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.2.</w:t>
      </w:r>
      <w:r w:rsidR="00490F44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>эффективность налогового администрирования (рост доходов, администрируемых Инспекцией в расчете на 1 работника налогового органа);</w:t>
      </w:r>
    </w:p>
    <w:p w:rsidR="00C74713" w:rsidRDefault="00626E16" w:rsidP="006867C0">
      <w:pPr>
        <w:pStyle w:val="ad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6E51FF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.3.</w:t>
      </w:r>
      <w:r w:rsidR="00490F44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>снижение задолженности по налогам и сборам;</w:t>
      </w:r>
    </w:p>
    <w:p w:rsidR="00C74713" w:rsidRDefault="00626E16" w:rsidP="006867C0">
      <w:pPr>
        <w:pStyle w:val="ad"/>
        <w:widowControl w:val="0"/>
        <w:tabs>
          <w:tab w:val="left" w:pos="851"/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1</w:t>
      </w:r>
      <w:r w:rsidR="006E51FF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.4.</w:t>
      </w:r>
      <w:r w:rsidR="00490F44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>обеспечению достоверности представляемой на региональный уровень статистической отчетности;</w:t>
      </w:r>
    </w:p>
    <w:p w:rsidR="00C74713" w:rsidRDefault="00626E16" w:rsidP="006867C0">
      <w:pPr>
        <w:pStyle w:val="ad"/>
        <w:widowControl w:val="0"/>
        <w:tabs>
          <w:tab w:val="left" w:pos="851"/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1</w:t>
      </w:r>
      <w:r w:rsidR="006E51FF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.5.</w:t>
      </w:r>
      <w:r w:rsidR="00490F44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C74713" w:rsidRDefault="00626E16" w:rsidP="006867C0">
      <w:pPr>
        <w:pStyle w:val="ad"/>
        <w:widowControl w:val="0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6E51FF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.6.</w:t>
      </w:r>
      <w:r w:rsidR="00490F44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>своевременности и оперативности выполнения поручений;</w:t>
      </w:r>
    </w:p>
    <w:p w:rsidR="00C74713" w:rsidRDefault="00626E16" w:rsidP="006867C0">
      <w:pPr>
        <w:pStyle w:val="ad"/>
        <w:widowControl w:val="0"/>
        <w:tabs>
          <w:tab w:val="left" w:pos="851"/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1</w:t>
      </w:r>
      <w:r w:rsidR="006E51FF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.7.</w:t>
      </w:r>
      <w:r w:rsidR="00490F44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C74713" w:rsidRDefault="00626E16" w:rsidP="006867C0">
      <w:pPr>
        <w:pStyle w:val="ad"/>
        <w:widowControl w:val="0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1</w:t>
      </w:r>
      <w:r w:rsidR="006E51FF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.8.</w:t>
      </w:r>
      <w:r w:rsidR="00490F44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C74713" w:rsidRDefault="00626E16" w:rsidP="006867C0">
      <w:pPr>
        <w:pStyle w:val="ad"/>
        <w:widowControl w:val="0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1</w:t>
      </w:r>
      <w:r w:rsidR="006E51FF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.9.</w:t>
      </w:r>
      <w:r w:rsidR="00490F44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C74713" w:rsidRDefault="00490F44" w:rsidP="006867C0">
      <w:pPr>
        <w:pStyle w:val="ad"/>
        <w:widowControl w:val="0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626E16">
        <w:rPr>
          <w:rFonts w:ascii="Times New Roman" w:hAnsi="Times New Roman"/>
          <w:sz w:val="28"/>
        </w:rPr>
        <w:t>1</w:t>
      </w:r>
      <w:r w:rsidR="006E51FF">
        <w:rPr>
          <w:rFonts w:ascii="Times New Roman" w:hAnsi="Times New Roman"/>
          <w:sz w:val="28"/>
        </w:rPr>
        <w:t>9</w:t>
      </w:r>
      <w:r w:rsidR="00626E16">
        <w:rPr>
          <w:rFonts w:ascii="Times New Roman" w:hAnsi="Times New Roman"/>
          <w:sz w:val="28"/>
        </w:rPr>
        <w:t>.10.</w:t>
      </w:r>
      <w:r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C74713" w:rsidRDefault="00626E16" w:rsidP="006867C0">
      <w:pPr>
        <w:pStyle w:val="ad"/>
        <w:widowControl w:val="0"/>
        <w:tabs>
          <w:tab w:val="left" w:pos="851"/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490F44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</w:t>
      </w:r>
      <w:r w:rsidR="006E51FF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.11.</w:t>
      </w:r>
      <w:r w:rsidR="00490F44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 xml:space="preserve">осознанию ответственности за последствия своих действий, </w:t>
      </w:r>
      <w:r w:rsidR="00816900">
        <w:rPr>
          <w:rFonts w:ascii="Times New Roman" w:hAnsi="Times New Roman"/>
          <w:sz w:val="28"/>
        </w:rPr>
        <w:lastRenderedPageBreak/>
        <w:t xml:space="preserve">принимаемых решений; </w:t>
      </w:r>
    </w:p>
    <w:p w:rsidR="00C74713" w:rsidRPr="00626E16" w:rsidRDefault="00626E16" w:rsidP="006867C0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490F44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</w:t>
      </w:r>
      <w:r w:rsidR="006E51FF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.12.</w:t>
      </w:r>
      <w:r w:rsidR="00490F44">
        <w:rPr>
          <w:rFonts w:ascii="Times New Roman" w:hAnsi="Times New Roman"/>
          <w:sz w:val="28"/>
        </w:rPr>
        <w:t xml:space="preserve"> </w:t>
      </w:r>
      <w:r w:rsidR="00816900" w:rsidRPr="00626E16">
        <w:rPr>
          <w:rFonts w:ascii="Times New Roman" w:hAnsi="Times New Roman"/>
          <w:sz w:val="28"/>
        </w:rPr>
        <w:t xml:space="preserve">своевременность и качество подготовки и размещения на официальном сайте и в СМИ материалов, сообщений о нормах действующего законодательства, информации о проведении публичных обсуждений и материалов, подготовленных по результатам проведения публичных обсуждений; </w:t>
      </w:r>
    </w:p>
    <w:p w:rsidR="00C74713" w:rsidRDefault="00626E16" w:rsidP="006867C0">
      <w:pPr>
        <w:pStyle w:val="ad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490F44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</w:t>
      </w:r>
      <w:r w:rsidR="006E51FF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.13.</w:t>
      </w:r>
      <w:r w:rsidR="00490F44">
        <w:rPr>
          <w:rFonts w:ascii="Times New Roman" w:hAnsi="Times New Roman"/>
          <w:sz w:val="28"/>
        </w:rPr>
        <w:t xml:space="preserve"> </w:t>
      </w:r>
      <w:r w:rsidR="00816900">
        <w:rPr>
          <w:rFonts w:ascii="Times New Roman" w:hAnsi="Times New Roman"/>
          <w:sz w:val="28"/>
        </w:rPr>
        <w:t>своевременность и полнота представления разъяснений и информации в рамках проведения публичных обсуждений.</w:t>
      </w:r>
    </w:p>
    <w:p w:rsidR="00E709CF" w:rsidRPr="00273409" w:rsidRDefault="00E709CF" w:rsidP="006867C0">
      <w:pPr>
        <w:spacing w:after="0" w:line="240" w:lineRule="auto"/>
        <w:rPr>
          <w:rFonts w:ascii="Times New Roman" w:hAnsi="Times New Roman"/>
          <w:sz w:val="28"/>
        </w:rPr>
      </w:pPr>
      <w:bookmarkStart w:id="0" w:name="_GoBack"/>
      <w:bookmarkEnd w:id="0"/>
    </w:p>
    <w:sectPr w:rsidR="00E709CF" w:rsidRPr="00273409" w:rsidSect="006867C0">
      <w:headerReference w:type="default" r:id="rId12"/>
      <w:type w:val="continuous"/>
      <w:pgSz w:w="11906" w:h="16838" w:code="9"/>
      <w:pgMar w:top="1134" w:right="567" w:bottom="992" w:left="902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526" w:rsidRDefault="002A2526">
      <w:pPr>
        <w:spacing w:after="0" w:line="240" w:lineRule="auto"/>
      </w:pPr>
      <w:r>
        <w:separator/>
      </w:r>
    </w:p>
  </w:endnote>
  <w:endnote w:type="continuationSeparator" w:id="0">
    <w:p w:rsidR="002A2526" w:rsidRDefault="002A2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526" w:rsidRDefault="002A2526">
      <w:pPr>
        <w:spacing w:after="0" w:line="240" w:lineRule="auto"/>
      </w:pPr>
      <w:r>
        <w:separator/>
      </w:r>
    </w:p>
  </w:footnote>
  <w:footnote w:type="continuationSeparator" w:id="0">
    <w:p w:rsidR="002A2526" w:rsidRDefault="002A2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713" w:rsidRDefault="00816900">
    <w:pPr>
      <w:framePr w:wrap="around" w:vAnchor="text" w:hAnchor="margin" w:xAlign="center" w:y="1"/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E94E82">
      <w:rPr>
        <w:rFonts w:ascii="Times New Roman" w:hAnsi="Times New Roman"/>
        <w:noProof/>
        <w:sz w:val="24"/>
      </w:rPr>
      <w:t>14</w:t>
    </w:r>
    <w:r>
      <w:rPr>
        <w:rFonts w:ascii="Times New Roman" w:hAnsi="Times New Roman"/>
        <w:sz w:val="24"/>
      </w:rPr>
      <w:fldChar w:fldCharType="end"/>
    </w:r>
  </w:p>
  <w:p w:rsidR="00C74713" w:rsidRDefault="00C74713">
    <w:pPr>
      <w:pStyle w:val="ab"/>
      <w:jc w:val="center"/>
      <w:rPr>
        <w:rFonts w:ascii="Times New Roman" w:hAnsi="Times New Roman"/>
        <w:sz w:val="24"/>
      </w:rPr>
    </w:pPr>
  </w:p>
  <w:p w:rsidR="00C74713" w:rsidRDefault="00C74713">
    <w:pPr>
      <w:pStyle w:val="ab"/>
      <w:rPr>
        <w:rFonts w:ascii="Times New Roman" w:hAnsi="Times New Roman"/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0248"/>
    <w:multiLevelType w:val="hybridMultilevel"/>
    <w:tmpl w:val="F3627CBA"/>
    <w:lvl w:ilvl="0" w:tplc="F072C8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13040"/>
    <w:multiLevelType w:val="multilevel"/>
    <w:tmpl w:val="9304A3B6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16F00CE"/>
    <w:multiLevelType w:val="multilevel"/>
    <w:tmpl w:val="389C2094"/>
    <w:lvl w:ilvl="0">
      <w:start w:val="1"/>
      <w:numFmt w:val="decimal"/>
      <w:lvlText w:val="3.1.%1."/>
      <w:lvlJc w:val="left"/>
      <w:pPr>
        <w:ind w:left="927" w:hanging="360"/>
      </w:pPr>
    </w:lvl>
    <w:lvl w:ilvl="1">
      <w:start w:val="1"/>
      <w:numFmt w:val="decimal"/>
      <w:lvlText w:val="8.%2."/>
      <w:lvlJc w:val="left"/>
      <w:pPr>
        <w:ind w:left="928" w:hanging="360"/>
      </w:pPr>
      <w:rPr>
        <w:rFonts w:ascii="Times New Roman" w:hAnsi="Times New Roman"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23643"/>
    <w:multiLevelType w:val="multilevel"/>
    <w:tmpl w:val="AA4483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B8B35E7"/>
    <w:multiLevelType w:val="multilevel"/>
    <w:tmpl w:val="1C62325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2E8314FD"/>
    <w:multiLevelType w:val="multilevel"/>
    <w:tmpl w:val="E29890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315D07A1"/>
    <w:multiLevelType w:val="multilevel"/>
    <w:tmpl w:val="C00E720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34F134F8"/>
    <w:multiLevelType w:val="hybridMultilevel"/>
    <w:tmpl w:val="9BC696C0"/>
    <w:lvl w:ilvl="0" w:tplc="767CD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F65D88"/>
    <w:multiLevelType w:val="multilevel"/>
    <w:tmpl w:val="D3D8A8C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55D45E05"/>
    <w:multiLevelType w:val="multilevel"/>
    <w:tmpl w:val="435804C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5895049C"/>
    <w:multiLevelType w:val="multilevel"/>
    <w:tmpl w:val="28D274CC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4"/>
      <w:numFmt w:val="decimal"/>
      <w:lvlText w:val="%1.%2"/>
      <w:lvlJc w:val="left"/>
      <w:pPr>
        <w:ind w:left="138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32" w:hanging="2160"/>
      </w:pPr>
      <w:rPr>
        <w:rFonts w:hint="default"/>
      </w:rPr>
    </w:lvl>
  </w:abstractNum>
  <w:abstractNum w:abstractNumId="11">
    <w:nsid w:val="60AD0835"/>
    <w:multiLevelType w:val="multilevel"/>
    <w:tmpl w:val="F4C6F9A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672F5117"/>
    <w:multiLevelType w:val="multilevel"/>
    <w:tmpl w:val="4ACCC76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6DED6B4B"/>
    <w:multiLevelType w:val="multilevel"/>
    <w:tmpl w:val="E72ABE5A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>
    <w:nsid w:val="705945D4"/>
    <w:multiLevelType w:val="multilevel"/>
    <w:tmpl w:val="47FAC76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78577606"/>
    <w:multiLevelType w:val="multilevel"/>
    <w:tmpl w:val="1700E00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79EA616A"/>
    <w:multiLevelType w:val="multilevel"/>
    <w:tmpl w:val="C0C4A3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7CC44AEF"/>
    <w:multiLevelType w:val="multilevel"/>
    <w:tmpl w:val="E7C4DC9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8">
    <w:nsid w:val="7FDA2FEC"/>
    <w:multiLevelType w:val="multilevel"/>
    <w:tmpl w:val="7C62546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9"/>
  </w:num>
  <w:num w:numId="2">
    <w:abstractNumId w:val="5"/>
  </w:num>
  <w:num w:numId="3">
    <w:abstractNumId w:val="18"/>
  </w:num>
  <w:num w:numId="4">
    <w:abstractNumId w:val="12"/>
  </w:num>
  <w:num w:numId="5">
    <w:abstractNumId w:val="6"/>
  </w:num>
  <w:num w:numId="6">
    <w:abstractNumId w:val="11"/>
  </w:num>
  <w:num w:numId="7">
    <w:abstractNumId w:val="2"/>
  </w:num>
  <w:num w:numId="8">
    <w:abstractNumId w:val="3"/>
  </w:num>
  <w:num w:numId="9">
    <w:abstractNumId w:val="14"/>
  </w:num>
  <w:num w:numId="10">
    <w:abstractNumId w:val="4"/>
  </w:num>
  <w:num w:numId="11">
    <w:abstractNumId w:val="13"/>
  </w:num>
  <w:num w:numId="12">
    <w:abstractNumId w:val="1"/>
  </w:num>
  <w:num w:numId="13">
    <w:abstractNumId w:val="16"/>
  </w:num>
  <w:num w:numId="14">
    <w:abstractNumId w:val="15"/>
  </w:num>
  <w:num w:numId="15">
    <w:abstractNumId w:val="17"/>
  </w:num>
  <w:num w:numId="16">
    <w:abstractNumId w:val="7"/>
  </w:num>
  <w:num w:numId="17">
    <w:abstractNumId w:val="8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13"/>
    <w:rsid w:val="0006205E"/>
    <w:rsid w:val="000A3363"/>
    <w:rsid w:val="00130AE9"/>
    <w:rsid w:val="00145A13"/>
    <w:rsid w:val="001535AF"/>
    <w:rsid w:val="00176910"/>
    <w:rsid w:val="001A3442"/>
    <w:rsid w:val="001A7BFB"/>
    <w:rsid w:val="001B49D4"/>
    <w:rsid w:val="001C39AF"/>
    <w:rsid w:val="00221A2D"/>
    <w:rsid w:val="002244E9"/>
    <w:rsid w:val="002633CD"/>
    <w:rsid w:val="00273409"/>
    <w:rsid w:val="002A2526"/>
    <w:rsid w:val="002A50BF"/>
    <w:rsid w:val="002A552F"/>
    <w:rsid w:val="002B0609"/>
    <w:rsid w:val="00366325"/>
    <w:rsid w:val="00382BFD"/>
    <w:rsid w:val="00451CB3"/>
    <w:rsid w:val="00467DE6"/>
    <w:rsid w:val="0048332F"/>
    <w:rsid w:val="00484A5B"/>
    <w:rsid w:val="00490F44"/>
    <w:rsid w:val="004A1F80"/>
    <w:rsid w:val="004A31CB"/>
    <w:rsid w:val="004A3B54"/>
    <w:rsid w:val="004C6CB7"/>
    <w:rsid w:val="004F5630"/>
    <w:rsid w:val="00556987"/>
    <w:rsid w:val="00593F8B"/>
    <w:rsid w:val="005A1B78"/>
    <w:rsid w:val="00600010"/>
    <w:rsid w:val="006056DC"/>
    <w:rsid w:val="00606666"/>
    <w:rsid w:val="006117E6"/>
    <w:rsid w:val="0061329A"/>
    <w:rsid w:val="00626E16"/>
    <w:rsid w:val="006622C6"/>
    <w:rsid w:val="00676A9D"/>
    <w:rsid w:val="006867C0"/>
    <w:rsid w:val="006E51FF"/>
    <w:rsid w:val="006F4030"/>
    <w:rsid w:val="00703743"/>
    <w:rsid w:val="00737CF2"/>
    <w:rsid w:val="00761B68"/>
    <w:rsid w:val="007B2226"/>
    <w:rsid w:val="007B24E7"/>
    <w:rsid w:val="007D4A90"/>
    <w:rsid w:val="007F52E8"/>
    <w:rsid w:val="00816900"/>
    <w:rsid w:val="0086077C"/>
    <w:rsid w:val="00867635"/>
    <w:rsid w:val="008906D4"/>
    <w:rsid w:val="0089555E"/>
    <w:rsid w:val="008A2739"/>
    <w:rsid w:val="008D103D"/>
    <w:rsid w:val="00941471"/>
    <w:rsid w:val="009454E0"/>
    <w:rsid w:val="009468EB"/>
    <w:rsid w:val="00967537"/>
    <w:rsid w:val="009A7977"/>
    <w:rsid w:val="009D287C"/>
    <w:rsid w:val="009D6C3F"/>
    <w:rsid w:val="00A07503"/>
    <w:rsid w:val="00A122A1"/>
    <w:rsid w:val="00A1693B"/>
    <w:rsid w:val="00A3154D"/>
    <w:rsid w:val="00A35F1A"/>
    <w:rsid w:val="00A415AC"/>
    <w:rsid w:val="00B27B13"/>
    <w:rsid w:val="00BA3516"/>
    <w:rsid w:val="00BB3418"/>
    <w:rsid w:val="00BC6366"/>
    <w:rsid w:val="00C142FD"/>
    <w:rsid w:val="00C46FC2"/>
    <w:rsid w:val="00C74713"/>
    <w:rsid w:val="00CE0688"/>
    <w:rsid w:val="00D3529D"/>
    <w:rsid w:val="00DE21CE"/>
    <w:rsid w:val="00DF1BFF"/>
    <w:rsid w:val="00E0569E"/>
    <w:rsid w:val="00E258BA"/>
    <w:rsid w:val="00E25BD1"/>
    <w:rsid w:val="00E61FCC"/>
    <w:rsid w:val="00E709CF"/>
    <w:rsid w:val="00E90379"/>
    <w:rsid w:val="00E94E82"/>
    <w:rsid w:val="00F16421"/>
    <w:rsid w:val="00F52B8D"/>
    <w:rsid w:val="00FC53F9"/>
    <w:rsid w:val="00FE137C"/>
    <w:rsid w:val="00FE578A"/>
    <w:rsid w:val="00FF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 w:line="240" w:lineRule="auto"/>
      <w:ind w:firstLine="709"/>
      <w:jc w:val="both"/>
      <w:outlineLvl w:val="1"/>
    </w:pPr>
    <w:rPr>
      <w:rFonts w:ascii="Calibri Light" w:hAnsi="Calibri Light"/>
      <w:b/>
      <w:color w:val="5B9BD5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after="0" w:line="240" w:lineRule="auto"/>
      <w:ind w:firstLine="709"/>
      <w:jc w:val="both"/>
      <w:outlineLvl w:val="4"/>
    </w:pPr>
    <w:rPr>
      <w:rFonts w:ascii="Calibri Light" w:hAnsi="Calibri Light"/>
      <w:color w:val="1F4D7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Абзац списка1"/>
    <w:basedOn w:val="a"/>
    <w:link w:val="13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13">
    <w:name w:val="Абзац списка1"/>
    <w:basedOn w:val="1"/>
    <w:link w:val="12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3">
    <w:name w:val="Знак Знак Знак Знак Знак Знак Знак"/>
    <w:basedOn w:val="a"/>
    <w:link w:val="a4"/>
    <w:pPr>
      <w:spacing w:line="240" w:lineRule="exact"/>
    </w:pPr>
    <w:rPr>
      <w:rFonts w:ascii="Tahoma" w:hAnsi="Tahoma"/>
      <w:sz w:val="20"/>
    </w:rPr>
  </w:style>
  <w:style w:type="character" w:customStyle="1" w:styleId="a4">
    <w:name w:val="Знак Знак Знак Знак Знак Знак Знак"/>
    <w:basedOn w:val="1"/>
    <w:link w:val="a3"/>
    <w:rPr>
      <w:rFonts w:ascii="Tahoma" w:hAnsi="Tahoma"/>
      <w:sz w:val="20"/>
    </w:rPr>
  </w:style>
  <w:style w:type="paragraph" w:customStyle="1" w:styleId="a5">
    <w:name w:val="Знак Знак Знак Знак Знак Знак Знак"/>
    <w:basedOn w:val="a"/>
    <w:link w:val="a6"/>
    <w:pPr>
      <w:spacing w:line="240" w:lineRule="exact"/>
    </w:pPr>
    <w:rPr>
      <w:rFonts w:ascii="Tahoma" w:hAnsi="Tahoma"/>
      <w:sz w:val="20"/>
    </w:rPr>
  </w:style>
  <w:style w:type="character" w:customStyle="1" w:styleId="a6">
    <w:name w:val="Знак Знак Знак Знак Знак Знак Знак"/>
    <w:basedOn w:val="1"/>
    <w:link w:val="a5"/>
    <w:rPr>
      <w:rFonts w:ascii="Tahoma" w:hAnsi="Tahoma"/>
      <w:sz w:val="20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  <w:rPr>
      <w:sz w:val="2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Arial Unicode MS" w:hAnsi="Arial Unicode MS"/>
      <w:sz w:val="24"/>
    </w:rPr>
  </w:style>
  <w:style w:type="character" w:customStyle="1" w:styleId="aa">
    <w:name w:val="Обычный (веб) Знак"/>
    <w:basedOn w:val="1"/>
    <w:link w:val="a9"/>
    <w:rPr>
      <w:rFonts w:ascii="Arial Unicode MS" w:hAnsi="Arial Unicode MS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4">
    <w:name w:val="Основной шрифт абзаца1"/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"/>
    <w:link w:val="ab"/>
    <w:rPr>
      <w:sz w:val="22"/>
    </w:rPr>
  </w:style>
  <w:style w:type="paragraph" w:customStyle="1" w:styleId="FontStyle54">
    <w:name w:val="Font Style54"/>
    <w:link w:val="FontStyle540"/>
    <w:rPr>
      <w:rFonts w:ascii="Times New Roman" w:hAnsi="Times New Roman"/>
      <w:sz w:val="58"/>
    </w:rPr>
  </w:style>
  <w:style w:type="character" w:customStyle="1" w:styleId="FontStyle540">
    <w:name w:val="Font Style54"/>
    <w:link w:val="FontStyle54"/>
    <w:rPr>
      <w:rFonts w:ascii="Times New Roman" w:hAnsi="Times New Roman"/>
      <w:sz w:val="5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Pr>
      <w:rFonts w:ascii="Arial" w:hAnsi="Arial"/>
      <w:sz w:val="24"/>
    </w:rPr>
  </w:style>
  <w:style w:type="paragraph" w:customStyle="1" w:styleId="Style5">
    <w:name w:val="Style5"/>
    <w:basedOn w:val="a"/>
    <w:link w:val="Style50"/>
    <w:pPr>
      <w:widowControl w:val="0"/>
      <w:spacing w:after="0" w:line="317" w:lineRule="exact"/>
      <w:jc w:val="both"/>
    </w:pPr>
    <w:rPr>
      <w:rFonts w:ascii="Times New Roman" w:hAnsi="Times New Roman"/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sz w:val="24"/>
    </w:rPr>
  </w:style>
  <w:style w:type="paragraph" w:customStyle="1" w:styleId="15">
    <w:name w:val="Основной текст1"/>
    <w:basedOn w:val="a"/>
    <w:link w:val="1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6">
    <w:name w:val="Основной текст1"/>
    <w:basedOn w:val="1"/>
    <w:link w:val="15"/>
    <w:rPr>
      <w:rFonts w:ascii="Times New Roman" w:hAnsi="Times New Roman"/>
      <w:sz w:val="20"/>
    </w:rPr>
  </w:style>
  <w:style w:type="paragraph" w:customStyle="1" w:styleId="23">
    <w:name w:val="Знак2 Знак Знак Знак"/>
    <w:basedOn w:val="a"/>
    <w:link w:val="24"/>
    <w:pPr>
      <w:spacing w:line="240" w:lineRule="exact"/>
    </w:pPr>
    <w:rPr>
      <w:rFonts w:ascii="Times New Roman" w:hAnsi="Times New Roman"/>
      <w:sz w:val="28"/>
    </w:rPr>
  </w:style>
  <w:style w:type="character" w:customStyle="1" w:styleId="24">
    <w:name w:val="Знак2 Знак Знак Знак"/>
    <w:basedOn w:val="1"/>
    <w:link w:val="23"/>
    <w:rPr>
      <w:rFonts w:ascii="Times New Roman" w:hAnsi="Times New Roman"/>
      <w:sz w:val="28"/>
    </w:rPr>
  </w:style>
  <w:style w:type="character" w:customStyle="1" w:styleId="50">
    <w:name w:val="Заголовок 5 Знак"/>
    <w:basedOn w:val="1"/>
    <w:link w:val="5"/>
    <w:rPr>
      <w:rFonts w:ascii="Calibri Light" w:hAnsi="Calibri Light"/>
      <w:color w:val="1F4D78"/>
      <w:sz w:val="28"/>
    </w:rPr>
  </w:style>
  <w:style w:type="paragraph" w:customStyle="1" w:styleId="Style2">
    <w:name w:val="Style2"/>
    <w:basedOn w:val="a"/>
    <w:link w:val="Style20"/>
    <w:pPr>
      <w:widowControl w:val="0"/>
      <w:spacing w:after="0" w:line="326" w:lineRule="exact"/>
      <w:jc w:val="both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"/>
    <w:link w:val="ad"/>
    <w:rPr>
      <w:sz w:val="22"/>
    </w:rPr>
  </w:style>
  <w:style w:type="character" w:customStyle="1" w:styleId="11">
    <w:name w:val="Заголовок 1 Знак"/>
    <w:basedOn w:val="1"/>
    <w:link w:val="10"/>
    <w:rPr>
      <w:rFonts w:ascii="Calibri Light" w:hAnsi="Calibri Light"/>
      <w:color w:val="2E74B5"/>
      <w:sz w:val="32"/>
    </w:rPr>
  </w:style>
  <w:style w:type="paragraph" w:customStyle="1" w:styleId="17">
    <w:name w:val="Гиперссылка1"/>
    <w:link w:val="af"/>
    <w:rPr>
      <w:color w:val="0000FF"/>
      <w:u w:val="single"/>
    </w:rPr>
  </w:style>
  <w:style w:type="character" w:styleId="af">
    <w:name w:val="Hyperlink"/>
    <w:link w:val="17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a">
    <w:name w:val="Знак сноски1"/>
    <w:link w:val="af0"/>
    <w:rPr>
      <w:vertAlign w:val="superscript"/>
    </w:rPr>
  </w:style>
  <w:style w:type="character" w:styleId="af0">
    <w:name w:val="footnote reference"/>
    <w:link w:val="1a"/>
    <w:rPr>
      <w:vertAlign w:val="superscript"/>
    </w:rPr>
  </w:style>
  <w:style w:type="paragraph" w:styleId="af1">
    <w:name w:val="Body Text"/>
    <w:basedOn w:val="a"/>
    <w:link w:val="af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f2">
    <w:name w:val="Основной текст Знак"/>
    <w:basedOn w:val="1"/>
    <w:link w:val="af1"/>
    <w:rPr>
      <w:rFonts w:ascii="Times New Roman" w:hAnsi="Times New Roman"/>
      <w:sz w:val="24"/>
    </w:rPr>
  </w:style>
  <w:style w:type="paragraph" w:customStyle="1" w:styleId="af3">
    <w:name w:val="РЕГЛ"/>
    <w:basedOn w:val="10"/>
    <w:link w:val="af4"/>
    <w:pPr>
      <w:spacing w:before="0" w:line="240" w:lineRule="auto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4">
    <w:name w:val="РЕГЛ"/>
    <w:basedOn w:val="11"/>
    <w:link w:val="af3"/>
    <w:rPr>
      <w:rFonts w:ascii="Times New Roman" w:hAnsi="Times New Roman"/>
      <w:b/>
      <w:color w:val="000000"/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Style34">
    <w:name w:val="Style34"/>
    <w:basedOn w:val="a"/>
    <w:link w:val="Style340"/>
    <w:pPr>
      <w:widowControl w:val="0"/>
      <w:spacing w:after="0" w:line="240" w:lineRule="auto"/>
      <w:jc w:val="right"/>
    </w:pPr>
    <w:rPr>
      <w:rFonts w:ascii="Times New Roman" w:hAnsi="Times New Roman"/>
      <w:sz w:val="24"/>
    </w:rPr>
  </w:style>
  <w:style w:type="character" w:customStyle="1" w:styleId="Style340">
    <w:name w:val="Style34"/>
    <w:basedOn w:val="1"/>
    <w:link w:val="Style34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customStyle="1" w:styleId="af5">
    <w:name w:val="Гипертекстовая ссылка"/>
    <w:link w:val="af6"/>
    <w:rPr>
      <w:b/>
      <w:color w:val="008000"/>
    </w:rPr>
  </w:style>
  <w:style w:type="character" w:customStyle="1" w:styleId="af6">
    <w:name w:val="Гипертекстовая ссылка"/>
    <w:link w:val="af5"/>
    <w:rPr>
      <w:b/>
      <w:color w:val="008000"/>
    </w:rPr>
  </w:style>
  <w:style w:type="paragraph" w:styleId="af7">
    <w:name w:val="annotation text"/>
    <w:basedOn w:val="a"/>
    <w:link w:val="af8"/>
    <w:pPr>
      <w:spacing w:line="240" w:lineRule="auto"/>
    </w:pPr>
    <w:rPr>
      <w:sz w:val="20"/>
    </w:rPr>
  </w:style>
  <w:style w:type="character" w:customStyle="1" w:styleId="af8">
    <w:name w:val="Текст примечания Знак"/>
    <w:basedOn w:val="1"/>
    <w:link w:val="af7"/>
    <w:rPr>
      <w:sz w:val="20"/>
    </w:rPr>
  </w:style>
  <w:style w:type="paragraph" w:styleId="af9">
    <w:name w:val="Balloon Text"/>
    <w:basedOn w:val="a"/>
    <w:link w:val="afa"/>
    <w:pPr>
      <w:spacing w:after="0" w:line="240" w:lineRule="auto"/>
    </w:pPr>
    <w:rPr>
      <w:rFonts w:ascii="Segoe UI" w:hAnsi="Segoe UI"/>
      <w:sz w:val="18"/>
    </w:rPr>
  </w:style>
  <w:style w:type="character" w:customStyle="1" w:styleId="afa">
    <w:name w:val="Текст выноски Знак"/>
    <w:basedOn w:val="1"/>
    <w:link w:val="af9"/>
    <w:rPr>
      <w:rFonts w:ascii="Segoe UI" w:hAnsi="Segoe UI"/>
      <w:sz w:val="18"/>
    </w:rPr>
  </w:style>
  <w:style w:type="paragraph" w:styleId="afb">
    <w:name w:val="Subtitle"/>
    <w:next w:val="a"/>
    <w:link w:val="afc"/>
    <w:uiPriority w:val="11"/>
    <w:qFormat/>
    <w:rPr>
      <w:rFonts w:ascii="XO Thames" w:hAnsi="XO Thames"/>
      <w:i/>
      <w:color w:val="616161"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color w:val="616161"/>
      <w:sz w:val="24"/>
    </w:rPr>
  </w:style>
  <w:style w:type="paragraph" w:customStyle="1" w:styleId="25">
    <w:name w:val="Знак2 Знак Знак Знак"/>
    <w:basedOn w:val="a"/>
    <w:link w:val="26"/>
    <w:pPr>
      <w:spacing w:line="240" w:lineRule="exact"/>
    </w:pPr>
    <w:rPr>
      <w:rFonts w:ascii="Times New Roman" w:hAnsi="Times New Roman"/>
      <w:sz w:val="28"/>
    </w:rPr>
  </w:style>
  <w:style w:type="character" w:customStyle="1" w:styleId="26">
    <w:name w:val="Знак2 Знак Знак Знак"/>
    <w:basedOn w:val="1"/>
    <w:link w:val="25"/>
    <w:rPr>
      <w:rFonts w:ascii="Times New Roman" w:hAnsi="Times New Roman"/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d">
    <w:name w:val="Title"/>
    <w:next w:val="a"/>
    <w:link w:val="afe"/>
    <w:uiPriority w:val="10"/>
    <w:qFormat/>
    <w:rPr>
      <w:rFonts w:ascii="XO Thames" w:hAnsi="XO Thames"/>
      <w:b/>
      <w:sz w:val="52"/>
    </w:rPr>
  </w:style>
  <w:style w:type="character" w:customStyle="1" w:styleId="afe">
    <w:name w:val="Название Знак"/>
    <w:link w:val="af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20">
    <w:name w:val="Заголовок 2 Знак"/>
    <w:basedOn w:val="1"/>
    <w:link w:val="2"/>
    <w:rPr>
      <w:rFonts w:ascii="Calibri Light" w:hAnsi="Calibri Light"/>
      <w:b/>
      <w:color w:val="5B9BD5"/>
      <w:sz w:val="26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aff">
    <w:name w:val="Знак Знак Знак Знак Знак Знак Знак"/>
    <w:basedOn w:val="a"/>
    <w:link w:val="aff0"/>
    <w:pPr>
      <w:spacing w:line="240" w:lineRule="exact"/>
    </w:pPr>
    <w:rPr>
      <w:rFonts w:ascii="Tahoma" w:hAnsi="Tahoma"/>
      <w:sz w:val="20"/>
    </w:rPr>
  </w:style>
  <w:style w:type="character" w:customStyle="1" w:styleId="aff0">
    <w:name w:val="Знак Знак Знак Знак Знак Знак Знак"/>
    <w:basedOn w:val="1"/>
    <w:link w:val="aff"/>
    <w:rPr>
      <w:rFonts w:ascii="Tahoma" w:hAnsi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 w:line="240" w:lineRule="auto"/>
      <w:ind w:firstLine="709"/>
      <w:jc w:val="both"/>
      <w:outlineLvl w:val="1"/>
    </w:pPr>
    <w:rPr>
      <w:rFonts w:ascii="Calibri Light" w:hAnsi="Calibri Light"/>
      <w:b/>
      <w:color w:val="5B9BD5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after="0" w:line="240" w:lineRule="auto"/>
      <w:ind w:firstLine="709"/>
      <w:jc w:val="both"/>
      <w:outlineLvl w:val="4"/>
    </w:pPr>
    <w:rPr>
      <w:rFonts w:ascii="Calibri Light" w:hAnsi="Calibri Light"/>
      <w:color w:val="1F4D7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Абзац списка1"/>
    <w:basedOn w:val="a"/>
    <w:link w:val="13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13">
    <w:name w:val="Абзац списка1"/>
    <w:basedOn w:val="1"/>
    <w:link w:val="12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3">
    <w:name w:val="Знак Знак Знак Знак Знак Знак Знак"/>
    <w:basedOn w:val="a"/>
    <w:link w:val="a4"/>
    <w:pPr>
      <w:spacing w:line="240" w:lineRule="exact"/>
    </w:pPr>
    <w:rPr>
      <w:rFonts w:ascii="Tahoma" w:hAnsi="Tahoma"/>
      <w:sz w:val="20"/>
    </w:rPr>
  </w:style>
  <w:style w:type="character" w:customStyle="1" w:styleId="a4">
    <w:name w:val="Знак Знак Знак Знак Знак Знак Знак"/>
    <w:basedOn w:val="1"/>
    <w:link w:val="a3"/>
    <w:rPr>
      <w:rFonts w:ascii="Tahoma" w:hAnsi="Tahoma"/>
      <w:sz w:val="20"/>
    </w:rPr>
  </w:style>
  <w:style w:type="paragraph" w:customStyle="1" w:styleId="a5">
    <w:name w:val="Знак Знак Знак Знак Знак Знак Знак"/>
    <w:basedOn w:val="a"/>
    <w:link w:val="a6"/>
    <w:pPr>
      <w:spacing w:line="240" w:lineRule="exact"/>
    </w:pPr>
    <w:rPr>
      <w:rFonts w:ascii="Tahoma" w:hAnsi="Tahoma"/>
      <w:sz w:val="20"/>
    </w:rPr>
  </w:style>
  <w:style w:type="character" w:customStyle="1" w:styleId="a6">
    <w:name w:val="Знак Знак Знак Знак Знак Знак Знак"/>
    <w:basedOn w:val="1"/>
    <w:link w:val="a5"/>
    <w:rPr>
      <w:rFonts w:ascii="Tahoma" w:hAnsi="Tahoma"/>
      <w:sz w:val="20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  <w:rPr>
      <w:sz w:val="2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Arial Unicode MS" w:hAnsi="Arial Unicode MS"/>
      <w:sz w:val="24"/>
    </w:rPr>
  </w:style>
  <w:style w:type="character" w:customStyle="1" w:styleId="aa">
    <w:name w:val="Обычный (веб) Знак"/>
    <w:basedOn w:val="1"/>
    <w:link w:val="a9"/>
    <w:rPr>
      <w:rFonts w:ascii="Arial Unicode MS" w:hAnsi="Arial Unicode MS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4">
    <w:name w:val="Основной шрифт абзаца1"/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"/>
    <w:link w:val="ab"/>
    <w:rPr>
      <w:sz w:val="22"/>
    </w:rPr>
  </w:style>
  <w:style w:type="paragraph" w:customStyle="1" w:styleId="FontStyle54">
    <w:name w:val="Font Style54"/>
    <w:link w:val="FontStyle540"/>
    <w:rPr>
      <w:rFonts w:ascii="Times New Roman" w:hAnsi="Times New Roman"/>
      <w:sz w:val="58"/>
    </w:rPr>
  </w:style>
  <w:style w:type="character" w:customStyle="1" w:styleId="FontStyle540">
    <w:name w:val="Font Style54"/>
    <w:link w:val="FontStyle54"/>
    <w:rPr>
      <w:rFonts w:ascii="Times New Roman" w:hAnsi="Times New Roman"/>
      <w:sz w:val="5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Pr>
      <w:rFonts w:ascii="Arial" w:hAnsi="Arial"/>
      <w:sz w:val="24"/>
    </w:rPr>
  </w:style>
  <w:style w:type="paragraph" w:customStyle="1" w:styleId="Style5">
    <w:name w:val="Style5"/>
    <w:basedOn w:val="a"/>
    <w:link w:val="Style50"/>
    <w:pPr>
      <w:widowControl w:val="0"/>
      <w:spacing w:after="0" w:line="317" w:lineRule="exact"/>
      <w:jc w:val="both"/>
    </w:pPr>
    <w:rPr>
      <w:rFonts w:ascii="Times New Roman" w:hAnsi="Times New Roman"/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sz w:val="24"/>
    </w:rPr>
  </w:style>
  <w:style w:type="paragraph" w:customStyle="1" w:styleId="15">
    <w:name w:val="Основной текст1"/>
    <w:basedOn w:val="a"/>
    <w:link w:val="1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6">
    <w:name w:val="Основной текст1"/>
    <w:basedOn w:val="1"/>
    <w:link w:val="15"/>
    <w:rPr>
      <w:rFonts w:ascii="Times New Roman" w:hAnsi="Times New Roman"/>
      <w:sz w:val="20"/>
    </w:rPr>
  </w:style>
  <w:style w:type="paragraph" w:customStyle="1" w:styleId="23">
    <w:name w:val="Знак2 Знак Знак Знак"/>
    <w:basedOn w:val="a"/>
    <w:link w:val="24"/>
    <w:pPr>
      <w:spacing w:line="240" w:lineRule="exact"/>
    </w:pPr>
    <w:rPr>
      <w:rFonts w:ascii="Times New Roman" w:hAnsi="Times New Roman"/>
      <w:sz w:val="28"/>
    </w:rPr>
  </w:style>
  <w:style w:type="character" w:customStyle="1" w:styleId="24">
    <w:name w:val="Знак2 Знак Знак Знак"/>
    <w:basedOn w:val="1"/>
    <w:link w:val="23"/>
    <w:rPr>
      <w:rFonts w:ascii="Times New Roman" w:hAnsi="Times New Roman"/>
      <w:sz w:val="28"/>
    </w:rPr>
  </w:style>
  <w:style w:type="character" w:customStyle="1" w:styleId="50">
    <w:name w:val="Заголовок 5 Знак"/>
    <w:basedOn w:val="1"/>
    <w:link w:val="5"/>
    <w:rPr>
      <w:rFonts w:ascii="Calibri Light" w:hAnsi="Calibri Light"/>
      <w:color w:val="1F4D78"/>
      <w:sz w:val="28"/>
    </w:rPr>
  </w:style>
  <w:style w:type="paragraph" w:customStyle="1" w:styleId="Style2">
    <w:name w:val="Style2"/>
    <w:basedOn w:val="a"/>
    <w:link w:val="Style20"/>
    <w:pPr>
      <w:widowControl w:val="0"/>
      <w:spacing w:after="0" w:line="326" w:lineRule="exact"/>
      <w:jc w:val="both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"/>
    <w:link w:val="ad"/>
    <w:rPr>
      <w:sz w:val="22"/>
    </w:rPr>
  </w:style>
  <w:style w:type="character" w:customStyle="1" w:styleId="11">
    <w:name w:val="Заголовок 1 Знак"/>
    <w:basedOn w:val="1"/>
    <w:link w:val="10"/>
    <w:rPr>
      <w:rFonts w:ascii="Calibri Light" w:hAnsi="Calibri Light"/>
      <w:color w:val="2E74B5"/>
      <w:sz w:val="32"/>
    </w:rPr>
  </w:style>
  <w:style w:type="paragraph" w:customStyle="1" w:styleId="17">
    <w:name w:val="Гиперссылка1"/>
    <w:link w:val="af"/>
    <w:rPr>
      <w:color w:val="0000FF"/>
      <w:u w:val="single"/>
    </w:rPr>
  </w:style>
  <w:style w:type="character" w:styleId="af">
    <w:name w:val="Hyperlink"/>
    <w:link w:val="17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a">
    <w:name w:val="Знак сноски1"/>
    <w:link w:val="af0"/>
    <w:rPr>
      <w:vertAlign w:val="superscript"/>
    </w:rPr>
  </w:style>
  <w:style w:type="character" w:styleId="af0">
    <w:name w:val="footnote reference"/>
    <w:link w:val="1a"/>
    <w:rPr>
      <w:vertAlign w:val="superscript"/>
    </w:rPr>
  </w:style>
  <w:style w:type="paragraph" w:styleId="af1">
    <w:name w:val="Body Text"/>
    <w:basedOn w:val="a"/>
    <w:link w:val="af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f2">
    <w:name w:val="Основной текст Знак"/>
    <w:basedOn w:val="1"/>
    <w:link w:val="af1"/>
    <w:rPr>
      <w:rFonts w:ascii="Times New Roman" w:hAnsi="Times New Roman"/>
      <w:sz w:val="24"/>
    </w:rPr>
  </w:style>
  <w:style w:type="paragraph" w:customStyle="1" w:styleId="af3">
    <w:name w:val="РЕГЛ"/>
    <w:basedOn w:val="10"/>
    <w:link w:val="af4"/>
    <w:pPr>
      <w:spacing w:before="0" w:line="240" w:lineRule="auto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4">
    <w:name w:val="РЕГЛ"/>
    <w:basedOn w:val="11"/>
    <w:link w:val="af3"/>
    <w:rPr>
      <w:rFonts w:ascii="Times New Roman" w:hAnsi="Times New Roman"/>
      <w:b/>
      <w:color w:val="000000"/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Style34">
    <w:name w:val="Style34"/>
    <w:basedOn w:val="a"/>
    <w:link w:val="Style340"/>
    <w:pPr>
      <w:widowControl w:val="0"/>
      <w:spacing w:after="0" w:line="240" w:lineRule="auto"/>
      <w:jc w:val="right"/>
    </w:pPr>
    <w:rPr>
      <w:rFonts w:ascii="Times New Roman" w:hAnsi="Times New Roman"/>
      <w:sz w:val="24"/>
    </w:rPr>
  </w:style>
  <w:style w:type="character" w:customStyle="1" w:styleId="Style340">
    <w:name w:val="Style34"/>
    <w:basedOn w:val="1"/>
    <w:link w:val="Style34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customStyle="1" w:styleId="af5">
    <w:name w:val="Гипертекстовая ссылка"/>
    <w:link w:val="af6"/>
    <w:rPr>
      <w:b/>
      <w:color w:val="008000"/>
    </w:rPr>
  </w:style>
  <w:style w:type="character" w:customStyle="1" w:styleId="af6">
    <w:name w:val="Гипертекстовая ссылка"/>
    <w:link w:val="af5"/>
    <w:rPr>
      <w:b/>
      <w:color w:val="008000"/>
    </w:rPr>
  </w:style>
  <w:style w:type="paragraph" w:styleId="af7">
    <w:name w:val="annotation text"/>
    <w:basedOn w:val="a"/>
    <w:link w:val="af8"/>
    <w:pPr>
      <w:spacing w:line="240" w:lineRule="auto"/>
    </w:pPr>
    <w:rPr>
      <w:sz w:val="20"/>
    </w:rPr>
  </w:style>
  <w:style w:type="character" w:customStyle="1" w:styleId="af8">
    <w:name w:val="Текст примечания Знак"/>
    <w:basedOn w:val="1"/>
    <w:link w:val="af7"/>
    <w:rPr>
      <w:sz w:val="20"/>
    </w:rPr>
  </w:style>
  <w:style w:type="paragraph" w:styleId="af9">
    <w:name w:val="Balloon Text"/>
    <w:basedOn w:val="a"/>
    <w:link w:val="afa"/>
    <w:pPr>
      <w:spacing w:after="0" w:line="240" w:lineRule="auto"/>
    </w:pPr>
    <w:rPr>
      <w:rFonts w:ascii="Segoe UI" w:hAnsi="Segoe UI"/>
      <w:sz w:val="18"/>
    </w:rPr>
  </w:style>
  <w:style w:type="character" w:customStyle="1" w:styleId="afa">
    <w:name w:val="Текст выноски Знак"/>
    <w:basedOn w:val="1"/>
    <w:link w:val="af9"/>
    <w:rPr>
      <w:rFonts w:ascii="Segoe UI" w:hAnsi="Segoe UI"/>
      <w:sz w:val="18"/>
    </w:rPr>
  </w:style>
  <w:style w:type="paragraph" w:styleId="afb">
    <w:name w:val="Subtitle"/>
    <w:next w:val="a"/>
    <w:link w:val="afc"/>
    <w:uiPriority w:val="11"/>
    <w:qFormat/>
    <w:rPr>
      <w:rFonts w:ascii="XO Thames" w:hAnsi="XO Thames"/>
      <w:i/>
      <w:color w:val="616161"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color w:val="616161"/>
      <w:sz w:val="24"/>
    </w:rPr>
  </w:style>
  <w:style w:type="paragraph" w:customStyle="1" w:styleId="25">
    <w:name w:val="Знак2 Знак Знак Знак"/>
    <w:basedOn w:val="a"/>
    <w:link w:val="26"/>
    <w:pPr>
      <w:spacing w:line="240" w:lineRule="exact"/>
    </w:pPr>
    <w:rPr>
      <w:rFonts w:ascii="Times New Roman" w:hAnsi="Times New Roman"/>
      <w:sz w:val="28"/>
    </w:rPr>
  </w:style>
  <w:style w:type="character" w:customStyle="1" w:styleId="26">
    <w:name w:val="Знак2 Знак Знак Знак"/>
    <w:basedOn w:val="1"/>
    <w:link w:val="25"/>
    <w:rPr>
      <w:rFonts w:ascii="Times New Roman" w:hAnsi="Times New Roman"/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d">
    <w:name w:val="Title"/>
    <w:next w:val="a"/>
    <w:link w:val="afe"/>
    <w:uiPriority w:val="10"/>
    <w:qFormat/>
    <w:rPr>
      <w:rFonts w:ascii="XO Thames" w:hAnsi="XO Thames"/>
      <w:b/>
      <w:sz w:val="52"/>
    </w:rPr>
  </w:style>
  <w:style w:type="character" w:customStyle="1" w:styleId="afe">
    <w:name w:val="Название Знак"/>
    <w:link w:val="af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20">
    <w:name w:val="Заголовок 2 Знак"/>
    <w:basedOn w:val="1"/>
    <w:link w:val="2"/>
    <w:rPr>
      <w:rFonts w:ascii="Calibri Light" w:hAnsi="Calibri Light"/>
      <w:b/>
      <w:color w:val="5B9BD5"/>
      <w:sz w:val="26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aff">
    <w:name w:val="Знак Знак Знак Знак Знак Знак Знак"/>
    <w:basedOn w:val="a"/>
    <w:link w:val="aff0"/>
    <w:pPr>
      <w:spacing w:line="240" w:lineRule="exact"/>
    </w:pPr>
    <w:rPr>
      <w:rFonts w:ascii="Tahoma" w:hAnsi="Tahoma"/>
      <w:sz w:val="20"/>
    </w:rPr>
  </w:style>
  <w:style w:type="character" w:customStyle="1" w:styleId="aff0">
    <w:name w:val="Знак Знак Знак Знак Знак Знак Знак"/>
    <w:basedOn w:val="1"/>
    <w:link w:val="aff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D6D001F82F5B9B202FC2A4488654E3B0B2964DF71FC1C094BFBF3BJF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C2F9C22E708538199D66751423174BEBE7D2AA201447B6C569A59F0602XF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7C2F9C22E708538199D66751423174BEBE5D2AE211647B6C569A59F0602X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C2F9C22E708538199D66751423174BEBE4D0AD211047B6C569A59F0602X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5376</Words>
  <Characters>30649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Глебова Лариса Витальевна</dc:creator>
  <cp:lastModifiedBy>Арзыкулова Жамийла Омурзаковна</cp:lastModifiedBy>
  <cp:revision>4</cp:revision>
  <cp:lastPrinted>2020-12-16T09:49:00Z</cp:lastPrinted>
  <dcterms:created xsi:type="dcterms:W3CDTF">2023-12-27T10:31:00Z</dcterms:created>
  <dcterms:modified xsi:type="dcterms:W3CDTF">2024-01-24T04:57:00Z</dcterms:modified>
</cp:coreProperties>
</file>