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1D" w:rsidRPr="008A7973" w:rsidRDefault="008F6E1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8F6E1D" w:rsidRPr="008A7973" w:rsidRDefault="008F6E1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1CED" w:rsidRPr="008A7973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Должностной регламент </w:t>
      </w:r>
      <w:r w:rsidR="00FF428A">
        <w:rPr>
          <w:rFonts w:ascii="Times New Roman" w:hAnsi="Times New Roman" w:cs="Times New Roman"/>
          <w:b/>
          <w:sz w:val="26"/>
          <w:szCs w:val="26"/>
        </w:rPr>
        <w:t xml:space="preserve">главного государственного налогового инспектора </w:t>
      </w:r>
    </w:p>
    <w:p w:rsidR="002155C9" w:rsidRPr="008A7973" w:rsidRDefault="00B61CED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отдела </w:t>
      </w:r>
      <w:r w:rsidR="002155C9" w:rsidRPr="008A7973">
        <w:rPr>
          <w:rFonts w:ascii="Times New Roman" w:hAnsi="Times New Roman" w:cs="Times New Roman"/>
          <w:b/>
          <w:sz w:val="26"/>
          <w:szCs w:val="26"/>
        </w:rPr>
        <w:t xml:space="preserve">учета налогоплательщиков </w:t>
      </w:r>
    </w:p>
    <w:p w:rsidR="002155C9" w:rsidRPr="008A7973" w:rsidRDefault="002155C9" w:rsidP="002155C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A7973">
        <w:rPr>
          <w:b/>
          <w:sz w:val="26"/>
          <w:szCs w:val="26"/>
        </w:rPr>
        <w:t xml:space="preserve">Межрайонной ИФНС России № 7 </w:t>
      </w:r>
    </w:p>
    <w:p w:rsidR="002155C9" w:rsidRPr="008A7973" w:rsidRDefault="002155C9" w:rsidP="002155C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по Ханты-Мансийскому автономному округу – Югре</w:t>
      </w:r>
    </w:p>
    <w:p w:rsidR="002155C9" w:rsidRPr="008A7973" w:rsidRDefault="002155C9" w:rsidP="00215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6E1D" w:rsidRPr="008A7973" w:rsidRDefault="008F6E1D" w:rsidP="002155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6E1D" w:rsidRPr="008A7973" w:rsidRDefault="008F6E1D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375003">
      <w:pPr>
        <w:pStyle w:val="ConsPlusNormal"/>
        <w:spacing w:before="100" w:beforeAutospacing="1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044F12" w:rsidRPr="008A797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 w:rsidR="008F28B8" w:rsidRPr="008A7973">
        <w:rPr>
          <w:rFonts w:ascii="Times New Roman" w:hAnsi="Times New Roman" w:cs="Times New Roman"/>
          <w:sz w:val="26"/>
          <w:szCs w:val="26"/>
        </w:rPr>
        <w:t xml:space="preserve">ведущей группе </w:t>
      </w:r>
      <w:r w:rsidR="002155C9" w:rsidRPr="008A7973">
        <w:rPr>
          <w:rFonts w:ascii="Times New Roman" w:hAnsi="Times New Roman" w:cs="Times New Roman"/>
          <w:sz w:val="26"/>
          <w:szCs w:val="26"/>
        </w:rPr>
        <w:t>должностей категории «</w:t>
      </w:r>
      <w:r w:rsidR="000B63B0" w:rsidRPr="008A7973">
        <w:rPr>
          <w:rFonts w:ascii="Times New Roman" w:hAnsi="Times New Roman" w:cs="Times New Roman"/>
          <w:sz w:val="26"/>
          <w:szCs w:val="26"/>
        </w:rPr>
        <w:t>специалисты</w:t>
      </w:r>
      <w:r w:rsidR="002155C9" w:rsidRPr="008A797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53E54" w:rsidRPr="008A7973" w:rsidRDefault="002155C9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Регистрационный номер (код) должности 11-</w:t>
      </w:r>
      <w:r w:rsidR="00836D54" w:rsidRPr="008A7973">
        <w:rPr>
          <w:rFonts w:ascii="Times New Roman" w:hAnsi="Times New Roman" w:cs="Times New Roman"/>
          <w:sz w:val="26"/>
          <w:szCs w:val="26"/>
        </w:rPr>
        <w:t>3</w:t>
      </w:r>
      <w:r w:rsidRPr="008A7973">
        <w:rPr>
          <w:rFonts w:ascii="Times New Roman" w:hAnsi="Times New Roman" w:cs="Times New Roman"/>
          <w:sz w:val="26"/>
          <w:szCs w:val="26"/>
        </w:rPr>
        <w:t>-</w:t>
      </w:r>
      <w:r w:rsidR="00D42593">
        <w:rPr>
          <w:rFonts w:ascii="Times New Roman" w:hAnsi="Times New Roman" w:cs="Times New Roman"/>
          <w:sz w:val="26"/>
          <w:szCs w:val="26"/>
        </w:rPr>
        <w:t>3</w:t>
      </w:r>
      <w:r w:rsidRPr="008A7973">
        <w:rPr>
          <w:rFonts w:ascii="Times New Roman" w:hAnsi="Times New Roman" w:cs="Times New Roman"/>
          <w:sz w:val="26"/>
          <w:szCs w:val="26"/>
        </w:rPr>
        <w:t>-0</w:t>
      </w:r>
      <w:r w:rsidR="00836D54" w:rsidRPr="008A7973">
        <w:rPr>
          <w:rFonts w:ascii="Times New Roman" w:hAnsi="Times New Roman" w:cs="Times New Roman"/>
          <w:sz w:val="26"/>
          <w:szCs w:val="26"/>
        </w:rPr>
        <w:t>9</w:t>
      </w:r>
      <w:r w:rsidR="00D42593">
        <w:rPr>
          <w:rFonts w:ascii="Times New Roman" w:hAnsi="Times New Roman" w:cs="Times New Roman"/>
          <w:sz w:val="26"/>
          <w:szCs w:val="26"/>
        </w:rPr>
        <w:t>4</w:t>
      </w:r>
      <w:r w:rsidRPr="008A7973">
        <w:rPr>
          <w:rFonts w:ascii="Times New Roman" w:hAnsi="Times New Roman" w:cs="Times New Roman"/>
          <w:sz w:val="26"/>
          <w:szCs w:val="26"/>
        </w:rPr>
        <w:t>.</w:t>
      </w:r>
    </w:p>
    <w:p w:rsidR="0037500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2. </w:t>
      </w:r>
      <w:r w:rsidR="002155C9" w:rsidRPr="008A7973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федерального государственного гражданского служащего (далее - гражданский служащий): Регулирование налоговой  деятельности.</w:t>
      </w:r>
    </w:p>
    <w:p w:rsidR="0037500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3. </w:t>
      </w:r>
      <w:r w:rsidR="003B65E6" w:rsidRPr="008A7973">
        <w:rPr>
          <w:rFonts w:ascii="Times New Roman" w:hAnsi="Times New Roman" w:cs="Times New Roman"/>
          <w:sz w:val="26"/>
          <w:szCs w:val="26"/>
        </w:rPr>
        <w:t xml:space="preserve">Вид профессиональной служебной деятельности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3B65E6" w:rsidRPr="008A7973">
        <w:rPr>
          <w:rFonts w:ascii="Times New Roman" w:hAnsi="Times New Roman" w:cs="Times New Roman"/>
          <w:sz w:val="26"/>
          <w:szCs w:val="26"/>
        </w:rPr>
        <w:t xml:space="preserve">: </w:t>
      </w:r>
      <w:bookmarkStart w:id="1" w:name="_Toc476580741"/>
      <w:bookmarkStart w:id="2" w:name="_Toc476615817"/>
      <w:bookmarkStart w:id="3" w:name="_Toc476838005"/>
      <w:bookmarkStart w:id="4" w:name="_Toc477191903"/>
      <w:bookmarkStart w:id="5" w:name="_Toc477194371"/>
      <w:bookmarkStart w:id="6" w:name="_Toc477362074"/>
      <w:bookmarkStart w:id="7" w:name="_Toc477362577"/>
      <w:bookmarkStart w:id="8" w:name="_Toc477431925"/>
      <w:bookmarkStart w:id="9" w:name="_Toc477434935"/>
      <w:bookmarkStart w:id="10" w:name="_Toc477447823"/>
      <w:bookmarkStart w:id="11" w:name="_Toc477819789"/>
      <w:bookmarkStart w:id="12" w:name="_Toc477865870"/>
      <w:bookmarkStart w:id="13" w:name="_Toc477886411"/>
      <w:bookmarkStart w:id="14" w:name="_Toc477953445"/>
      <w:bookmarkStart w:id="15" w:name="_Toc478032992"/>
      <w:bookmarkStart w:id="16" w:name="_Toc478038864"/>
      <w:bookmarkStart w:id="17" w:name="_Toc478047353"/>
      <w:bookmarkStart w:id="18" w:name="_Toc478120221"/>
      <w:bookmarkStart w:id="19" w:name="_Toc478120815"/>
      <w:bookmarkStart w:id="20" w:name="_Toc478124891"/>
      <w:bookmarkStart w:id="21" w:name="_Toc478125833"/>
      <w:bookmarkStart w:id="22" w:name="_Toc478417336"/>
      <w:bookmarkStart w:id="23" w:name="_Toc478907068"/>
      <w:bookmarkStart w:id="24" w:name="_Toc478998326"/>
      <w:r w:rsidR="003B65E6" w:rsidRPr="008A7973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="00D7322C" w:rsidRPr="008A7973">
        <w:rPr>
          <w:rFonts w:ascii="Times New Roman" w:hAnsi="Times New Roman" w:cs="Times New Roman"/>
          <w:sz w:val="26"/>
          <w:szCs w:val="26"/>
        </w:rPr>
        <w:t xml:space="preserve">регистрации и </w:t>
      </w:r>
      <w:r w:rsidR="003B65E6" w:rsidRPr="008A7973">
        <w:rPr>
          <w:rFonts w:ascii="Times New Roman" w:hAnsi="Times New Roman" w:cs="Times New Roman"/>
          <w:sz w:val="26"/>
          <w:szCs w:val="26"/>
        </w:rPr>
        <w:t>учета налогоплательщиков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75003" w:rsidRPr="008A7973">
        <w:rPr>
          <w:rFonts w:ascii="Times New Roman" w:hAnsi="Times New Roman" w:cs="Times New Roman"/>
          <w:sz w:val="26"/>
          <w:szCs w:val="26"/>
        </w:rPr>
        <w:t>.</w:t>
      </w:r>
    </w:p>
    <w:p w:rsidR="00F3792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4. </w:t>
      </w:r>
      <w:r w:rsidR="00F37923" w:rsidRPr="008A7973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F37923" w:rsidRPr="008A7973">
        <w:rPr>
          <w:rFonts w:ascii="Times New Roman" w:hAnsi="Times New Roman" w:cs="Times New Roman"/>
          <w:sz w:val="26"/>
          <w:szCs w:val="26"/>
        </w:rPr>
        <w:t>осуществляется приказом начальника</w:t>
      </w:r>
      <w:r w:rsidR="00F37923" w:rsidRPr="008A79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37923" w:rsidRPr="008A7973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- Югре (далее - инспекция).</w:t>
      </w:r>
    </w:p>
    <w:p w:rsidR="00F37923" w:rsidRPr="008A7973" w:rsidRDefault="00753E54" w:rsidP="00375003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5. </w:t>
      </w:r>
      <w:r w:rsidR="00F37923" w:rsidRPr="008A7973">
        <w:rPr>
          <w:rFonts w:ascii="Times New Roman" w:hAnsi="Times New Roman" w:cs="Times New Roman"/>
          <w:sz w:val="26"/>
          <w:szCs w:val="26"/>
        </w:rPr>
        <w:t xml:space="preserve">Гражданский служащий, замещающий должность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="00F37923" w:rsidRPr="008A7973">
        <w:rPr>
          <w:rFonts w:ascii="Times New Roman" w:hAnsi="Times New Roman" w:cs="Times New Roman"/>
          <w:sz w:val="26"/>
          <w:szCs w:val="26"/>
        </w:rPr>
        <w:t>, непосредственн</w:t>
      </w:r>
      <w:r w:rsidR="00836D54" w:rsidRPr="008A7973">
        <w:rPr>
          <w:rFonts w:ascii="Times New Roman" w:hAnsi="Times New Roman" w:cs="Times New Roman"/>
          <w:sz w:val="26"/>
          <w:szCs w:val="26"/>
        </w:rPr>
        <w:t>о подчиняется начальнику отдела либо лицу, исполняющему его обязанности.</w:t>
      </w:r>
    </w:p>
    <w:p w:rsidR="00753E54" w:rsidRPr="008A7973" w:rsidRDefault="00F37923" w:rsidP="00272C2A">
      <w:pPr>
        <w:pStyle w:val="formattexttopleveltext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В период временного отсутствия </w:t>
      </w:r>
      <w:r w:rsidR="00FF428A">
        <w:rPr>
          <w:sz w:val="26"/>
          <w:szCs w:val="26"/>
        </w:rPr>
        <w:t>главного государственного налогового инспектора,</w:t>
      </w:r>
      <w:r w:rsidRPr="008A7973">
        <w:rPr>
          <w:sz w:val="26"/>
          <w:szCs w:val="26"/>
        </w:rPr>
        <w:t xml:space="preserve"> исполнение его должностных обязанностей возлагается на другого гражданского служащего, замещающего должность </w:t>
      </w:r>
      <w:r w:rsidR="00FF428A">
        <w:rPr>
          <w:sz w:val="26"/>
          <w:szCs w:val="26"/>
        </w:rPr>
        <w:t>главного государственного налогового инспектора</w:t>
      </w:r>
      <w:r w:rsidRPr="008A7973">
        <w:rPr>
          <w:sz w:val="26"/>
          <w:szCs w:val="26"/>
        </w:rPr>
        <w:t>.</w:t>
      </w:r>
      <w:r w:rsidRPr="008A7973">
        <w:rPr>
          <w:sz w:val="26"/>
          <w:szCs w:val="26"/>
        </w:rPr>
        <w:br/>
      </w: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753E54" w:rsidRPr="008A7973" w:rsidRDefault="00F37923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Pr="008A7973">
        <w:rPr>
          <w:rFonts w:ascii="Times New Roman" w:hAnsi="Times New Roman" w:cs="Times New Roman"/>
          <w:sz w:val="26"/>
          <w:szCs w:val="26"/>
        </w:rPr>
        <w:t>устанавливаются следующие требования.</w:t>
      </w:r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365A5B" w:rsidRPr="008A7973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="00DA7885" w:rsidRPr="008A7973">
        <w:rPr>
          <w:rFonts w:ascii="Times New Roman" w:hAnsi="Times New Roman" w:cs="Times New Roman"/>
          <w:sz w:val="26"/>
          <w:szCs w:val="26"/>
        </w:rPr>
        <w:t>обр</w:t>
      </w:r>
      <w:r w:rsidR="00D42593">
        <w:rPr>
          <w:rFonts w:ascii="Times New Roman" w:hAnsi="Times New Roman" w:cs="Times New Roman"/>
          <w:sz w:val="26"/>
          <w:szCs w:val="26"/>
        </w:rPr>
        <w:t>азования -.</w:t>
      </w:r>
    </w:p>
    <w:p w:rsidR="00A220E3" w:rsidRPr="008A7973" w:rsidRDefault="00753E54" w:rsidP="00A22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6.2. </w:t>
      </w:r>
      <w:r w:rsidR="006C489A" w:rsidRPr="008A7973">
        <w:rPr>
          <w:rFonts w:ascii="Times New Roman" w:hAnsi="Times New Roman" w:cs="Times New Roman"/>
          <w:sz w:val="26"/>
          <w:szCs w:val="26"/>
        </w:rPr>
        <w:t>К</w:t>
      </w:r>
      <w:r w:rsidRPr="008A7973">
        <w:rPr>
          <w:rFonts w:ascii="Times New Roman" w:hAnsi="Times New Roman" w:cs="Times New Roman"/>
          <w:sz w:val="26"/>
          <w:szCs w:val="26"/>
        </w:rPr>
        <w:t>валификационные требования к стажу гражданской службы или стажу работы по специальности, направлению подготовки, который необходим для замещения должности гражданской службы</w:t>
      </w:r>
      <w:r w:rsidR="00CF051C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6C489A" w:rsidRPr="008A7973">
        <w:rPr>
          <w:rFonts w:ascii="Times New Roman" w:hAnsi="Times New Roman" w:cs="Times New Roman"/>
          <w:sz w:val="26"/>
          <w:szCs w:val="26"/>
        </w:rPr>
        <w:t xml:space="preserve">-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главного государственного налогового инспектора </w:t>
      </w:r>
      <w:r w:rsidR="006C489A" w:rsidRPr="008A7973">
        <w:rPr>
          <w:rFonts w:ascii="Times New Roman" w:hAnsi="Times New Roman" w:cs="Times New Roman"/>
          <w:sz w:val="26"/>
          <w:szCs w:val="26"/>
        </w:rPr>
        <w:t xml:space="preserve">– </w:t>
      </w:r>
      <w:r w:rsidR="00DA7885" w:rsidRPr="008A7973">
        <w:rPr>
          <w:rFonts w:ascii="Times New Roman" w:hAnsi="Times New Roman" w:cs="Times New Roman"/>
          <w:sz w:val="26"/>
          <w:szCs w:val="26"/>
        </w:rPr>
        <w:t>не предъявляются</w:t>
      </w:r>
      <w:r w:rsidR="00A220E3" w:rsidRPr="008A7973">
        <w:rPr>
          <w:rFonts w:ascii="Times New Roman" w:hAnsi="Times New Roman" w:cs="Times New Roman"/>
          <w:sz w:val="26"/>
          <w:szCs w:val="26"/>
        </w:rPr>
        <w:t>.</w:t>
      </w:r>
    </w:p>
    <w:p w:rsidR="00CF051C" w:rsidRPr="008A7973" w:rsidRDefault="00CF051C" w:rsidP="008F28B8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F37923" w:rsidRPr="008A7973" w:rsidRDefault="00F37923" w:rsidP="00F37923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>знанием государственного языка Российской Федерац</w:t>
      </w:r>
      <w:r w:rsidR="00DA7885" w:rsidRPr="008A7973">
        <w:rPr>
          <w:rFonts w:ascii="Times New Roman" w:hAnsi="Times New Roman" w:cs="Times New Roman"/>
          <w:sz w:val="26"/>
          <w:szCs w:val="26"/>
        </w:rPr>
        <w:t>ии (русского языка);</w:t>
      </w:r>
      <w:r w:rsidR="00DA7885" w:rsidRPr="008A7973">
        <w:rPr>
          <w:rFonts w:ascii="Times New Roman" w:hAnsi="Times New Roman" w:cs="Times New Roman"/>
          <w:sz w:val="26"/>
          <w:szCs w:val="26"/>
        </w:rPr>
        <w:br/>
      </w:r>
      <w:r w:rsidR="006749CF" w:rsidRPr="008A7973">
        <w:rPr>
          <w:rFonts w:ascii="Times New Roman" w:hAnsi="Times New Roman" w:cs="Times New Roman"/>
          <w:sz w:val="26"/>
          <w:szCs w:val="26"/>
        </w:rPr>
        <w:t xml:space="preserve">        </w:t>
      </w:r>
      <w:r w:rsidR="00DA7885" w:rsidRPr="008A7973">
        <w:rPr>
          <w:rFonts w:ascii="Times New Roman" w:hAnsi="Times New Roman" w:cs="Times New Roman"/>
          <w:sz w:val="26"/>
          <w:szCs w:val="26"/>
        </w:rPr>
        <w:t xml:space="preserve"> знания</w:t>
      </w:r>
      <w:r w:rsidRPr="008A7973">
        <w:rPr>
          <w:rFonts w:ascii="Times New Roman" w:hAnsi="Times New Roman" w:cs="Times New Roman"/>
          <w:sz w:val="26"/>
          <w:szCs w:val="26"/>
        </w:rPr>
        <w:t xml:space="preserve"> основ: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а) </w:t>
      </w:r>
      <w:hyperlink r:id="rId9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Конституции Российской Федерации</w:t>
        </w:r>
      </w:hyperlink>
      <w:r w:rsidRPr="008A7973">
        <w:rPr>
          <w:rFonts w:ascii="Times New Roman" w:hAnsi="Times New Roman" w:cs="Times New Roman"/>
          <w:sz w:val="26"/>
          <w:szCs w:val="26"/>
        </w:rPr>
        <w:t>,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б) </w:t>
      </w:r>
      <w:hyperlink r:id="rId10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мая 2003 г. № 58-ФЗ "О системе государственной службы Российской Федерации"</w:t>
        </w:r>
      </w:hyperlink>
      <w:r w:rsidRPr="008A7973">
        <w:rPr>
          <w:rFonts w:ascii="Times New Roman" w:hAnsi="Times New Roman" w:cs="Times New Roman"/>
          <w:sz w:val="26"/>
          <w:szCs w:val="26"/>
        </w:rPr>
        <w:t>;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в) </w:t>
      </w:r>
      <w:hyperlink r:id="rId11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27 июля 2004 г. № 79-ФЗ "О государственной гражданской службе Российской Федерации"</w:t>
        </w:r>
      </w:hyperlink>
      <w:r w:rsidRPr="008A7973">
        <w:rPr>
          <w:rFonts w:ascii="Times New Roman" w:hAnsi="Times New Roman" w:cs="Times New Roman"/>
          <w:sz w:val="26"/>
          <w:szCs w:val="26"/>
        </w:rPr>
        <w:t>;</w:t>
      </w:r>
      <w:r w:rsidRPr="008A7973">
        <w:rPr>
          <w:rFonts w:ascii="Times New Roman" w:hAnsi="Times New Roman" w:cs="Times New Roman"/>
          <w:sz w:val="26"/>
          <w:szCs w:val="26"/>
        </w:rPr>
        <w:br/>
        <w:t xml:space="preserve">г) </w:t>
      </w:r>
      <w:hyperlink r:id="rId12" w:history="1">
        <w:r w:rsidRPr="008A7973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Федерального закона от 25 декабря 2008 г. № 273-ФЗ "О противодействии коррупции"</w:t>
        </w:r>
      </w:hyperlink>
      <w:r w:rsidR="007917A3" w:rsidRPr="008A7973">
        <w:rPr>
          <w:rFonts w:ascii="Times New Roman" w:hAnsi="Times New Roman" w:cs="Times New Roman"/>
          <w:sz w:val="26"/>
          <w:szCs w:val="26"/>
        </w:rPr>
        <w:t>;</w:t>
      </w:r>
      <w:r w:rsidR="007917A3" w:rsidRPr="008A7973">
        <w:rPr>
          <w:rFonts w:ascii="Times New Roman" w:hAnsi="Times New Roman" w:cs="Times New Roman"/>
          <w:sz w:val="26"/>
          <w:szCs w:val="26"/>
        </w:rPr>
        <w:br/>
      </w:r>
      <w:r w:rsidR="006749CF" w:rsidRPr="008A7973">
        <w:rPr>
          <w:rFonts w:ascii="Times New Roman" w:hAnsi="Times New Roman" w:cs="Times New Roman"/>
          <w:sz w:val="26"/>
          <w:szCs w:val="26"/>
        </w:rPr>
        <w:t xml:space="preserve">       </w:t>
      </w:r>
      <w:r w:rsidRPr="008A7973">
        <w:rPr>
          <w:rFonts w:ascii="Times New Roman" w:hAnsi="Times New Roman" w:cs="Times New Roman"/>
          <w:sz w:val="26"/>
          <w:szCs w:val="26"/>
        </w:rPr>
        <w:t xml:space="preserve"> знаниями и умениями в области информационно-коммуникационных технологий.</w:t>
      </w:r>
      <w:r w:rsidRPr="008A7973">
        <w:rPr>
          <w:rFonts w:ascii="Times New Roman" w:hAnsi="Times New Roman" w:cs="Times New Roman"/>
          <w:sz w:val="26"/>
          <w:szCs w:val="26"/>
        </w:rPr>
        <w:br/>
      </w:r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257A75" w:rsidRPr="008A7973" w:rsidRDefault="00257A75" w:rsidP="00257A75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Гражданский кодекс Российской Федерации (</w:t>
      </w:r>
      <w:hyperlink r:id="rId13" w:history="1">
        <w:r w:rsidRPr="008A7973">
          <w:rPr>
            <w:sz w:val="26"/>
            <w:szCs w:val="26"/>
          </w:rPr>
          <w:t>часть перв</w:t>
        </w:r>
      </w:hyperlink>
      <w:r w:rsidRPr="008A7973">
        <w:rPr>
          <w:sz w:val="26"/>
          <w:szCs w:val="26"/>
        </w:rPr>
        <w:t>ая – статьи 11, 23, 83-86 – в части учета налогоплательщиков и банковских счетов);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Налоговый кодекс Российской Федерации (</w:t>
      </w:r>
      <w:hyperlink r:id="rId14" w:history="1">
        <w:r w:rsidRPr="008A7973">
          <w:rPr>
            <w:sz w:val="26"/>
            <w:szCs w:val="26"/>
          </w:rPr>
          <w:t>часть перв</w:t>
        </w:r>
      </w:hyperlink>
      <w:r w:rsidRPr="008A7973">
        <w:rPr>
          <w:sz w:val="26"/>
          <w:szCs w:val="26"/>
        </w:rPr>
        <w:t xml:space="preserve">ая – статьи 11, 23, 83-86 – в части учета налогоплательщиков и банковских счетов, часть вторая-  </w:t>
      </w:r>
      <w:hyperlink r:id="rId15" w:history="1">
        <w:r w:rsidRPr="008A7973">
          <w:rPr>
            <w:sz w:val="26"/>
            <w:szCs w:val="26"/>
          </w:rPr>
          <w:t>глава 25.3</w:t>
        </w:r>
      </w:hyperlink>
      <w:r w:rsidRPr="008A7973">
        <w:rPr>
          <w:sz w:val="26"/>
          <w:szCs w:val="26"/>
        </w:rPr>
        <w:t>.);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Кодекс Российской Федерации об административных правонарушениях от 30 декабря 2001 г. № 195-ФЗ (с изменениями и дополнениями);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08 августа 2001 г. № 129-ФЗ «О государственной регистрации юридических лиц и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08 февраля 1998 г. № 14-ФЗ «Об обществах с ограниченной ответственностью»;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26 декабря 1995 г. № 208-ФЗ «Об акционерных обществах»;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11 июня 2003 г. № 74-ФЗ «О крестьянском (фермерском) хозяйстве»;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Федерального </w:t>
      </w:r>
      <w:hyperlink r:id="rId16" w:history="1">
        <w:r w:rsidRPr="008A7973">
          <w:rPr>
            <w:sz w:val="26"/>
            <w:szCs w:val="26"/>
          </w:rPr>
          <w:t>закона</w:t>
        </w:r>
      </w:hyperlink>
      <w:r w:rsidRPr="008A7973">
        <w:rPr>
          <w:sz w:val="26"/>
          <w:szCs w:val="26"/>
        </w:rPr>
        <w:t xml:space="preserve"> от 27 июля 2010 г. № 210-ФЗ «Об организации предоставления государственных и муниципальных услуг»;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09 июля 1999 г. № 160-ФЗ «Об иностранных инвестициях 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10 декабря 2003 г. № 173-ФЗ «О валютном регулировании и валютном контроле»;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28 июня 2014 г. № 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Федеральный закон от 24 июля 2007 г. № 209-ФЗ «О развитии малого и среднего предпринимательства 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>постановление Правительства Российской Федерации от 19 мая 2014 г.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постановление Правительства Российской Федерации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B5429F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08 апреля 2005 г. № 55н «О порядке постановки на учет налогоплательщиков налога на игорный бизнес»</w:t>
      </w:r>
      <w:r w:rsidR="00B5429F" w:rsidRPr="008A7973">
        <w:rPr>
          <w:sz w:val="26"/>
          <w:szCs w:val="26"/>
        </w:rPr>
        <w:t>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11 июля 2005 г. № 85н «Об утверждении особенностей постановки на учет</w:t>
      </w:r>
      <w:r w:rsidR="00B5429F" w:rsidRPr="008A7973">
        <w:rPr>
          <w:sz w:val="26"/>
          <w:szCs w:val="26"/>
        </w:rPr>
        <w:t xml:space="preserve"> крупнейших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29 декабря 2020г. № 39н «</w:t>
      </w:r>
      <w:r w:rsidRPr="008A7973">
        <w:rPr>
          <w:rFonts w:eastAsiaTheme="minorHAnsi"/>
          <w:sz w:val="26"/>
          <w:szCs w:val="26"/>
          <w:lang w:eastAsia="en-US"/>
        </w:rPr>
        <w:t>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28 декабря 2018 г. № 293н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</w:t>
      </w:r>
      <w:r w:rsidR="006749CF" w:rsidRPr="008A7973">
        <w:rPr>
          <w:sz w:val="26"/>
          <w:szCs w:val="26"/>
        </w:rPr>
        <w:t>;</w:t>
      </w:r>
      <w:r w:rsidRPr="008A7973">
        <w:rPr>
          <w:sz w:val="26"/>
          <w:szCs w:val="26"/>
        </w:rPr>
        <w:t xml:space="preserve"> </w:t>
      </w:r>
    </w:p>
    <w:p w:rsidR="00257A75" w:rsidRPr="008A7973" w:rsidRDefault="00257A75" w:rsidP="00257A75">
      <w:pPr>
        <w:pStyle w:val="a5"/>
        <w:ind w:firstLine="709"/>
        <w:jc w:val="both"/>
        <w:rPr>
          <w:color w:val="000000" w:themeColor="text1"/>
          <w:sz w:val="26"/>
          <w:szCs w:val="26"/>
        </w:rPr>
      </w:pPr>
      <w:r w:rsidRPr="008A7973">
        <w:rPr>
          <w:color w:val="000000" w:themeColor="text1"/>
          <w:sz w:val="26"/>
          <w:szCs w:val="26"/>
        </w:rPr>
        <w:t>приказ Минфина России от 22 июня 2017 г. № 99н «Об утверждении Порядка ведения Единого государственн</w:t>
      </w:r>
      <w:r w:rsidR="006749CF" w:rsidRPr="008A7973">
        <w:rPr>
          <w:color w:val="000000" w:themeColor="text1"/>
          <w:sz w:val="26"/>
          <w:szCs w:val="26"/>
        </w:rPr>
        <w:t>ого реестра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29 октября 2010 г. № 129н «</w:t>
      </w:r>
      <w:r w:rsidRPr="008A7973">
        <w:rPr>
          <w:rFonts w:eastAsiaTheme="minorHAnsi"/>
          <w:sz w:val="26"/>
          <w:szCs w:val="26"/>
          <w:lang w:eastAsia="en-US"/>
        </w:rPr>
        <w:t>Об утверждении особенностей учета в налоговых органах физических лиц - иностранных граждан, не являющихся индивидуальными предпринимателями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 xml:space="preserve">приказ Минфина России от 07.07.2020 № 137н «О признании утратившими силу приказа министерства финансов российской федерации от 30 сентября 2016 г. </w:t>
      </w:r>
      <w:r w:rsidR="00826AE7" w:rsidRPr="008A7973">
        <w:rPr>
          <w:rFonts w:eastAsiaTheme="minorHAnsi"/>
          <w:sz w:val="26"/>
          <w:szCs w:val="26"/>
          <w:lang w:eastAsia="en-US"/>
        </w:rPr>
        <w:t>№</w:t>
      </w:r>
      <w:r w:rsidRPr="008A7973">
        <w:rPr>
          <w:rFonts w:eastAsiaTheme="minorHAnsi"/>
          <w:sz w:val="26"/>
          <w:szCs w:val="26"/>
          <w:lang w:eastAsia="en-US"/>
        </w:rPr>
        <w:t xml:space="preserve">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и отдельных приказов министерства финансов российской федерации»;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17 июня 2020 г. № 109н «О</w:t>
      </w:r>
      <w:r w:rsidRPr="008A7973">
        <w:rPr>
          <w:rFonts w:eastAsiaTheme="minorHAnsi"/>
          <w:sz w:val="26"/>
          <w:szCs w:val="26"/>
          <w:lang w:eastAsia="en-US"/>
        </w:rPr>
        <w:t xml:space="preserve"> признании утратившими силу приказов министерства финансов российской федерации от 30 декабря 2014 г. </w:t>
      </w:r>
      <w:r w:rsidR="00826AE7" w:rsidRPr="008A7973">
        <w:rPr>
          <w:rFonts w:eastAsiaTheme="minorHAnsi"/>
          <w:sz w:val="26"/>
          <w:szCs w:val="26"/>
          <w:lang w:eastAsia="en-US"/>
        </w:rPr>
        <w:t>№</w:t>
      </w:r>
      <w:r w:rsidRPr="008A7973">
        <w:rPr>
          <w:rFonts w:eastAsiaTheme="minorHAnsi"/>
          <w:sz w:val="26"/>
          <w:szCs w:val="26"/>
          <w:lang w:eastAsia="en-US"/>
        </w:rPr>
        <w:t xml:space="preserve"> 177н и от 14 февраля 2018 г.</w:t>
      </w:r>
      <w:r w:rsidR="00826AE7" w:rsidRPr="008A7973">
        <w:rPr>
          <w:rFonts w:eastAsiaTheme="minorHAnsi"/>
          <w:sz w:val="26"/>
          <w:szCs w:val="26"/>
          <w:lang w:eastAsia="en-US"/>
        </w:rPr>
        <w:t xml:space="preserve"> №</w:t>
      </w:r>
      <w:r w:rsidRPr="008A7973">
        <w:rPr>
          <w:rFonts w:eastAsiaTheme="minorHAnsi"/>
          <w:sz w:val="26"/>
          <w:szCs w:val="26"/>
          <w:lang w:eastAsia="en-US"/>
        </w:rPr>
        <w:t xml:space="preserve"> 24н</w:t>
      </w:r>
      <w:r w:rsidRPr="008A7973">
        <w:rPr>
          <w:sz w:val="26"/>
          <w:szCs w:val="26"/>
        </w:rPr>
        <w:t>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30 декабря 2014 г. 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Минфина России от 18 ноября 2020 г. №271н «</w:t>
      </w:r>
      <w:r w:rsidRPr="008A7973">
        <w:rPr>
          <w:rFonts w:eastAsiaTheme="minorHAnsi"/>
          <w:sz w:val="26"/>
          <w:szCs w:val="26"/>
          <w:lang w:eastAsia="en-US"/>
        </w:rPr>
        <w:t>О признании утратившим силу приказа министерства финансов российской федерации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 и о внесении изменений в приказы министерства финансов Российской Федерации от 23 декабря 2014 г. № 163н и от 26 ноября 2018 г. № 238н</w:t>
      </w:r>
      <w:r w:rsidRPr="008A7973">
        <w:rPr>
          <w:sz w:val="26"/>
          <w:szCs w:val="26"/>
        </w:rPr>
        <w:t xml:space="preserve">»; 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A7973">
        <w:rPr>
          <w:rFonts w:eastAsiaTheme="minorHAnsi"/>
          <w:sz w:val="26"/>
          <w:szCs w:val="26"/>
          <w:lang w:eastAsia="en-US"/>
        </w:rPr>
        <w:t xml:space="preserve">приказ Минфина России от 30.10.2017 № 165н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</w:t>
      </w:r>
      <w:r w:rsidRPr="008A7973">
        <w:rPr>
          <w:rFonts w:eastAsiaTheme="minorHAnsi"/>
          <w:sz w:val="26"/>
          <w:szCs w:val="26"/>
          <w:lang w:eastAsia="en-US"/>
        </w:rPr>
        <w:lastRenderedPageBreak/>
        <w:t>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Министерства финансов Российской Федерации от 18 февраля 2015 г. № 25н»;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Минюста России от 12 ноября 2010 г. № 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приказ МНС России от 17 марта 2004 г. № 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29 июня 2012 г. № ММВ-7-6/435@ «Об утверждении Порядка и условий присвоения, применения, а также изменения идентификационного номера налогоплательщика»;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28 мая 2020 г.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ЕД-7-14/354 </w:t>
      </w:r>
      <w:r w:rsidRPr="008A7973">
        <w:rPr>
          <w:sz w:val="26"/>
          <w:szCs w:val="26"/>
        </w:rPr>
        <w:t>@ «О</w:t>
      </w:r>
      <w:r w:rsidRPr="008A7973">
        <w:rPr>
          <w:rFonts w:eastAsiaTheme="minorHAnsi"/>
          <w:sz w:val="26"/>
          <w:szCs w:val="26"/>
          <w:lang w:eastAsia="en-US"/>
        </w:rPr>
        <w:t>б утверждении форм и формата сообщений банка налоговому органу, предусмотренных пунктом 1.1 статьи 86 налогового кодекса российской федерации, в электронной форме</w:t>
      </w:r>
      <w:r w:rsidRPr="008A7973">
        <w:rPr>
          <w:sz w:val="26"/>
          <w:szCs w:val="26"/>
        </w:rPr>
        <w:t>»</w:t>
      </w:r>
      <w:r w:rsidR="006749CF" w:rsidRPr="008A7973">
        <w:rPr>
          <w:sz w:val="26"/>
          <w:szCs w:val="26"/>
        </w:rPr>
        <w:t>;</w:t>
      </w:r>
      <w:r w:rsidRPr="008A7973">
        <w:rPr>
          <w:sz w:val="26"/>
          <w:szCs w:val="26"/>
        </w:rPr>
        <w:t xml:space="preserve"> 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31 декабря 2014 г. № 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</w:t>
      </w:r>
      <w:r w:rsidR="006749CF" w:rsidRPr="008A7973">
        <w:rPr>
          <w:sz w:val="26"/>
          <w:szCs w:val="26"/>
        </w:rPr>
        <w:t>й информации»;</w:t>
      </w:r>
    </w:p>
    <w:p w:rsidR="006749CF" w:rsidRPr="008A7973" w:rsidRDefault="00257A75" w:rsidP="00257A75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sz w:val="26"/>
          <w:szCs w:val="26"/>
        </w:rPr>
        <w:t>приказ ФНС России от 30 июля 2021 г.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ЕД-7-14/703 </w:t>
      </w:r>
      <w:r w:rsidRPr="008A7973">
        <w:rPr>
          <w:sz w:val="26"/>
          <w:szCs w:val="26"/>
        </w:rPr>
        <w:t>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</w:t>
      </w:r>
      <w:r w:rsidRPr="008A7973">
        <w:rPr>
          <w:rFonts w:eastAsiaTheme="minorHAnsi"/>
          <w:sz w:val="26"/>
          <w:szCs w:val="26"/>
          <w:lang w:eastAsia="en-US"/>
        </w:rPr>
        <w:t xml:space="preserve"> а также формы выписки из указанного реестра и формы справки об отсу</w:t>
      </w:r>
      <w:r w:rsidR="006749CF" w:rsidRPr="008A7973">
        <w:rPr>
          <w:rFonts w:eastAsiaTheme="minorHAnsi"/>
          <w:sz w:val="26"/>
          <w:szCs w:val="26"/>
          <w:lang w:eastAsia="en-US"/>
        </w:rPr>
        <w:t>тствии запрашиваемой информации;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приказ ФНС России от 09 ноября 2015 г. № ММВ-7-14/501@ «Об утверждении форм сообщений иностранными организациями финансового рынка, расположенными за пределами территории Российской Федерации, о реквизитах, открытых у них счетов (вкладов) граждан Российской Федерации и юридических лиц, которые прямо или косвенно контролируются г</w:t>
      </w:r>
      <w:r w:rsidR="006749CF" w:rsidRPr="008A7973">
        <w:rPr>
          <w:sz w:val="26"/>
          <w:szCs w:val="26"/>
        </w:rPr>
        <w:t>ражданами Российской Федерации»;</w:t>
      </w:r>
    </w:p>
    <w:p w:rsidR="00257A75" w:rsidRPr="008A7973" w:rsidRDefault="00926A79" w:rsidP="00257A75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hyperlink r:id="rId17" w:history="1">
        <w:r w:rsidR="00257A75" w:rsidRPr="008A7973">
          <w:rPr>
            <w:rFonts w:ascii="Times New Roman" w:hAnsi="Times New Roman" w:cs="Times New Roman"/>
            <w:sz w:val="26"/>
            <w:szCs w:val="26"/>
            <w:lang w:eastAsia="en-US"/>
          </w:rPr>
          <w:t>приказ</w:t>
        </w:r>
      </w:hyperlink>
      <w:r w:rsidR="00257A75" w:rsidRPr="008A7973">
        <w:rPr>
          <w:rFonts w:ascii="Times New Roman" w:hAnsi="Times New Roman" w:cs="Times New Roman"/>
          <w:sz w:val="26"/>
          <w:szCs w:val="26"/>
          <w:lang w:eastAsia="en-US"/>
        </w:rPr>
        <w:t xml:space="preserve"> ФНС России от 12 октября 2020 г. № </w:t>
      </w:r>
      <w:r w:rsidR="00257A75" w:rsidRPr="008A79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ЕД-7-14/743@ </w:t>
      </w:r>
      <w:r w:rsidR="00257A75" w:rsidRPr="008A7973">
        <w:rPr>
          <w:rFonts w:ascii="Times New Roman" w:hAnsi="Times New Roman" w:cs="Times New Roman"/>
          <w:sz w:val="26"/>
          <w:szCs w:val="26"/>
          <w:lang w:eastAsia="en-US"/>
        </w:rPr>
        <w:t>«</w:t>
      </w:r>
      <w:r w:rsidR="00257A75" w:rsidRPr="008A7973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взаимодействия с регистрирующим органом при направлении документов, необходимых для государственной регистрации юридических лиц и индивидуальных предпринимателей, в форме электронных документов, а также требований к формированию таких электронных документов</w:t>
      </w:r>
      <w:r w:rsidR="006749CF" w:rsidRPr="008A7973">
        <w:rPr>
          <w:rFonts w:ascii="Times New Roman" w:hAnsi="Times New Roman" w:cs="Times New Roman"/>
          <w:sz w:val="26"/>
          <w:szCs w:val="26"/>
          <w:lang w:eastAsia="en-US"/>
        </w:rPr>
        <w:t>»;</w:t>
      </w:r>
    </w:p>
    <w:p w:rsidR="00257A75" w:rsidRPr="006F53B4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="Calibri"/>
          <w:sz w:val="26"/>
          <w:szCs w:val="26"/>
        </w:rPr>
        <w:t>приказ ФНС России от 31 августа 2020 № </w:t>
      </w:r>
      <w:r w:rsidRPr="008A7973">
        <w:rPr>
          <w:rFonts w:eastAsiaTheme="minorHAnsi"/>
          <w:sz w:val="26"/>
          <w:szCs w:val="26"/>
          <w:lang w:eastAsia="en-US"/>
        </w:rPr>
        <w:t xml:space="preserve">ЕД-7-14/617@ </w:t>
      </w:r>
      <w:r w:rsidRPr="008A7973">
        <w:rPr>
          <w:rFonts w:eastAsia="Calibri"/>
          <w:sz w:val="26"/>
          <w:szCs w:val="26"/>
        </w:rPr>
        <w:t>«</w:t>
      </w:r>
      <w:r w:rsidRPr="008A7973">
        <w:rPr>
          <w:rFonts w:eastAsiaTheme="minorHAnsi"/>
          <w:sz w:val="26"/>
          <w:szCs w:val="26"/>
          <w:lang w:eastAsia="en-US"/>
        </w:rPr>
        <w:t>Об утверждении форм и требований к оформлению документов, представляемых в регистрирующий органпри государственной регистрации юридических лиц, индивидуальных предпринимателей и крес</w:t>
      </w:r>
      <w:r w:rsidR="006749CF" w:rsidRPr="008A7973">
        <w:rPr>
          <w:rFonts w:eastAsiaTheme="minorHAnsi"/>
          <w:sz w:val="26"/>
          <w:szCs w:val="26"/>
          <w:lang w:eastAsia="en-US"/>
        </w:rPr>
        <w:t>тьянских (фермерских) хозяйств»;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ФНС России от 10.12.2019 № ММВ-7-14/627@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lastRenderedPageBreak/>
        <w:t>приказ ФНС России от 19.12.2019 № ММВ-7-14/640@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11.09.2020 № 188н «Об утверждении Особенностей учета в налоговых органах физических лиц - иностранных граждан и лиц без гражданства, не являющихся индивидуальными предпринимателями»;</w:t>
      </w:r>
    </w:p>
    <w:p w:rsidR="00257A75" w:rsidRPr="008A7973" w:rsidRDefault="00257A75" w:rsidP="00257A7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29.12.2020 № 329н «Об утверждении порядка постановки на учет и снятия с учета в налоговых органах российских организаций, граждан Российской Федерации, не являющихся индивидуальными предпринимателями, индивидуальных предпринимателей»;</w:t>
      </w:r>
    </w:p>
    <w:p w:rsidR="00257A75" w:rsidRPr="008A7973" w:rsidRDefault="00257A75" w:rsidP="00257A75">
      <w:pPr>
        <w:pStyle w:val="a5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A7973">
        <w:rPr>
          <w:rFonts w:eastAsiaTheme="minorHAnsi"/>
          <w:sz w:val="26"/>
          <w:szCs w:val="26"/>
          <w:lang w:eastAsia="en-US"/>
        </w:rPr>
        <w:t>приказ Минфина России от 13 01.2020 № ММВ-7-14/12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</w:p>
    <w:p w:rsidR="00257A75" w:rsidRPr="008A7973" w:rsidRDefault="00257A75" w:rsidP="00257A75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общие вопросы в области обеспечения информационной безопасности, порядок работы с документами с грифом «Для служебного пользования». </w:t>
      </w:r>
    </w:p>
    <w:p w:rsidR="00753E54" w:rsidRPr="008A7973" w:rsidRDefault="00FF428A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D62866" w:rsidRPr="008A7973">
        <w:rPr>
          <w:rFonts w:ascii="Times New Roman" w:hAnsi="Times New Roman" w:cs="Times New Roman"/>
          <w:sz w:val="26"/>
          <w:szCs w:val="26"/>
        </w:rPr>
        <w:t>г</w:t>
      </w:r>
      <w:r w:rsidR="006F07CA" w:rsidRPr="008A797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8E28A9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753E54" w:rsidRPr="008A7973">
        <w:rPr>
          <w:rFonts w:ascii="Times New Roman" w:hAnsi="Times New Roman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345002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5920CD" w:rsidRPr="008A7973" w:rsidRDefault="005920CD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налогоплательщиков (ЕГРН);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юридических лиц (ЕГРЮЛ);</w:t>
      </w:r>
    </w:p>
    <w:p w:rsidR="005920CD" w:rsidRPr="008A7973" w:rsidRDefault="005920CD" w:rsidP="00345002">
      <w:pPr>
        <w:pStyle w:val="a7"/>
        <w:tabs>
          <w:tab w:val="left" w:pos="581"/>
        </w:tabs>
        <w:ind w:left="0"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5920CD" w:rsidRPr="008A7973" w:rsidRDefault="005920CD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753E54" w:rsidRPr="008A7973" w:rsidRDefault="005920CD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основные направления организации работы с налогоплательщиками.</w:t>
      </w:r>
    </w:p>
    <w:p w:rsidR="00A821AE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A821AE" w:rsidRPr="008A7973" w:rsidRDefault="00A821AE" w:rsidP="00345002">
      <w:pPr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принципы предоставления государственных услуг;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требования к предоставлению государственных услуг;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порядок предоставления  государственных услуг в электронной форме;</w:t>
      </w:r>
    </w:p>
    <w:p w:rsidR="00A821AE" w:rsidRPr="008A7973" w:rsidRDefault="00A821AE" w:rsidP="00345002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права заявителей при получении государственных услуг;</w:t>
      </w:r>
    </w:p>
    <w:p w:rsidR="00A821AE" w:rsidRPr="008A7973" w:rsidRDefault="00A821AE" w:rsidP="00345002">
      <w:pPr>
        <w:pStyle w:val="a5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обязанности государственных органов, предоставляющих государственные услуги.</w:t>
      </w:r>
    </w:p>
    <w:p w:rsidR="004338FB" w:rsidRPr="008A7973" w:rsidRDefault="00753E54" w:rsidP="003C34F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3C34FE" w:rsidRPr="008A7973" w:rsidRDefault="004338FB" w:rsidP="003C34FE">
      <w:pPr>
        <w:pStyle w:val="ConsPlusNormal"/>
        <w:spacing w:before="220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мыслить системно;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>умение планировать и рационально использовать рабочее время;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достигать результата;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работать в стрессовых условиях;</w:t>
      </w:r>
    </w:p>
    <w:p w:rsidR="003C34FE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умение совершенствовать свой профессиональный уровень;</w:t>
      </w:r>
    </w:p>
    <w:p w:rsidR="004338FB" w:rsidRPr="008A7973" w:rsidRDefault="004338FB" w:rsidP="003C34F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соблюдать этику делового общения.</w:t>
      </w:r>
      <w:r w:rsidRPr="008A7973">
        <w:rPr>
          <w:rFonts w:ascii="Times New Roman" w:hAnsi="Times New Roman" w:cs="Times New Roman"/>
          <w:sz w:val="26"/>
          <w:szCs w:val="26"/>
        </w:rPr>
        <w:br/>
      </w:r>
    </w:p>
    <w:p w:rsidR="009876C1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6.7. Наличие профессиональных умений: </w:t>
      </w:r>
    </w:p>
    <w:p w:rsidR="00662B67" w:rsidRPr="008A7973" w:rsidRDefault="00662B67" w:rsidP="00345002">
      <w:pPr>
        <w:widowControl w:val="0"/>
        <w:autoSpaceDE w:val="0"/>
        <w:autoSpaceDN w:val="0"/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(КФХ)</w:t>
      </w:r>
      <w:r w:rsidR="00345002" w:rsidRPr="008A7973">
        <w:rPr>
          <w:sz w:val="26"/>
          <w:szCs w:val="26"/>
        </w:rPr>
        <w:t>;</w:t>
      </w:r>
    </w:p>
    <w:p w:rsidR="00345002" w:rsidRPr="008A7973" w:rsidRDefault="00345002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проведение мероприятий по проверке достоверности сведений, включаемых (включенных) в ЕГРЮЛ;</w:t>
      </w:r>
    </w:p>
    <w:p w:rsidR="00662B67" w:rsidRPr="008A7973" w:rsidRDefault="00662B67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ведение федеральных информационных ресурсов – ЕГРЮЛ, ЕГРИП, ЕГРН, а также реестра дисквалифицированных лиц и предоставления содержащихся в них сведений;</w:t>
      </w:r>
    </w:p>
    <w:p w:rsidR="002319F0" w:rsidRPr="008A7973" w:rsidRDefault="00662B67" w:rsidP="003450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учет сведений о банковских с</w:t>
      </w:r>
      <w:r w:rsidR="00345002" w:rsidRPr="008A7973">
        <w:rPr>
          <w:sz w:val="26"/>
          <w:szCs w:val="26"/>
        </w:rPr>
        <w:t>ч</w:t>
      </w:r>
      <w:r w:rsidRPr="008A7973">
        <w:rPr>
          <w:sz w:val="26"/>
          <w:szCs w:val="26"/>
        </w:rPr>
        <w:t>етах и по контролю за соблюдением обязанности по представлению сведений о банковских счетах, а также сведений, содержащихся в ЕГРЮЛ, ЕГРИП, ЕГРН, реестре дисквалифицированных лиц.</w:t>
      </w:r>
    </w:p>
    <w:p w:rsidR="00C773A5" w:rsidRPr="008A7973" w:rsidRDefault="00753E54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6.8. Наличие функциональных умений: </w:t>
      </w:r>
    </w:p>
    <w:p w:rsidR="00345002" w:rsidRPr="008A7973" w:rsidRDefault="00345002" w:rsidP="0034500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973">
        <w:rPr>
          <w:rFonts w:ascii="Times New Roman" w:hAnsi="Times New Roman" w:cs="Times New Roman"/>
          <w:color w:val="000000"/>
          <w:sz w:val="26"/>
          <w:szCs w:val="26"/>
        </w:rPr>
        <w:t>умение работать в стрессовых ситуациях; умение делиться с сотрудниками отдела опытом, знаниями в процессе выполнения работ; умение выделять главную и второстепенную информацию; способность работать с разными источниками информации (включая расширенный поиск в сети Интернет); умение приходить к логическим заключениям по итогам проведения анализа, умение структурировать и конкретизировать суждения, формулировать выводы (в том числе, на основе неполных данных); умение ясно, логично и последовательно излагать материал без допущения грамматических, орфографических, пунктуационных и стилистических ошибок; навык работы с письмами и обращениями государственных органов, граждан и организаций.</w:t>
      </w:r>
    </w:p>
    <w:p w:rsidR="00753E54" w:rsidRPr="008A7973" w:rsidRDefault="00C773A5" w:rsidP="00C773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074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FF428A"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</w:t>
      </w:r>
      <w:r w:rsidRPr="008A7973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8" w:history="1">
        <w:r w:rsidRPr="008A7973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8A797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8A7973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8A7973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E36F50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E36F50" w:rsidRPr="008A7973" w:rsidRDefault="007074B4" w:rsidP="007074B4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8</w:t>
      </w:r>
      <w:r w:rsidR="00753E54" w:rsidRPr="008A7973">
        <w:rPr>
          <w:rFonts w:ascii="Times New Roman" w:hAnsi="Times New Roman" w:cs="Times New Roman"/>
          <w:sz w:val="26"/>
          <w:szCs w:val="26"/>
        </w:rPr>
        <w:t>. В целях реализации задач и функций, возложенных на</w:t>
      </w:r>
      <w:r w:rsidR="00E36F50" w:rsidRPr="008A7973">
        <w:rPr>
          <w:rFonts w:ascii="Times New Roman" w:hAnsi="Times New Roman" w:cs="Times New Roman"/>
          <w:sz w:val="26"/>
          <w:szCs w:val="26"/>
        </w:rPr>
        <w:t xml:space="preserve"> отдел учета налогоплательщиков,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обязан: </w:t>
      </w:r>
    </w:p>
    <w:p w:rsidR="001D143F" w:rsidRPr="008A7973" w:rsidRDefault="001D143F" w:rsidP="007074B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8.1. соблюдать законодательство о налогах и сборах, а также принятых в соответствии с ним нормативно-правовых актов;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8.2. в соответствии технологическим процессом ФНС России: 101.01.00.00.0010 Государственная регистрация юридических лиц и внесение изменений в ЕГРЮЛ на основании документов, поступивших от заявителей: 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проведение мероприятий по проверке достоверности сведений, включаемых в ЕГРЮЛ, при наличии оснований для их проведения, установленных приказом ФНС России от 11.02.2016 № ММВ-7-14/72@;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>осуществлять проведение по месту ЮЛ (месту его нахождения) мероприятий по обследованию помещений при получении сведений о выявлении факта недостоверности об адресе (месте нахождения) ЮЛ;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проведение мероприятий по получению объяснений от собственника помещений;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проведение мероприятий по получению объяснений от иных лиц, в том числе ведущих деятельность в помещении по адресу, указанному в качестве адреса (места нахождения) регистрации, при получении сведений о выявлении факта недостоверности об адресе (месте нахождения) ЮЛ;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мероприятия по получению от заявителя (руководителя, учредителя) объяснения (пояснения) при получении сведений о выявлении факта недостоверности об адресе (месте нахождения) ЮЛ, а также при получении заявлений и уведомлений;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8.3. в соответствии технологическим процессом ФНС России: 103.09.01.00.0040 Индивидуальное информирование на основании запросов в письменной и электронной формах: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своевременное рассмотрение обращений налогоплательщиков;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8.</w:t>
      </w:r>
      <w:r w:rsidR="007074B4" w:rsidRPr="008A7973">
        <w:rPr>
          <w:sz w:val="26"/>
          <w:szCs w:val="26"/>
        </w:rPr>
        <w:t>4</w:t>
      </w:r>
      <w:r w:rsidRPr="008A7973">
        <w:rPr>
          <w:sz w:val="26"/>
          <w:szCs w:val="26"/>
        </w:rPr>
        <w:t>. в соответствии технологическим процессом ФНС России: 103.01.01.01.0020 «Учет российской организации в налоговом органе по месту нахождения иного обособленного подразделения»: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осуществлять своевременную постановку на учет (снятие с учета) юридических лиц по месту нахождения обособленных подразделений;</w:t>
      </w:r>
    </w:p>
    <w:p w:rsidR="001D143F" w:rsidRPr="008A7973" w:rsidRDefault="007074B4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8</w:t>
      </w:r>
      <w:r w:rsidR="001D143F" w:rsidRPr="008A7973">
        <w:rPr>
          <w:sz w:val="26"/>
          <w:szCs w:val="26"/>
        </w:rPr>
        <w:t>.</w:t>
      </w:r>
      <w:r w:rsidRPr="008A7973">
        <w:rPr>
          <w:sz w:val="26"/>
          <w:szCs w:val="26"/>
        </w:rPr>
        <w:t>5</w:t>
      </w:r>
      <w:r w:rsidR="001D143F" w:rsidRPr="008A7973">
        <w:rPr>
          <w:sz w:val="26"/>
          <w:szCs w:val="26"/>
        </w:rPr>
        <w:t xml:space="preserve"> в соответствии технологическим процессом ФНС России: 103.01.03.00.0050 «Учёт физического лица - адвоката»;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осуществлять ввод сведений поступивших из Адвокатской палаты Ханты-Мансийского автономного округа Югры о физических лицах зарегистрированных (снятых с учета) в качестве адвоката;</w:t>
      </w:r>
    </w:p>
    <w:p w:rsidR="001D143F" w:rsidRPr="008A7973" w:rsidRDefault="001D143F" w:rsidP="007074B4">
      <w:pPr>
        <w:tabs>
          <w:tab w:val="left" w:pos="6135"/>
        </w:tabs>
        <w:ind w:firstLine="709"/>
        <w:jc w:val="both"/>
        <w:rPr>
          <w:sz w:val="26"/>
          <w:szCs w:val="26"/>
        </w:rPr>
      </w:pPr>
      <w:bookmarkStart w:id="25" w:name="_Toc387258298"/>
      <w:r w:rsidRPr="008A7973">
        <w:rPr>
          <w:sz w:val="26"/>
          <w:szCs w:val="26"/>
        </w:rPr>
        <w:t>8.</w:t>
      </w:r>
      <w:r w:rsidR="007074B4" w:rsidRPr="008A7973">
        <w:rPr>
          <w:sz w:val="26"/>
          <w:szCs w:val="26"/>
        </w:rPr>
        <w:t>6</w:t>
      </w:r>
      <w:r w:rsidRPr="008A7973">
        <w:rPr>
          <w:sz w:val="26"/>
          <w:szCs w:val="26"/>
        </w:rPr>
        <w:t>. осуществлять иные обязанности:</w:t>
      </w:r>
    </w:p>
    <w:bookmarkEnd w:id="25"/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ежедневный самоконтроль, направленных на своевременное и качественное исполнение требований и норм законодательных, иных нормативных правовых актов Российской Федерации, актов ФНС России, принятие оперативных мер с целью устранения выявленных нарушений и недопущения их в дальнейшем; 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корректно и внимательно отнестись к налогоплательщикам, их представителям и иным участникам налоговых правоотношений, не унижать их честь и достоинство;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соблюдать установленные в инспекции правил внутреннего служебного распорядка, должностной регламент, инструкции на рабочие места и порядок работы со служебной информацией и поддерживать уровень квалификации, достаточный для исполнения должностных обязанностей;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работать с документами с грифом «Для служебного пользования»;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1D143F" w:rsidRPr="008A7973" w:rsidRDefault="001D143F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обеспечивать сохранность и конфиденциальность персональных данных при их обработке в соответствии с  требованиями  Федерального закона от 27.07.2006 № 152-ФЗ «О персональных данных»;</w:t>
      </w:r>
    </w:p>
    <w:p w:rsidR="001D143F" w:rsidRPr="008A7973" w:rsidRDefault="001D143F" w:rsidP="007074B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FontStyle11"/>
        </w:rPr>
      </w:pPr>
      <w:r w:rsidRPr="008A7973">
        <w:rPr>
          <w:rFonts w:ascii="Times New Roman" w:hAnsi="Times New Roman" w:cs="Times New Roman"/>
          <w:sz w:val="26"/>
          <w:szCs w:val="26"/>
        </w:rPr>
        <w:t>исполнять своевременно и качественно поручения начальника Инспекции, курирующего заместителя Инспекции, начальника отдела, данные в пределах их полномочий, установленных законодательством Российской Федерации.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осуществлять ежедневный контроль сроков выполнения учетных действий в ПК АИС «Налог-3» в ветках:  Налоговое администрирование\Централизованный учет налогоплательщиков\18. Действия к выполнению;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lastRenderedPageBreak/>
        <w:t xml:space="preserve">осуществлять ввод сведений об открытии (закрытии, изменения) лицевого счета поступивших из УФК по Ханты-Мансийскому автономному округу-Югре в бумажном виде; 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взаимодействие с отделами при </w:t>
      </w:r>
      <w:r w:rsidR="007074B4" w:rsidRPr="008A7973">
        <w:rPr>
          <w:sz w:val="26"/>
          <w:szCs w:val="26"/>
        </w:rPr>
        <w:t>проведении мероприятий по проверке достоверности сведений включаемых (включенных) в ЕГРЮЛ</w:t>
      </w:r>
      <w:r w:rsidRPr="008A7973">
        <w:rPr>
          <w:sz w:val="26"/>
          <w:szCs w:val="26"/>
        </w:rPr>
        <w:t>;</w:t>
      </w:r>
    </w:p>
    <w:p w:rsidR="007074B4" w:rsidRPr="008A7973" w:rsidRDefault="007074B4" w:rsidP="007074B4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осуществлять ввод сведений в «Информационный реестр участников документооборота»; </w:t>
      </w:r>
    </w:p>
    <w:p w:rsidR="001D143F" w:rsidRPr="008A7973" w:rsidRDefault="001D143F" w:rsidP="007074B4">
      <w:pPr>
        <w:pStyle w:val="a9"/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выполнять иные поручения начальника отдела учета налогоплательщиков, связанных с деятельностью отдела.</w:t>
      </w:r>
    </w:p>
    <w:p w:rsidR="00582953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D42593">
        <w:rPr>
          <w:rFonts w:ascii="Times New Roman" w:hAnsi="Times New Roman" w:cs="Times New Roman"/>
          <w:sz w:val="26"/>
          <w:szCs w:val="26"/>
        </w:rPr>
        <w:t>главный</w:t>
      </w:r>
      <w:r w:rsidR="00B00644" w:rsidRPr="008A797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инспектора</w:t>
      </w:r>
      <w:r w:rsidR="00BE6852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имеет право:</w:t>
      </w:r>
    </w:p>
    <w:p w:rsidR="0050550C" w:rsidRPr="008A7973" w:rsidRDefault="0050550C" w:rsidP="0050550C">
      <w:pPr>
        <w:tabs>
          <w:tab w:val="left" w:pos="993"/>
        </w:tabs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</w:t>
      </w:r>
      <w:r w:rsidRPr="008A7973">
        <w:rPr>
          <w:bCs/>
          <w:sz w:val="26"/>
          <w:szCs w:val="26"/>
        </w:rPr>
        <w:t xml:space="preserve">организациями по вопросам, </w:t>
      </w:r>
      <w:r w:rsidRPr="008A7973">
        <w:rPr>
          <w:sz w:val="26"/>
          <w:szCs w:val="26"/>
        </w:rPr>
        <w:t>определенным настоящим должностным регламентом;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вносить предложения начальнику отдела по любым вопросам, отнесенным к компетенции отдела, по совершенствованию работы отдела и Инспекции;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50550C" w:rsidRPr="008A7973" w:rsidRDefault="0050550C" w:rsidP="0050550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на защиту своих персональных данных;</w:t>
      </w:r>
    </w:p>
    <w:p w:rsidR="0050550C" w:rsidRPr="008A7973" w:rsidRDefault="0050550C" w:rsidP="0050550C">
      <w:pPr>
        <w:pStyle w:val="a9"/>
        <w:tabs>
          <w:tab w:val="left" w:pos="993"/>
        </w:tabs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 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запрашивать от структурных подразделений и сотрудников инспекции документы, необходимые для осуществления своих функций.</w:t>
      </w:r>
    </w:p>
    <w:p w:rsidR="0050550C" w:rsidRPr="008A7973" w:rsidRDefault="0050550C" w:rsidP="0050550C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осуществляет иные права, предусмотренные Положением об отделе, иными нормативными актами.</w:t>
      </w:r>
    </w:p>
    <w:p w:rsidR="0093266A" w:rsidRPr="008A7973" w:rsidRDefault="008C2F34" w:rsidP="008C2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10.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2" w:history="1">
        <w:r w:rsidR="00753E54" w:rsidRPr="008A7973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753E54" w:rsidRPr="008A797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</w:t>
      </w:r>
      <w:r w:rsidR="00582953" w:rsidRPr="008A7973">
        <w:rPr>
          <w:rFonts w:ascii="Times New Roman" w:hAnsi="Times New Roman" w:cs="Times New Roman"/>
          <w:sz w:val="26"/>
          <w:szCs w:val="26"/>
        </w:rPr>
        <w:t>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506 "Об утверждении Положения о Федеральной налоговой службе" (Собрание законодательст</w:t>
      </w:r>
      <w:r w:rsidR="00582953" w:rsidRPr="008A7973">
        <w:rPr>
          <w:rFonts w:ascii="Times New Roman" w:hAnsi="Times New Roman" w:cs="Times New Roman"/>
          <w:sz w:val="26"/>
          <w:szCs w:val="26"/>
        </w:rPr>
        <w:t>ва Российской Федерации, 2004, 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40, ст. 3961; 2017, </w:t>
      </w:r>
      <w:r w:rsidR="00697CEE" w:rsidRPr="008A7973">
        <w:rPr>
          <w:rFonts w:ascii="Times New Roman" w:hAnsi="Times New Roman" w:cs="Times New Roman"/>
          <w:sz w:val="26"/>
          <w:szCs w:val="26"/>
        </w:rPr>
        <w:t>№</w:t>
      </w:r>
      <w:r w:rsidR="00753E54" w:rsidRPr="008A7973">
        <w:rPr>
          <w:rFonts w:ascii="Times New Roman" w:hAnsi="Times New Roman" w:cs="Times New Roman"/>
          <w:sz w:val="26"/>
          <w:szCs w:val="26"/>
        </w:rPr>
        <w:t xml:space="preserve"> 15 (ч. 1), ст. 2194), приказами (распоряжениями) ФНС России, </w:t>
      </w:r>
      <w:r w:rsidR="0093266A" w:rsidRPr="008A7973">
        <w:rPr>
          <w:rFonts w:ascii="Times New Roman" w:hAnsi="Times New Roman" w:cs="Times New Roman"/>
          <w:sz w:val="26"/>
          <w:szCs w:val="26"/>
        </w:rPr>
        <w:t>положением о Межрайонной ИФНС России № 7 по Ханты-Мансийскому автономному округу - Югре, утвержденным приказом УФНС России по Ханты-Мансийском</w:t>
      </w:r>
      <w:r w:rsidR="00DF1CD1" w:rsidRPr="008A7973">
        <w:rPr>
          <w:rFonts w:ascii="Times New Roman" w:hAnsi="Times New Roman" w:cs="Times New Roman"/>
          <w:sz w:val="26"/>
          <w:szCs w:val="26"/>
        </w:rPr>
        <w:t>у автономному округу - Югре от «</w:t>
      </w:r>
      <w:r w:rsidR="006F53B4">
        <w:rPr>
          <w:rFonts w:ascii="Times New Roman" w:hAnsi="Times New Roman" w:cs="Times New Roman"/>
          <w:sz w:val="26"/>
          <w:szCs w:val="26"/>
        </w:rPr>
        <w:t>20</w:t>
      </w:r>
      <w:r w:rsidR="00DF1CD1" w:rsidRPr="008A7973">
        <w:rPr>
          <w:rFonts w:ascii="Times New Roman" w:hAnsi="Times New Roman" w:cs="Times New Roman"/>
          <w:sz w:val="26"/>
          <w:szCs w:val="26"/>
        </w:rPr>
        <w:t xml:space="preserve">» </w:t>
      </w:r>
      <w:r w:rsidR="006F53B4">
        <w:rPr>
          <w:rFonts w:ascii="Times New Roman" w:hAnsi="Times New Roman" w:cs="Times New Roman"/>
          <w:sz w:val="26"/>
          <w:szCs w:val="26"/>
        </w:rPr>
        <w:t>октября</w:t>
      </w:r>
      <w:r w:rsidR="0093266A" w:rsidRPr="008A7973">
        <w:rPr>
          <w:rFonts w:ascii="Times New Roman" w:hAnsi="Times New Roman" w:cs="Times New Roman"/>
          <w:sz w:val="26"/>
          <w:szCs w:val="26"/>
        </w:rPr>
        <w:t xml:space="preserve"> 20</w:t>
      </w:r>
      <w:r w:rsidR="002655B8" w:rsidRPr="008A7973">
        <w:rPr>
          <w:rFonts w:ascii="Times New Roman" w:hAnsi="Times New Roman" w:cs="Times New Roman"/>
          <w:sz w:val="26"/>
          <w:szCs w:val="26"/>
        </w:rPr>
        <w:t>2</w:t>
      </w:r>
      <w:r w:rsidR="0093266A" w:rsidRPr="008A7973">
        <w:rPr>
          <w:rFonts w:ascii="Times New Roman" w:hAnsi="Times New Roman" w:cs="Times New Roman"/>
          <w:sz w:val="26"/>
          <w:szCs w:val="26"/>
        </w:rPr>
        <w:t>1</w:t>
      </w:r>
      <w:r w:rsidR="00AE76A5" w:rsidRPr="008A7973">
        <w:rPr>
          <w:rFonts w:ascii="Times New Roman" w:hAnsi="Times New Roman" w:cs="Times New Roman"/>
          <w:sz w:val="26"/>
          <w:szCs w:val="26"/>
        </w:rPr>
        <w:t xml:space="preserve"> года</w:t>
      </w:r>
      <w:r w:rsidR="002655B8" w:rsidRPr="008A7973">
        <w:rPr>
          <w:rFonts w:ascii="Times New Roman" w:hAnsi="Times New Roman" w:cs="Times New Roman"/>
          <w:sz w:val="26"/>
          <w:szCs w:val="26"/>
        </w:rPr>
        <w:t xml:space="preserve"> № 02-40/</w:t>
      </w:r>
      <w:r w:rsidR="006F53B4">
        <w:rPr>
          <w:rFonts w:ascii="Times New Roman" w:hAnsi="Times New Roman" w:cs="Times New Roman"/>
          <w:sz w:val="26"/>
          <w:szCs w:val="26"/>
        </w:rPr>
        <w:t>144</w:t>
      </w:r>
      <w:r w:rsidR="0093266A" w:rsidRPr="008A7973">
        <w:rPr>
          <w:rFonts w:ascii="Times New Roman" w:hAnsi="Times New Roman" w:cs="Times New Roman"/>
          <w:sz w:val="26"/>
          <w:szCs w:val="26"/>
        </w:rPr>
        <w:t>@,   положением об отделе учета налогоплательщиков, приказами (распоряжениями) ФНС России, приказами управления ФНС России по  Ханты-Мансийскому автономному округу-Югре, приказами инспекции, поручениями руководства инспекции.</w:t>
      </w:r>
    </w:p>
    <w:p w:rsidR="00753E54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 xml:space="preserve">11.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34626B" w:rsidRPr="008A7973" w:rsidRDefault="00FF428A" w:rsidP="003462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государственный налоговый инспектор </w:t>
      </w:r>
      <w:r w:rsidR="0034626B" w:rsidRPr="008A7973">
        <w:rPr>
          <w:sz w:val="26"/>
          <w:szCs w:val="26"/>
        </w:rPr>
        <w:t>в соответствии с административными регламентами Управления и Инспекции, задачами и функциями отдела  учета  налогоплательщиков, функциональными особенностями замещаемой в нем должности гражданской службы несет ответственность: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 не соблюдение норм Кодекса этики и служебного поведения государственных гражданских служащих Федеральной налоговой службы;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за не соблюдение правил внутреннего распорядка и трудовой дисциплины; </w:t>
      </w:r>
    </w:p>
    <w:p w:rsidR="006634F5" w:rsidRPr="008A7973" w:rsidRDefault="006634F5" w:rsidP="006634F5">
      <w:pPr>
        <w:tabs>
          <w:tab w:val="left" w:pos="993"/>
        </w:tabs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          за неисполнение или ненадлежащее исполнение должностных обязанностей;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за разглашение налоговой тайны, иной информации, ставшей ему известной в связи с исполнением должностных обязанностей;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за не соблюдение требований, предъявляемых ведению документации, используемой для служебного пользования; </w:t>
      </w:r>
    </w:p>
    <w:p w:rsidR="006634F5" w:rsidRPr="008A7973" w:rsidRDefault="006634F5" w:rsidP="006634F5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за утрату (порчу) имущества и документов, находящихся в ведении отдела учета налогоплательщиков;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 за некачественное и несвоевременное выполнение задач, возложенных на отдел, заданий, </w:t>
      </w:r>
      <w:r w:rsidRPr="008A7973">
        <w:rPr>
          <w:sz w:val="26"/>
          <w:szCs w:val="26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8A7973">
        <w:rPr>
          <w:bCs/>
          <w:sz w:val="26"/>
          <w:szCs w:val="26"/>
        </w:rPr>
        <w:t>;</w:t>
      </w:r>
    </w:p>
    <w:p w:rsidR="006634F5" w:rsidRPr="008A7973" w:rsidRDefault="006634F5" w:rsidP="006634F5">
      <w:pPr>
        <w:tabs>
          <w:tab w:val="left" w:pos="993"/>
        </w:tabs>
        <w:jc w:val="both"/>
        <w:rPr>
          <w:bCs/>
          <w:sz w:val="26"/>
          <w:szCs w:val="26"/>
        </w:rPr>
      </w:pPr>
      <w:r w:rsidRPr="008A7973">
        <w:rPr>
          <w:bCs/>
          <w:sz w:val="26"/>
          <w:szCs w:val="26"/>
        </w:rPr>
        <w:t xml:space="preserve">            за 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Инспекции, </w:t>
      </w:r>
      <w:r w:rsidRPr="008A7973">
        <w:rPr>
          <w:sz w:val="26"/>
          <w:szCs w:val="26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8A7973">
        <w:rPr>
          <w:bCs/>
          <w:sz w:val="26"/>
          <w:szCs w:val="26"/>
        </w:rPr>
        <w:t>;</w:t>
      </w:r>
    </w:p>
    <w:p w:rsidR="006634F5" w:rsidRPr="008A7973" w:rsidRDefault="006634F5" w:rsidP="006634F5">
      <w:pPr>
        <w:pStyle w:val="ConsNormal"/>
        <w:tabs>
          <w:tab w:val="left" w:pos="993"/>
        </w:tabs>
        <w:ind w:left="709" w:right="0" w:firstLine="0"/>
        <w:jc w:val="both"/>
        <w:rPr>
          <w:rFonts w:ascii="Times New Roman" w:hAnsi="Times New Roman"/>
          <w:sz w:val="26"/>
          <w:szCs w:val="26"/>
        </w:rPr>
      </w:pPr>
      <w:r w:rsidRPr="008A7973">
        <w:rPr>
          <w:rFonts w:ascii="Times New Roman" w:hAnsi="Times New Roman"/>
          <w:sz w:val="26"/>
          <w:szCs w:val="26"/>
        </w:rPr>
        <w:t>за несоблюдение служебной и исполнительской дисциплины;</w:t>
      </w:r>
    </w:p>
    <w:p w:rsidR="006634F5" w:rsidRDefault="006634F5" w:rsidP="006634F5">
      <w:pPr>
        <w:pStyle w:val="ConsNormal"/>
        <w:tabs>
          <w:tab w:val="left" w:pos="993"/>
        </w:tabs>
        <w:ind w:right="0"/>
        <w:jc w:val="both"/>
        <w:rPr>
          <w:rFonts w:ascii="Times New Roman" w:hAnsi="Times New Roman"/>
          <w:sz w:val="26"/>
          <w:szCs w:val="26"/>
        </w:rPr>
      </w:pPr>
      <w:r w:rsidRPr="008A7973">
        <w:rPr>
          <w:rFonts w:ascii="Times New Roman" w:hAnsi="Times New Roman"/>
          <w:sz w:val="26"/>
          <w:szCs w:val="26"/>
        </w:rPr>
        <w:t>за несоблюдение ограничений, связанных с прохождением гос</w:t>
      </w:r>
      <w:r w:rsidR="006F53B4">
        <w:rPr>
          <w:rFonts w:ascii="Times New Roman" w:hAnsi="Times New Roman"/>
          <w:sz w:val="26"/>
          <w:szCs w:val="26"/>
        </w:rPr>
        <w:t>ударственной гражданской службы;</w:t>
      </w:r>
    </w:p>
    <w:p w:rsidR="006F53B4" w:rsidRPr="006F53B4" w:rsidRDefault="006F53B4" w:rsidP="006F53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 w:rsidRPr="006F53B4">
        <w:rPr>
          <w:rFonts w:eastAsiaTheme="minorHAnsi"/>
          <w:sz w:val="26"/>
          <w:szCs w:val="26"/>
          <w:lang w:val="x-none" w:eastAsia="en-US"/>
        </w:rPr>
        <w:t>за несоблюдение требований работы с документами с грифом «Для служебного пользования».</w:t>
      </w:r>
    </w:p>
    <w:p w:rsidR="0034626B" w:rsidRPr="008A7973" w:rsidRDefault="00FF428A" w:rsidP="0034626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Главный государственный налоговый инспектор </w:t>
      </w:r>
      <w:r w:rsidR="0034626B" w:rsidRPr="008A7973">
        <w:rPr>
          <w:sz w:val="26"/>
          <w:szCs w:val="26"/>
        </w:rPr>
        <w:t xml:space="preserve">несет ответственность, предусмотренную федеральным законом за неправомерные действия или бездействие, ведущие к нарушению прав и законных интересов граждан. </w:t>
      </w:r>
    </w:p>
    <w:p w:rsidR="0034626B" w:rsidRPr="008A7973" w:rsidRDefault="0034626B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F71B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FF428A">
        <w:rPr>
          <w:rFonts w:ascii="Times New Roman" w:hAnsi="Times New Roman" w:cs="Times New Roman"/>
          <w:b/>
          <w:sz w:val="26"/>
          <w:szCs w:val="26"/>
        </w:rPr>
        <w:t>главный государственный налоговый инспектор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3C3B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12. При исполнении служебных обязанностей</w:t>
      </w:r>
      <w:r w:rsidR="00193C3B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 xml:space="preserve">вправе самостоятельно принимать решения по вопросам: </w:t>
      </w:r>
    </w:p>
    <w:p w:rsidR="00D461CE" w:rsidRPr="008A7973" w:rsidRDefault="00D461CE" w:rsidP="00D461CE">
      <w:pPr>
        <w:pStyle w:val="11"/>
        <w:tabs>
          <w:tab w:val="left" w:pos="993"/>
          <w:tab w:val="left" w:pos="1080"/>
        </w:tabs>
        <w:spacing w:before="220"/>
        <w:ind w:left="0"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организации работы по реализации возложенных на него задач и функций в пределах должностных обязанностей;</w:t>
      </w:r>
    </w:p>
    <w:p w:rsidR="00D461CE" w:rsidRPr="008A7973" w:rsidRDefault="00D461CE" w:rsidP="00D461CE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93C3B" w:rsidRPr="008A7973" w:rsidRDefault="00753E54" w:rsidP="00753E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FC032E" w:rsidRPr="008A7973" w:rsidRDefault="00FC032E" w:rsidP="00FC032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lastRenderedPageBreak/>
        <w:t>оформления материалов по результатам проведенного осмотра территории;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обеспечения ведения информационных ресурсов;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истребования у налогоплательщика документы необходимых для проведения контрольных мероприятий;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проведения осмотра территорий, помещений налогоплательщика, в целях выяснения обстоятельств, имеющих значение для полноты проверки;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проведения опроса свидетелей и иных лиц, имеющих отношение к проверяемому налогоплательщику;</w:t>
      </w:r>
    </w:p>
    <w:p w:rsidR="00FC032E" w:rsidRPr="008A7973" w:rsidRDefault="00FC032E" w:rsidP="00FC032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истребование документов (информации) у иных лиц, располагающими документами (информацией), касающихся деятельностью проверяемого налогоплательщика; </w:t>
      </w:r>
    </w:p>
    <w:p w:rsidR="00FC032E" w:rsidRPr="008A7973" w:rsidRDefault="00FC032E" w:rsidP="00FC032E">
      <w:pPr>
        <w:pStyle w:val="11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 иным вопросам, предусмотренным Положением об отделе, иными нормативными актами.</w:t>
      </w:r>
    </w:p>
    <w:p w:rsidR="00272C2A" w:rsidRPr="008A7973" w:rsidRDefault="00272C2A" w:rsidP="00193C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0BF0" w:rsidRPr="008A7973" w:rsidRDefault="00753E54" w:rsidP="00BA0BF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</w:t>
      </w:r>
      <w:r w:rsidR="00193C3B" w:rsidRPr="008A7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2593">
        <w:rPr>
          <w:rFonts w:ascii="Times New Roman" w:hAnsi="Times New Roman" w:cs="Times New Roman"/>
          <w:b/>
          <w:sz w:val="26"/>
          <w:szCs w:val="26"/>
        </w:rPr>
        <w:t>главный</w:t>
      </w:r>
      <w:r w:rsidR="00D62866" w:rsidRPr="008A7973">
        <w:rPr>
          <w:rFonts w:ascii="Times New Roman" w:hAnsi="Times New Roman" w:cs="Times New Roman"/>
          <w:b/>
          <w:sz w:val="26"/>
          <w:szCs w:val="26"/>
        </w:rPr>
        <w:t xml:space="preserve"> государственный налоговый инспектор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3C3B" w:rsidRPr="008A7973" w:rsidRDefault="00753E54" w:rsidP="006B3A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14.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="006B3AE9" w:rsidRPr="008A7973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6B3AE9" w:rsidRPr="008A7973" w:rsidRDefault="00815EC5" w:rsidP="00E958D2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учета налогоплательщиков.</w:t>
      </w:r>
    </w:p>
    <w:p w:rsidR="006B3AE9" w:rsidRPr="008A7973" w:rsidRDefault="006B3AE9" w:rsidP="006B3A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15.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E958D2" w:rsidRPr="008A7973" w:rsidRDefault="00E958D2" w:rsidP="00E958D2">
      <w:pPr>
        <w:tabs>
          <w:tab w:val="left" w:pos="993"/>
        </w:tabs>
        <w:spacing w:before="220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положений об отделе;</w:t>
      </w:r>
    </w:p>
    <w:p w:rsidR="00E958D2" w:rsidRPr="008A7973" w:rsidRDefault="00E958D2" w:rsidP="00E95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графика отпусков гражданских служащих отдела;</w:t>
      </w:r>
    </w:p>
    <w:p w:rsidR="00E958D2" w:rsidRPr="008A7973" w:rsidRDefault="00E958D2" w:rsidP="00E958D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иных решений по поручению непосредственного руководителя и руководства Инспекции.</w:t>
      </w: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17. Взаимодействие </w:t>
      </w:r>
      <w:r w:rsidR="00FF428A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</w:t>
      </w:r>
      <w:r w:rsidRPr="008A7973">
        <w:rPr>
          <w:rFonts w:ascii="Times New Roman" w:hAnsi="Times New Roman" w:cs="Times New Roman"/>
          <w:sz w:val="26"/>
          <w:szCs w:val="26"/>
        </w:rPr>
        <w:t>с</w:t>
      </w:r>
      <w:r w:rsidR="00CE3B81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 xml:space="preserve"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3" w:history="1">
        <w:r w:rsidRPr="008A7973">
          <w:rPr>
            <w:rFonts w:ascii="Times New Roman" w:hAnsi="Times New Roman" w:cs="Times New Roman"/>
            <w:sz w:val="26"/>
            <w:szCs w:val="26"/>
          </w:rPr>
          <w:t>общих принципов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служебного поведения </w:t>
      </w:r>
      <w:r w:rsidRPr="008A7973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государственных служащих, утвержденных Указом Президента Российской Федерации от 12.08.2002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33, ст. 3196; 2009,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29, ст. 3658), и требований к служебному поведению, установленных </w:t>
      </w:r>
      <w:hyperlink r:id="rId24" w:history="1">
        <w:r w:rsidRPr="008A7973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8A797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</w:t>
      </w:r>
      <w:r w:rsidR="00C5638A" w:rsidRPr="008A7973">
        <w:rPr>
          <w:rFonts w:ascii="Times New Roman" w:hAnsi="Times New Roman" w:cs="Times New Roman"/>
          <w:sz w:val="26"/>
          <w:szCs w:val="26"/>
        </w:rPr>
        <w:t>№</w:t>
      </w:r>
      <w:r w:rsidRPr="008A7973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65557" w:rsidRPr="008A7973" w:rsidRDefault="00753E54" w:rsidP="00165557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 xml:space="preserve">18. </w:t>
      </w:r>
      <w:r w:rsidR="00FF428A">
        <w:rPr>
          <w:sz w:val="26"/>
          <w:szCs w:val="26"/>
        </w:rPr>
        <w:t xml:space="preserve">Главный государственный налоговый инспектор </w:t>
      </w:r>
      <w:r w:rsidR="00165557" w:rsidRPr="008A7973">
        <w:rPr>
          <w:sz w:val="26"/>
          <w:szCs w:val="26"/>
        </w:rPr>
        <w:t xml:space="preserve">принимает участие в обеспечении  оказания следующих видов государственных услуг, осуществляемых Инспекцией: </w:t>
      </w:r>
    </w:p>
    <w:p w:rsidR="00165557" w:rsidRPr="008A7973" w:rsidRDefault="00165557" w:rsidP="00165557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          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165557" w:rsidRPr="008A7973" w:rsidRDefault="00165557" w:rsidP="00FB22D2">
      <w:pPr>
        <w:pStyle w:val="ConsPlusNormal"/>
        <w:widowControl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           предоставление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  <w:r w:rsidR="00677EDC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предоставление сведений из государственного адресного реестра.</w:t>
      </w:r>
    </w:p>
    <w:p w:rsidR="00753E54" w:rsidRPr="008A7973" w:rsidRDefault="00753E54" w:rsidP="001655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1655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753E5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53E54" w:rsidRPr="008A7973" w:rsidRDefault="00753E54" w:rsidP="00753E5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7973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53E54" w:rsidRPr="008A7973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72C2A" w:rsidRPr="008A7973" w:rsidRDefault="00272C2A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8A7973" w:rsidRDefault="00753E54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7973">
        <w:rPr>
          <w:rFonts w:ascii="Times New Roman" w:hAnsi="Times New Roman" w:cs="Times New Roman"/>
          <w:sz w:val="26"/>
          <w:szCs w:val="26"/>
        </w:rPr>
        <w:t xml:space="preserve">19. Эффективность и результативность профессиональной служебной деятельности </w:t>
      </w:r>
      <w:r w:rsidR="00D42593">
        <w:rPr>
          <w:rFonts w:ascii="Times New Roman" w:hAnsi="Times New Roman" w:cs="Times New Roman"/>
          <w:sz w:val="26"/>
          <w:szCs w:val="26"/>
        </w:rPr>
        <w:t>главного</w:t>
      </w:r>
      <w:r w:rsidR="00377142" w:rsidRPr="008A7973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BA0BF0" w:rsidRPr="008A7973">
        <w:rPr>
          <w:rFonts w:ascii="Times New Roman" w:hAnsi="Times New Roman" w:cs="Times New Roman"/>
          <w:sz w:val="26"/>
          <w:szCs w:val="26"/>
        </w:rPr>
        <w:t xml:space="preserve"> </w:t>
      </w:r>
      <w:r w:rsidRPr="008A7973">
        <w:rPr>
          <w:rFonts w:ascii="Times New Roman" w:hAnsi="Times New Roman" w:cs="Times New Roman"/>
          <w:sz w:val="26"/>
          <w:szCs w:val="26"/>
        </w:rPr>
        <w:t>оценив</w:t>
      </w:r>
      <w:r w:rsidR="000109D8" w:rsidRPr="008A7973">
        <w:rPr>
          <w:rFonts w:ascii="Times New Roman" w:hAnsi="Times New Roman" w:cs="Times New Roman"/>
          <w:sz w:val="26"/>
          <w:szCs w:val="26"/>
        </w:rPr>
        <w:t>ается по следующим показателям</w:t>
      </w:r>
      <w:r w:rsidRPr="008A7973">
        <w:rPr>
          <w:rFonts w:ascii="Times New Roman" w:hAnsi="Times New Roman" w:cs="Times New Roman"/>
          <w:sz w:val="26"/>
          <w:szCs w:val="26"/>
        </w:rPr>
        <w:t>: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3E54" w:rsidRPr="008A7973" w:rsidRDefault="00753E54" w:rsidP="00D62486">
      <w:pPr>
        <w:ind w:firstLine="709"/>
        <w:rPr>
          <w:sz w:val="26"/>
          <w:szCs w:val="26"/>
        </w:rPr>
      </w:pPr>
      <w:r w:rsidRPr="008A7973">
        <w:rPr>
          <w:sz w:val="26"/>
          <w:szCs w:val="26"/>
        </w:rPr>
        <w:t>своевременности и оперативности выполнения поручений;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</w:t>
      </w:r>
      <w:r w:rsidR="000109D8" w:rsidRPr="008A7973">
        <w:rPr>
          <w:sz w:val="26"/>
          <w:szCs w:val="26"/>
        </w:rPr>
        <w:t xml:space="preserve"> </w:t>
      </w:r>
      <w:r w:rsidRPr="008A7973">
        <w:rPr>
          <w:sz w:val="26"/>
          <w:szCs w:val="26"/>
        </w:rPr>
        <w:t>технологий, способности быстро адаптироваться к новым условиям и требованиям;</w:t>
      </w:r>
    </w:p>
    <w:p w:rsidR="00753E54" w:rsidRPr="008A7973" w:rsidRDefault="00753E54" w:rsidP="00D62486">
      <w:pPr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осознанию ответственности за последствия свои</w:t>
      </w:r>
      <w:r w:rsidR="000109D8" w:rsidRPr="008A7973">
        <w:rPr>
          <w:sz w:val="26"/>
          <w:szCs w:val="26"/>
        </w:rPr>
        <w:t>х действий, принимаемых решений;</w:t>
      </w:r>
    </w:p>
    <w:p w:rsidR="000109D8" w:rsidRPr="008A7973" w:rsidRDefault="00377142" w:rsidP="00D62486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полное и качественное заполнение федеральных информационных ресурсов;</w:t>
      </w:r>
    </w:p>
    <w:p w:rsidR="00377142" w:rsidRPr="008A7973" w:rsidRDefault="00377142" w:rsidP="00D62486">
      <w:pPr>
        <w:pStyle w:val="a5"/>
        <w:ind w:firstLine="709"/>
        <w:jc w:val="both"/>
        <w:rPr>
          <w:sz w:val="26"/>
          <w:szCs w:val="26"/>
        </w:rPr>
      </w:pPr>
      <w:r w:rsidRPr="008A7973">
        <w:rPr>
          <w:sz w:val="26"/>
          <w:szCs w:val="26"/>
        </w:rPr>
        <w:t>достижение плановых показателей по исполнению Концепции достоверности сведений государственных реестров.</w:t>
      </w:r>
    </w:p>
    <w:p w:rsidR="000109D8" w:rsidRPr="008A7973" w:rsidRDefault="000109D8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7010A" w:rsidRPr="008A7973" w:rsidRDefault="0007010A" w:rsidP="00D62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866" w:rsidRPr="008A7973" w:rsidRDefault="00D62866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53E54" w:rsidRPr="006C489A" w:rsidRDefault="00753E54" w:rsidP="00753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E0E6A" w:rsidRPr="006C489A" w:rsidRDefault="001E0E6A">
      <w:pPr>
        <w:rPr>
          <w:sz w:val="26"/>
          <w:szCs w:val="26"/>
        </w:rPr>
      </w:pPr>
    </w:p>
    <w:sectPr w:rsidR="001E0E6A" w:rsidRPr="006C489A" w:rsidSect="005069E8">
      <w:headerReference w:type="default" r:id="rId25"/>
      <w:pgSz w:w="11906" w:h="16838" w:code="9"/>
      <w:pgMar w:top="51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A79" w:rsidRDefault="00926A79" w:rsidP="00375003">
      <w:r>
        <w:separator/>
      </w:r>
    </w:p>
  </w:endnote>
  <w:endnote w:type="continuationSeparator" w:id="0">
    <w:p w:rsidR="00926A79" w:rsidRDefault="00926A79" w:rsidP="0037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A79" w:rsidRDefault="00926A79" w:rsidP="00375003">
      <w:r>
        <w:separator/>
      </w:r>
    </w:p>
  </w:footnote>
  <w:footnote w:type="continuationSeparator" w:id="0">
    <w:p w:rsidR="00926A79" w:rsidRDefault="00926A79" w:rsidP="0037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982727"/>
      <w:docPartObj>
        <w:docPartGallery w:val="Page Numbers (Top of Page)"/>
        <w:docPartUnique/>
      </w:docPartObj>
    </w:sdtPr>
    <w:sdtEndPr/>
    <w:sdtContent>
      <w:p w:rsidR="00375003" w:rsidRDefault="003750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A04">
          <w:rPr>
            <w:noProof/>
          </w:rPr>
          <w:t>2</w:t>
        </w:r>
        <w:r>
          <w:fldChar w:fldCharType="end"/>
        </w:r>
      </w:p>
    </w:sdtContent>
  </w:sdt>
  <w:p w:rsidR="00375003" w:rsidRDefault="003750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737"/>
    <w:multiLevelType w:val="hybridMultilevel"/>
    <w:tmpl w:val="288A95D0"/>
    <w:lvl w:ilvl="0" w:tplc="C7B6050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0F4942"/>
    <w:multiLevelType w:val="hybridMultilevel"/>
    <w:tmpl w:val="59D4A0DC"/>
    <w:lvl w:ilvl="0" w:tplc="9A4A7F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54"/>
    <w:rsid w:val="000109D8"/>
    <w:rsid w:val="00010EC6"/>
    <w:rsid w:val="00044F12"/>
    <w:rsid w:val="00052468"/>
    <w:rsid w:val="0007010A"/>
    <w:rsid w:val="00072FF3"/>
    <w:rsid w:val="000B63B0"/>
    <w:rsid w:val="000C7928"/>
    <w:rsid w:val="00160FFE"/>
    <w:rsid w:val="00165557"/>
    <w:rsid w:val="00166A3C"/>
    <w:rsid w:val="00193C3B"/>
    <w:rsid w:val="001A6A54"/>
    <w:rsid w:val="001C35F0"/>
    <w:rsid w:val="001C5E0C"/>
    <w:rsid w:val="001C5FA3"/>
    <w:rsid w:val="001D143F"/>
    <w:rsid w:val="001D6734"/>
    <w:rsid w:val="001E0E6A"/>
    <w:rsid w:val="001F5CC4"/>
    <w:rsid w:val="00201AFE"/>
    <w:rsid w:val="00213FDB"/>
    <w:rsid w:val="002155C9"/>
    <w:rsid w:val="002319F0"/>
    <w:rsid w:val="00244DD7"/>
    <w:rsid w:val="00257A75"/>
    <w:rsid w:val="002655B8"/>
    <w:rsid w:val="0026726C"/>
    <w:rsid w:val="00272C2A"/>
    <w:rsid w:val="002842D8"/>
    <w:rsid w:val="002F4122"/>
    <w:rsid w:val="00301BB0"/>
    <w:rsid w:val="00345002"/>
    <w:rsid w:val="0034626B"/>
    <w:rsid w:val="00365A5B"/>
    <w:rsid w:val="00375003"/>
    <w:rsid w:val="00377142"/>
    <w:rsid w:val="00382872"/>
    <w:rsid w:val="00385C24"/>
    <w:rsid w:val="003B65E6"/>
    <w:rsid w:val="003C34FE"/>
    <w:rsid w:val="003F1E17"/>
    <w:rsid w:val="003F20D4"/>
    <w:rsid w:val="003F2A84"/>
    <w:rsid w:val="00402474"/>
    <w:rsid w:val="004319A9"/>
    <w:rsid w:val="004338FB"/>
    <w:rsid w:val="00437948"/>
    <w:rsid w:val="00493608"/>
    <w:rsid w:val="004A0009"/>
    <w:rsid w:val="004D304B"/>
    <w:rsid w:val="0050550C"/>
    <w:rsid w:val="005069E8"/>
    <w:rsid w:val="00521ED9"/>
    <w:rsid w:val="00582953"/>
    <w:rsid w:val="005920CD"/>
    <w:rsid w:val="005C7732"/>
    <w:rsid w:val="005E37A4"/>
    <w:rsid w:val="006016C4"/>
    <w:rsid w:val="00621297"/>
    <w:rsid w:val="00650C68"/>
    <w:rsid w:val="00662B67"/>
    <w:rsid w:val="006634F5"/>
    <w:rsid w:val="00666242"/>
    <w:rsid w:val="006749CF"/>
    <w:rsid w:val="00677EDC"/>
    <w:rsid w:val="00683346"/>
    <w:rsid w:val="00684A14"/>
    <w:rsid w:val="00697B07"/>
    <w:rsid w:val="00697CEE"/>
    <w:rsid w:val="006B3AE9"/>
    <w:rsid w:val="006C489A"/>
    <w:rsid w:val="006D0147"/>
    <w:rsid w:val="006F07CA"/>
    <w:rsid w:val="006F09E0"/>
    <w:rsid w:val="006F53B4"/>
    <w:rsid w:val="007074B4"/>
    <w:rsid w:val="00716D37"/>
    <w:rsid w:val="007408C0"/>
    <w:rsid w:val="007519E8"/>
    <w:rsid w:val="007536F7"/>
    <w:rsid w:val="00753E54"/>
    <w:rsid w:val="00781A04"/>
    <w:rsid w:val="007917A3"/>
    <w:rsid w:val="00797CD6"/>
    <w:rsid w:val="007B3052"/>
    <w:rsid w:val="00815EC5"/>
    <w:rsid w:val="00826AE7"/>
    <w:rsid w:val="008352F2"/>
    <w:rsid w:val="00836D54"/>
    <w:rsid w:val="008A7973"/>
    <w:rsid w:val="008C2F34"/>
    <w:rsid w:val="008C4D44"/>
    <w:rsid w:val="008E28A9"/>
    <w:rsid w:val="008F28B8"/>
    <w:rsid w:val="008F557A"/>
    <w:rsid w:val="008F6E1D"/>
    <w:rsid w:val="00912A02"/>
    <w:rsid w:val="00926A79"/>
    <w:rsid w:val="009271AC"/>
    <w:rsid w:val="009311A6"/>
    <w:rsid w:val="0093266A"/>
    <w:rsid w:val="00933CE7"/>
    <w:rsid w:val="00962881"/>
    <w:rsid w:val="009876C1"/>
    <w:rsid w:val="00987D14"/>
    <w:rsid w:val="009B3685"/>
    <w:rsid w:val="00A220E3"/>
    <w:rsid w:val="00A821AE"/>
    <w:rsid w:val="00A829F3"/>
    <w:rsid w:val="00AE76A5"/>
    <w:rsid w:val="00AF04F9"/>
    <w:rsid w:val="00B00644"/>
    <w:rsid w:val="00B129E7"/>
    <w:rsid w:val="00B22E2A"/>
    <w:rsid w:val="00B5429F"/>
    <w:rsid w:val="00B61CED"/>
    <w:rsid w:val="00B92D57"/>
    <w:rsid w:val="00BA0BF0"/>
    <w:rsid w:val="00BA31E7"/>
    <w:rsid w:val="00BB55E5"/>
    <w:rsid w:val="00BB6E19"/>
    <w:rsid w:val="00BC59EA"/>
    <w:rsid w:val="00BE6852"/>
    <w:rsid w:val="00C36F5F"/>
    <w:rsid w:val="00C5638A"/>
    <w:rsid w:val="00C773A5"/>
    <w:rsid w:val="00C86F5E"/>
    <w:rsid w:val="00C87412"/>
    <w:rsid w:val="00CE3B81"/>
    <w:rsid w:val="00CF040C"/>
    <w:rsid w:val="00CF051C"/>
    <w:rsid w:val="00D26125"/>
    <w:rsid w:val="00D42593"/>
    <w:rsid w:val="00D461CE"/>
    <w:rsid w:val="00D571D2"/>
    <w:rsid w:val="00D572D0"/>
    <w:rsid w:val="00D60E5B"/>
    <w:rsid w:val="00D62486"/>
    <w:rsid w:val="00D62866"/>
    <w:rsid w:val="00D7322C"/>
    <w:rsid w:val="00D85D01"/>
    <w:rsid w:val="00DA7885"/>
    <w:rsid w:val="00DB3C29"/>
    <w:rsid w:val="00DB601E"/>
    <w:rsid w:val="00DD0873"/>
    <w:rsid w:val="00DD3FBE"/>
    <w:rsid w:val="00DF11EF"/>
    <w:rsid w:val="00DF1CD1"/>
    <w:rsid w:val="00E04800"/>
    <w:rsid w:val="00E30BB7"/>
    <w:rsid w:val="00E35DA1"/>
    <w:rsid w:val="00E36F50"/>
    <w:rsid w:val="00E53E60"/>
    <w:rsid w:val="00E841AE"/>
    <w:rsid w:val="00E84586"/>
    <w:rsid w:val="00E958D2"/>
    <w:rsid w:val="00EB3472"/>
    <w:rsid w:val="00ED0079"/>
    <w:rsid w:val="00ED25E9"/>
    <w:rsid w:val="00EE5A3A"/>
    <w:rsid w:val="00EF1865"/>
    <w:rsid w:val="00EF613C"/>
    <w:rsid w:val="00EF710A"/>
    <w:rsid w:val="00F00B6D"/>
    <w:rsid w:val="00F16C96"/>
    <w:rsid w:val="00F37923"/>
    <w:rsid w:val="00F71BC4"/>
    <w:rsid w:val="00FB031D"/>
    <w:rsid w:val="00FB22D2"/>
    <w:rsid w:val="00FC032E"/>
    <w:rsid w:val="00FD3DEB"/>
    <w:rsid w:val="00FF2B22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D14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D143F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634F5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461C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3A5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3E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5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2155C9"/>
    <w:rPr>
      <w:rFonts w:ascii="Calibri" w:eastAsia="Times New Roman" w:hAnsi="Calibri" w:cs="Calibri"/>
      <w:szCs w:val="20"/>
      <w:lang w:eastAsia="ru-RU"/>
    </w:rPr>
  </w:style>
  <w:style w:type="paragraph" w:customStyle="1" w:styleId="formattexttopleveltext">
    <w:name w:val="formattext topleveltext"/>
    <w:basedOn w:val="a"/>
    <w:rsid w:val="00F37923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F37923"/>
    <w:pPr>
      <w:spacing w:before="100" w:beforeAutospacing="1" w:after="100" w:afterAutospacing="1"/>
    </w:pPr>
  </w:style>
  <w:style w:type="character" w:styleId="a4">
    <w:name w:val="Hyperlink"/>
    <w:rsid w:val="00F37923"/>
    <w:rPr>
      <w:color w:val="0000FF"/>
      <w:u w:val="single"/>
    </w:rPr>
  </w:style>
  <w:style w:type="paragraph" w:styleId="a5">
    <w:name w:val="No Spacing"/>
    <w:link w:val="a6"/>
    <w:uiPriority w:val="1"/>
    <w:qFormat/>
    <w:rsid w:val="0001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0109D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30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592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BB6E19"/>
    <w:pPr>
      <w:jc w:val="both"/>
    </w:pPr>
  </w:style>
  <w:style w:type="character" w:customStyle="1" w:styleId="aa">
    <w:name w:val="Основной текст Знак"/>
    <w:basedOn w:val="a0"/>
    <w:link w:val="a9"/>
    <w:rsid w:val="00BB6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Indent"/>
    <w:basedOn w:val="a"/>
    <w:unhideWhenUsed/>
    <w:rsid w:val="00BB6E19"/>
    <w:pPr>
      <w:ind w:left="708"/>
    </w:pPr>
    <w:rPr>
      <w:snapToGrid w:val="0"/>
    </w:rPr>
  </w:style>
  <w:style w:type="paragraph" w:styleId="ac">
    <w:name w:val="Balloon Text"/>
    <w:basedOn w:val="a"/>
    <w:link w:val="ad"/>
    <w:uiPriority w:val="99"/>
    <w:semiHidden/>
    <w:unhideWhenUsed/>
    <w:rsid w:val="000524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73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3750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5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1D14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11">
    <w:name w:val="Font Style11"/>
    <w:basedOn w:val="a0"/>
    <w:rsid w:val="001D143F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634F5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D461C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hyperlink" Target="consultantplus://offline/ref=4AD07B6DDBB514FAE889ABDFCE450BA120A3302B46A04B93E3ACBFF21D8CCD3487912685D50BF6BAN058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AD07B6DDBB514FAE889ABDFCE450BA120A3302B46A04B93E3ACBFF21D8CCD3487912685D50BF6BDN053H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135263" TargetMode="External"/><Relationship Id="rId17" Type="http://schemas.openxmlformats.org/officeDocument/2006/relationships/hyperlink" Target="consultantplus://offline/ref=81249F02D92CA91AE81483655C252D449D9E11EAEC68B994FA6742F6E655911E3903C73E245A7593i91AH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249F02D92CA91AE81483655C252D449D9B12EFE86BB994FA6742F6E655911E3903C73E245A759Bi918H" TargetMode="External"/><Relationship Id="rId20" Type="http://schemas.openxmlformats.org/officeDocument/2006/relationships/hyperlink" Target="consultantplus://offline/ref=4AD07B6DDBB514FAE889ABDFCE450BA120A3302B46A04B93E3ACBFF21D8CCD3487912685D50BF6BFN05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04391" TargetMode="External"/><Relationship Id="rId24" Type="http://schemas.openxmlformats.org/officeDocument/2006/relationships/hyperlink" Target="consultantplus://offline/ref=4AD07B6DDBB514FAE889ABDFCE450BA120A3302B46A04B93E3ACBFF21D8CCD3487912685D50BF6BDN05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249F02D92CA91AE81483655C252D449D9B12E1ED6FB994FA6742F6E655911E3903C7392352i715H" TargetMode="External"/><Relationship Id="rId23" Type="http://schemas.openxmlformats.org/officeDocument/2006/relationships/hyperlink" Target="consultantplus://offline/ref=4AD07B6DDBB514FAE889ABDFCE450BA12AAB3C284DAE1699EBF5B3F01A83922380D82A84D50BF4NB53H" TargetMode="External"/><Relationship Id="rId10" Type="http://schemas.openxmlformats.org/officeDocument/2006/relationships/hyperlink" Target="http://docs.cntd.ru/document/901863282" TargetMode="External"/><Relationship Id="rId19" Type="http://schemas.openxmlformats.org/officeDocument/2006/relationships/hyperlink" Target="consultantplus://offline/ref=4AD07B6DDBB514FAE889ABDFCE450BA120A3302B46A04B93E3ACBFF21D8CCD3487912685D50BF6B8N05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consultantplus://offline/ref=81249F02D92CA91AE81483655C252D449D9B16EEEF69B994FA6742F6E655911E3903C73E245A779Ai91AH" TargetMode="External"/><Relationship Id="rId22" Type="http://schemas.openxmlformats.org/officeDocument/2006/relationships/hyperlink" Target="consultantplus://offline/ref=4AD07B6DDBB514FAE889ABDFCE450BA120A5312F41A54B93E3ACBFF21D8CCD3487912685D50BF7B8N05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28F9-E846-4683-917F-3AFFB0E6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4892</Words>
  <Characters>27889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Халиуллина Гульнара Фанузовна</dc:creator>
  <cp:lastModifiedBy>Мадаминова Екатерина Валерьевна</cp:lastModifiedBy>
  <cp:revision>2</cp:revision>
  <cp:lastPrinted>2021-10-29T08:04:00Z</cp:lastPrinted>
  <dcterms:created xsi:type="dcterms:W3CDTF">2023-02-27T11:31:00Z</dcterms:created>
  <dcterms:modified xsi:type="dcterms:W3CDTF">2023-02-27T11:31:00Z</dcterms:modified>
</cp:coreProperties>
</file>