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DB9" w:rsidRDefault="008E729B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E21068" w:rsidRPr="00D04B5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1068" w:rsidRPr="00D04B5A">
        <w:rPr>
          <w:rFonts w:ascii="Times New Roman" w:hAnsi="Times New Roman" w:cs="Times New Roman"/>
          <w:sz w:val="28"/>
          <w:szCs w:val="28"/>
        </w:rPr>
        <w:t xml:space="preserve"> </w:t>
      </w:r>
      <w:r w:rsidR="00E21068" w:rsidRPr="00D04B5A">
        <w:rPr>
          <w:rFonts w:ascii="Times New Roman" w:hAnsi="Times New Roman"/>
          <w:sz w:val="28"/>
          <w:szCs w:val="28"/>
        </w:rPr>
        <w:t xml:space="preserve">Межрайонной ИФНС России </w:t>
      </w:r>
      <w:r w:rsidR="00E21068">
        <w:rPr>
          <w:rFonts w:ascii="Times New Roman" w:hAnsi="Times New Roman"/>
          <w:sz w:val="28"/>
          <w:szCs w:val="28"/>
        </w:rPr>
        <w:t xml:space="preserve">№ 11 </w:t>
      </w:r>
      <w:r w:rsidR="00E21068" w:rsidRPr="00D04B5A">
        <w:rPr>
          <w:rFonts w:ascii="Times New Roman" w:hAnsi="Times New Roman"/>
          <w:sz w:val="28"/>
          <w:szCs w:val="28"/>
        </w:rPr>
        <w:t xml:space="preserve">по Ханты-Мансийскому автономному округу – Югре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8E729B">
        <w:rPr>
          <w:rFonts w:ascii="Times New Roman" w:hAnsi="Times New Roman" w:cs="Times New Roman"/>
          <w:sz w:val="28"/>
          <w:szCs w:val="28"/>
        </w:rPr>
        <w:t>М.П. Окулова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B9" w:rsidRDefault="00EA7DB9" w:rsidP="00EA7DB9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 20___ г.</w:t>
      </w:r>
    </w:p>
    <w:p w:rsidR="00EA7DB9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296A" w:rsidRDefault="005829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296A" w:rsidRPr="00EA7DB9" w:rsidRDefault="005829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a3"/>
        <w:widowControl w:val="0"/>
        <w:rPr>
          <w:szCs w:val="28"/>
        </w:rPr>
      </w:pPr>
      <w:r>
        <w:rPr>
          <w:szCs w:val="28"/>
        </w:rPr>
        <w:t>Должностной регламент</w:t>
      </w:r>
    </w:p>
    <w:p w:rsidR="00EA7DB9" w:rsidRDefault="003F0323" w:rsidP="00EA7DB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661EF">
        <w:rPr>
          <w:rFonts w:ascii="Times New Roman" w:hAnsi="Times New Roman" w:cs="Times New Roman"/>
          <w:b/>
          <w:sz w:val="28"/>
          <w:szCs w:val="28"/>
        </w:rPr>
        <w:t>лавного</w:t>
      </w:r>
      <w:r w:rsidR="00044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5D">
        <w:rPr>
          <w:rFonts w:ascii="Times New Roman" w:hAnsi="Times New Roman" w:cs="Times New Roman"/>
          <w:b/>
          <w:sz w:val="28"/>
          <w:szCs w:val="28"/>
        </w:rPr>
        <w:t>специалиста-эксперта</w:t>
      </w:r>
      <w:r w:rsidR="003A228E" w:rsidRPr="00FD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B9" w:rsidRPr="007C1064">
        <w:rPr>
          <w:rFonts w:ascii="Times New Roman" w:hAnsi="Times New Roman" w:cs="Times New Roman"/>
          <w:b/>
          <w:sz w:val="28"/>
          <w:szCs w:val="28"/>
        </w:rPr>
        <w:t>отдел</w:t>
      </w:r>
      <w:r w:rsidR="003A228E" w:rsidRPr="007C1064">
        <w:rPr>
          <w:rFonts w:ascii="Times New Roman" w:hAnsi="Times New Roman" w:cs="Times New Roman"/>
          <w:b/>
          <w:sz w:val="28"/>
          <w:szCs w:val="28"/>
        </w:rPr>
        <w:t>а</w:t>
      </w:r>
      <w:r w:rsidR="00841377" w:rsidRPr="007C1064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EA7DB9" w:rsidRDefault="00E21068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5A">
        <w:rPr>
          <w:rFonts w:ascii="Times New Roman" w:hAnsi="Times New Roman"/>
          <w:b/>
          <w:sz w:val="28"/>
          <w:szCs w:val="28"/>
        </w:rPr>
        <w:t xml:space="preserve">Межрайонной </w:t>
      </w:r>
      <w:r>
        <w:rPr>
          <w:rFonts w:ascii="Times New Roman" w:hAnsi="Times New Roman"/>
          <w:b/>
          <w:sz w:val="28"/>
          <w:szCs w:val="28"/>
        </w:rPr>
        <w:t>инспекции Федеральной налоговой службы № 11</w:t>
      </w:r>
      <w:r w:rsidRPr="00D04B5A">
        <w:rPr>
          <w:rFonts w:ascii="Times New Roman" w:hAnsi="Times New Roman"/>
          <w:b/>
          <w:sz w:val="28"/>
          <w:szCs w:val="28"/>
        </w:rPr>
        <w:t xml:space="preserve"> по Ханты-Мансийскому автономному округу – Югре</w:t>
      </w:r>
      <w:r w:rsidR="00EA7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7C594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 xml:space="preserve">1. 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– гражданская служба) </w:t>
      </w:r>
      <w:r w:rsidR="00F661EF">
        <w:rPr>
          <w:rFonts w:ascii="Times New Roman" w:hAnsi="Times New Roman" w:cs="Times New Roman"/>
          <w:sz w:val="28"/>
          <w:szCs w:val="28"/>
        </w:rPr>
        <w:t>главный</w:t>
      </w:r>
      <w:r w:rsidR="000443CF" w:rsidRPr="000443CF">
        <w:rPr>
          <w:rFonts w:ascii="Times New Roman" w:hAnsi="Times New Roman" w:cs="Times New Roman"/>
          <w:sz w:val="28"/>
          <w:szCs w:val="28"/>
        </w:rPr>
        <w:t xml:space="preserve"> </w:t>
      </w:r>
      <w:r w:rsidR="00EE285D">
        <w:rPr>
          <w:rFonts w:ascii="Times New Roman" w:hAnsi="Times New Roman" w:cs="Times New Roman"/>
          <w:sz w:val="28"/>
          <w:szCs w:val="28"/>
        </w:rPr>
        <w:t>специалист-эксперт</w:t>
      </w:r>
      <w:r w:rsidRPr="003A228E">
        <w:rPr>
          <w:rFonts w:ascii="Times New Roman" w:hAnsi="Times New Roman" w:cs="Times New Roman"/>
          <w:sz w:val="28"/>
          <w:szCs w:val="28"/>
        </w:rPr>
        <w:t xml:space="preserve"> </w:t>
      </w:r>
      <w:r w:rsidRPr="007C1064">
        <w:rPr>
          <w:rFonts w:ascii="Times New Roman" w:hAnsi="Times New Roman" w:cs="Times New Roman"/>
          <w:sz w:val="28"/>
          <w:szCs w:val="28"/>
        </w:rPr>
        <w:t>отдел</w:t>
      </w:r>
      <w:r w:rsidR="003A228E" w:rsidRPr="007C1064">
        <w:rPr>
          <w:rFonts w:ascii="Times New Roman" w:hAnsi="Times New Roman" w:cs="Times New Roman"/>
          <w:sz w:val="28"/>
          <w:szCs w:val="28"/>
        </w:rPr>
        <w:t>а</w:t>
      </w:r>
      <w:r w:rsidR="00841377" w:rsidRPr="007C106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7C1064">
        <w:rPr>
          <w:rFonts w:ascii="Times New Roman" w:hAnsi="Times New Roman" w:cs="Times New Roman"/>
          <w:sz w:val="28"/>
          <w:szCs w:val="28"/>
        </w:rPr>
        <w:t xml:space="preserve"> </w:t>
      </w:r>
      <w:r w:rsidR="00E21068" w:rsidRPr="00D04B5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 w:rsidRPr="007C59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A228E">
        <w:rPr>
          <w:rFonts w:ascii="Times New Roman" w:hAnsi="Times New Roman" w:cs="Times New Roman"/>
          <w:sz w:val="28"/>
          <w:szCs w:val="28"/>
        </w:rPr>
        <w:t>–</w:t>
      </w:r>
      <w:r w:rsidR="000443CF" w:rsidRPr="000443CF">
        <w:rPr>
          <w:rFonts w:ascii="Times New Roman" w:hAnsi="Times New Roman" w:cs="Times New Roman"/>
          <w:sz w:val="28"/>
          <w:szCs w:val="28"/>
        </w:rPr>
        <w:t xml:space="preserve"> </w:t>
      </w:r>
      <w:r w:rsidR="00F661EF">
        <w:rPr>
          <w:rFonts w:ascii="Times New Roman" w:hAnsi="Times New Roman" w:cs="Times New Roman"/>
          <w:sz w:val="28"/>
          <w:szCs w:val="28"/>
        </w:rPr>
        <w:t>главный</w:t>
      </w:r>
      <w:r w:rsidRPr="003A228E">
        <w:rPr>
          <w:rFonts w:ascii="Times New Roman" w:hAnsi="Times New Roman" w:cs="Times New Roman"/>
          <w:sz w:val="28"/>
          <w:szCs w:val="28"/>
        </w:rPr>
        <w:t xml:space="preserve"> </w:t>
      </w:r>
      <w:r w:rsidR="00EE285D">
        <w:rPr>
          <w:rFonts w:ascii="Times New Roman" w:hAnsi="Times New Roman" w:cs="Times New Roman"/>
          <w:sz w:val="28"/>
          <w:szCs w:val="28"/>
        </w:rPr>
        <w:t>специалист-эксперт</w:t>
      </w:r>
      <w:r w:rsidRPr="007C5941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F61D69">
        <w:rPr>
          <w:rFonts w:ascii="Times New Roman" w:hAnsi="Times New Roman" w:cs="Times New Roman"/>
          <w:sz w:val="28"/>
          <w:szCs w:val="28"/>
        </w:rPr>
        <w:t>старшей</w:t>
      </w:r>
      <w:r w:rsidRPr="003A228E">
        <w:rPr>
          <w:rFonts w:ascii="Times New Roman" w:hAnsi="Times New Roman" w:cs="Times New Roman"/>
          <w:sz w:val="28"/>
          <w:szCs w:val="28"/>
        </w:rPr>
        <w:t xml:space="preserve"> группе должностей гражданской службы категории «специалисты»</w:t>
      </w:r>
      <w:r w:rsidRPr="002A2FBB">
        <w:rPr>
          <w:rFonts w:ascii="Times New Roman" w:hAnsi="Times New Roman" w:cs="Times New Roman"/>
          <w:sz w:val="28"/>
          <w:szCs w:val="28"/>
        </w:rPr>
        <w:t>.</w:t>
      </w:r>
    </w:p>
    <w:p w:rsidR="00EA7DB9" w:rsidRPr="003A228E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28E">
        <w:rPr>
          <w:rFonts w:ascii="Times New Roman" w:hAnsi="Times New Roman" w:cs="Times New Roman"/>
          <w:sz w:val="28"/>
          <w:szCs w:val="28"/>
        </w:rPr>
        <w:t>Регистрационный номер (код) должности –</w:t>
      </w:r>
      <w:r w:rsidR="003A228E" w:rsidRPr="003A228E">
        <w:rPr>
          <w:rFonts w:ascii="Times New Roman" w:hAnsi="Times New Roman" w:cs="Times New Roman"/>
          <w:sz w:val="28"/>
          <w:szCs w:val="28"/>
        </w:rPr>
        <w:t xml:space="preserve"> 11-</w:t>
      </w:r>
      <w:r w:rsidR="00F61D69">
        <w:rPr>
          <w:rFonts w:ascii="Times New Roman" w:hAnsi="Times New Roman" w:cs="Times New Roman"/>
          <w:sz w:val="28"/>
          <w:szCs w:val="28"/>
        </w:rPr>
        <w:t>3</w:t>
      </w:r>
      <w:r w:rsidR="003A228E" w:rsidRPr="003A228E">
        <w:rPr>
          <w:rFonts w:ascii="Times New Roman" w:hAnsi="Times New Roman" w:cs="Times New Roman"/>
          <w:sz w:val="28"/>
          <w:szCs w:val="28"/>
        </w:rPr>
        <w:t>-</w:t>
      </w:r>
      <w:r w:rsidR="00F61D69">
        <w:rPr>
          <w:rFonts w:ascii="Times New Roman" w:hAnsi="Times New Roman" w:cs="Times New Roman"/>
          <w:sz w:val="28"/>
          <w:szCs w:val="28"/>
        </w:rPr>
        <w:t>4</w:t>
      </w:r>
      <w:r w:rsidR="003A228E" w:rsidRPr="003A228E">
        <w:rPr>
          <w:rFonts w:ascii="Times New Roman" w:hAnsi="Times New Roman" w:cs="Times New Roman"/>
          <w:sz w:val="28"/>
          <w:szCs w:val="28"/>
        </w:rPr>
        <w:t>-0</w:t>
      </w:r>
      <w:r w:rsidR="00EE285D">
        <w:rPr>
          <w:rFonts w:ascii="Times New Roman" w:hAnsi="Times New Roman" w:cs="Times New Roman"/>
          <w:sz w:val="28"/>
          <w:szCs w:val="28"/>
        </w:rPr>
        <w:t>8</w:t>
      </w:r>
      <w:r w:rsidR="00F661EF">
        <w:rPr>
          <w:rFonts w:ascii="Times New Roman" w:hAnsi="Times New Roman" w:cs="Times New Roman"/>
          <w:sz w:val="28"/>
          <w:szCs w:val="28"/>
        </w:rPr>
        <w:t>6</w:t>
      </w:r>
      <w:r w:rsidRPr="003A228E">
        <w:rPr>
          <w:rFonts w:ascii="Times New Roman" w:hAnsi="Times New Roman" w:cs="Times New Roman"/>
          <w:sz w:val="28"/>
          <w:szCs w:val="28"/>
        </w:rPr>
        <w:t>.</w:t>
      </w:r>
    </w:p>
    <w:p w:rsidR="00841377" w:rsidRPr="00F16E30" w:rsidRDefault="00EA7DB9" w:rsidP="0084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8CC">
        <w:rPr>
          <w:rFonts w:ascii="Times New Roman" w:hAnsi="Times New Roman"/>
          <w:sz w:val="28"/>
          <w:szCs w:val="28"/>
        </w:rPr>
        <w:t xml:space="preserve">2. Область профессиональной служебной деятельности </w:t>
      </w:r>
      <w:r w:rsidR="00F661EF">
        <w:rPr>
          <w:rFonts w:ascii="Times New Roman" w:hAnsi="Times New Roman"/>
          <w:sz w:val="28"/>
          <w:szCs w:val="28"/>
        </w:rPr>
        <w:t>главного</w:t>
      </w:r>
      <w:r w:rsidR="00141095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 w:rsidRPr="00F61D69">
        <w:rPr>
          <w:rFonts w:ascii="Times New Roman" w:hAnsi="Times New Roman"/>
          <w:sz w:val="28"/>
          <w:szCs w:val="28"/>
        </w:rPr>
        <w:t>:</w:t>
      </w:r>
      <w:r w:rsidRPr="00D3605A">
        <w:rPr>
          <w:rFonts w:ascii="Times New Roman" w:hAnsi="Times New Roman"/>
          <w:sz w:val="28"/>
          <w:szCs w:val="28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регулирование в сфере бухгалтерского учета и финансовой отчетности.</w:t>
      </w:r>
    </w:p>
    <w:p w:rsidR="000176C3" w:rsidRDefault="00EA7DB9" w:rsidP="00EA7DB9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758CC">
        <w:rPr>
          <w:rFonts w:ascii="Times New Roman" w:hAnsi="Times New Roman" w:cs="Times New Roman"/>
          <w:sz w:val="28"/>
          <w:szCs w:val="28"/>
        </w:rPr>
        <w:t>3. 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F661E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 w:rsidRPr="00FD1ECF">
        <w:rPr>
          <w:rFonts w:ascii="Times New Roman" w:hAnsi="Times New Roman" w:cs="Times New Roman"/>
          <w:sz w:val="28"/>
          <w:szCs w:val="28"/>
        </w:rPr>
        <w:t>:</w:t>
      </w:r>
      <w:r w:rsidRPr="00D030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виды профессиональной служебной деятельности, входящие в область «Регулирование в сфере бухгалтерского учета и финансовой отчетности» в части, относящейся к сфере деятельности Федеральной налоговой службы.</w:t>
      </w:r>
    </w:p>
    <w:p w:rsidR="00EA7DB9" w:rsidRPr="00B93661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</w:t>
      </w:r>
      <w:r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F661EF">
        <w:rPr>
          <w:rFonts w:ascii="Times New Roman" w:hAnsi="Times New Roman" w:cs="Times New Roman"/>
          <w:sz w:val="28"/>
          <w:szCs w:val="28"/>
        </w:rPr>
        <w:t>главного</w:t>
      </w:r>
      <w:r w:rsidR="000443CF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10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E21068" w:rsidRPr="00D04B5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11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EA7DB9" w:rsidRPr="00470FC2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C2">
        <w:rPr>
          <w:rFonts w:ascii="Times New Roman" w:hAnsi="Times New Roman" w:cs="Times New Roman"/>
          <w:sz w:val="28"/>
          <w:szCs w:val="28"/>
        </w:rPr>
        <w:t>5. </w:t>
      </w:r>
      <w:r w:rsidR="00F661EF">
        <w:rPr>
          <w:rFonts w:ascii="Times New Roman" w:hAnsi="Times New Roman" w:cs="Times New Roman"/>
          <w:sz w:val="28"/>
          <w:szCs w:val="28"/>
        </w:rPr>
        <w:t>Главный</w:t>
      </w:r>
      <w:r w:rsidR="000443CF">
        <w:rPr>
          <w:rFonts w:ascii="Times New Roman" w:hAnsi="Times New Roman" w:cs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>пециалист-эксперт</w:t>
      </w:r>
      <w:r w:rsidR="00F61D69" w:rsidRPr="00470FC2">
        <w:rPr>
          <w:rFonts w:ascii="Times New Roman" w:hAnsi="Times New Roman" w:cs="Times New Roman"/>
          <w:sz w:val="28"/>
          <w:szCs w:val="28"/>
        </w:rPr>
        <w:t xml:space="preserve"> </w:t>
      </w:r>
      <w:r w:rsidRPr="00470FC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начальнику </w:t>
      </w:r>
      <w:r w:rsidRPr="007C106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41377" w:rsidRPr="007C1064">
        <w:rPr>
          <w:rFonts w:ascii="Times New Roman" w:hAnsi="Times New Roman" w:cs="Times New Roman"/>
          <w:sz w:val="28"/>
          <w:szCs w:val="28"/>
        </w:rPr>
        <w:t>обеспечения</w:t>
      </w:r>
      <w:r w:rsidRPr="007C1064">
        <w:rPr>
          <w:rFonts w:ascii="Times New Roman" w:hAnsi="Times New Roman" w:cs="Times New Roman"/>
          <w:sz w:val="28"/>
          <w:szCs w:val="28"/>
        </w:rPr>
        <w:t xml:space="preserve">  </w:t>
      </w:r>
      <w:r w:rsidRPr="00470FC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70FC2">
        <w:rPr>
          <w:rFonts w:ascii="Times New Roman" w:hAnsi="Times New Roman" w:cs="Times New Roman"/>
          <w:sz w:val="28"/>
          <w:szCs w:val="28"/>
        </w:rPr>
        <w:t>).</w:t>
      </w:r>
    </w:p>
    <w:p w:rsidR="00EA7DB9" w:rsidRPr="000904A6" w:rsidRDefault="00F661EF" w:rsidP="00EA7DB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0443CF">
        <w:rPr>
          <w:rFonts w:ascii="Times New Roman" w:hAnsi="Times New Roman" w:cs="Times New Roman"/>
          <w:sz w:val="28"/>
          <w:szCs w:val="28"/>
        </w:rPr>
        <w:t xml:space="preserve"> с</w:t>
      </w:r>
      <w:r w:rsidR="000443CF">
        <w:rPr>
          <w:rFonts w:ascii="Times New Roman" w:hAnsi="Times New Roman"/>
          <w:sz w:val="28"/>
          <w:szCs w:val="28"/>
        </w:rPr>
        <w:t>пециалист-эксперт</w:t>
      </w:r>
      <w:r w:rsidR="00EE285D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 xml:space="preserve">обязан исполнять должностные обязанности </w:t>
      </w:r>
      <w:r w:rsidR="00841377" w:rsidRPr="007C1064">
        <w:rPr>
          <w:rFonts w:ascii="Times New Roman" w:hAnsi="Times New Roman" w:cs="Times New Roman"/>
          <w:sz w:val="28"/>
          <w:szCs w:val="28"/>
        </w:rPr>
        <w:t>специалиста-эксперта</w:t>
      </w:r>
      <w:r w:rsidR="00EA7DB9" w:rsidRPr="007C1064">
        <w:rPr>
          <w:rFonts w:ascii="Times New Roman" w:hAnsi="Times New Roman" w:cs="Times New Roman"/>
          <w:sz w:val="28"/>
          <w:szCs w:val="28"/>
        </w:rPr>
        <w:t xml:space="preserve"> </w:t>
      </w:r>
      <w:r w:rsidR="00EA7DB9" w:rsidRPr="000904A6">
        <w:rPr>
          <w:rFonts w:ascii="Times New Roman" w:hAnsi="Times New Roman" w:cs="Times New Roman"/>
          <w:color w:val="000000"/>
          <w:sz w:val="28"/>
          <w:szCs w:val="28"/>
        </w:rPr>
        <w:t>в период его временного отсутствия.</w:t>
      </w:r>
    </w:p>
    <w:p w:rsidR="00EA7DB9" w:rsidRPr="000904A6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A7DB9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гражданской службы </w:t>
      </w:r>
    </w:p>
    <w:p w:rsidR="00EA7DB9" w:rsidRPr="005E417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DB9" w:rsidRPr="000904A6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4A6">
        <w:rPr>
          <w:rFonts w:ascii="Times New Roman" w:hAnsi="Times New Roman"/>
          <w:sz w:val="28"/>
          <w:szCs w:val="28"/>
        </w:rPr>
        <w:lastRenderedPageBreak/>
        <w:t xml:space="preserve">6. Для замещения должности </w:t>
      </w:r>
      <w:r w:rsidR="00F661EF">
        <w:rPr>
          <w:rFonts w:ascii="Times New Roman" w:hAnsi="Times New Roman"/>
          <w:sz w:val="28"/>
          <w:szCs w:val="28"/>
        </w:rPr>
        <w:t>главного</w:t>
      </w:r>
      <w:r w:rsidR="000443CF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 w:rsidR="00EE285D" w:rsidRPr="000904A6">
        <w:rPr>
          <w:rFonts w:ascii="Times New Roman" w:hAnsi="Times New Roman"/>
          <w:sz w:val="28"/>
          <w:szCs w:val="28"/>
        </w:rPr>
        <w:t xml:space="preserve"> </w:t>
      </w:r>
      <w:r w:rsidRPr="000904A6">
        <w:rPr>
          <w:rFonts w:ascii="Times New Roman" w:hAnsi="Times New Roman"/>
          <w:sz w:val="28"/>
          <w:szCs w:val="28"/>
        </w:rPr>
        <w:t>устанавливаются следующие требования.</w:t>
      </w:r>
    </w:p>
    <w:p w:rsidR="00F61D69" w:rsidRPr="00F61D69" w:rsidRDefault="00EA7DB9" w:rsidP="00F6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27AF">
        <w:rPr>
          <w:color w:val="auto"/>
          <w:sz w:val="28"/>
          <w:szCs w:val="28"/>
        </w:rPr>
        <w:t xml:space="preserve">6.1. Наличие минимального уровня профессионального образования – </w:t>
      </w:r>
      <w:r w:rsidR="00F61D69" w:rsidRPr="00F61D69">
        <w:rPr>
          <w:color w:val="auto"/>
          <w:sz w:val="28"/>
          <w:szCs w:val="28"/>
        </w:rPr>
        <w:t>высшее образование – бакалавриат.</w:t>
      </w:r>
    </w:p>
    <w:p w:rsidR="00EA7DB9" w:rsidRPr="009227AF" w:rsidRDefault="00EA7DB9" w:rsidP="00EA7DB9">
      <w:pPr>
        <w:pStyle w:val="Default"/>
        <w:ind w:firstLine="709"/>
        <w:jc w:val="both"/>
        <w:rPr>
          <w:sz w:val="28"/>
          <w:szCs w:val="28"/>
        </w:rPr>
      </w:pPr>
      <w:r w:rsidRPr="009227AF">
        <w:rPr>
          <w:color w:val="auto"/>
          <w:spacing w:val="-2"/>
          <w:sz w:val="28"/>
          <w:szCs w:val="28"/>
        </w:rPr>
        <w:t xml:space="preserve">6.2. Наличие базовых знаний: </w:t>
      </w:r>
      <w:r w:rsidRPr="009227AF">
        <w:rPr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9227AF">
          <w:rPr>
            <w:sz w:val="28"/>
            <w:szCs w:val="28"/>
          </w:rPr>
          <w:t>Конституции</w:t>
        </w:r>
      </w:hyperlink>
      <w:r w:rsidRPr="009227AF">
        <w:rPr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>6.3. Наличие профессиональных знаний:</w:t>
      </w:r>
    </w:p>
    <w:p w:rsidR="00841377" w:rsidRPr="00F16E30" w:rsidRDefault="009227AF" w:rsidP="0084137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 xml:space="preserve">6.3.1. В сфере законодательства Российской Федерации: </w:t>
      </w:r>
      <w:r w:rsidR="00841377" w:rsidRPr="00F16E30">
        <w:rPr>
          <w:rFonts w:ascii="Times New Roman" w:hAnsi="Times New Roman"/>
          <w:sz w:val="28"/>
          <w:szCs w:val="28"/>
        </w:rPr>
        <w:t xml:space="preserve">Налоговый кодекс Российской Федерации; Бюджетный кодекс Российской Федерации; Федеральный закон от 29.11.2007 № 282-ФЗ «Об официальном статистическом учете и системе государственной статистики в Российской Федерации»; Положение о Федеральной налоговой службе; Федеральный закон от 06.12.2011 № 402-ФЗ «О бухгалтерском учете; приказ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применению; приказ Минфина от 16.12.2010 № 174н «Об утверждении Плана счетов бухгалтерского учета бюджетных учреждений и Инструкции по его применению»; приказ Минфина от 01.07.2013 № 65н «Об утверждении Указаний о порядке применения бюджетной классификации Российской Федерации»; приказ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 федеральные стандарты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отчетности»); приказ Минфина от 30 декабря 2017 г. N 274н «Об утверждении федерального стандарта бухгалтерского учета для организаций государственного сектора "Учетная политика, оценочные значения и ошибки"; приказ Минфина от 29 июля 1998 г. N 34н «Об утверждении положения по ведению бухгалтерского учета и бухгалтерской отчетности в Российской Федерации»; в части исполнения полномочий </w:t>
      </w:r>
      <w:r w:rsidR="00841377" w:rsidRPr="00F16E30">
        <w:rPr>
          <w:rFonts w:ascii="Times New Roman" w:hAnsi="Times New Roman"/>
          <w:sz w:val="28"/>
          <w:szCs w:val="28"/>
        </w:rPr>
        <w:lastRenderedPageBreak/>
        <w:t>получателя бюджетных средств Учреждение ведет учет в соответствии с приказом Минфина от 06.12.2010 №162н «Об утверждении плана</w:t>
      </w:r>
      <w:r w:rsidR="00841377" w:rsidRPr="00D431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счетов бюджетного учета и Инструкции по его применению»; Федеральный закон от 27 июля 2004 г. N 79-ФЗ "О государственной гражданской службе Российской Федерации" (с изменениями и дополнениями); Федеральный закон от 27 мая 2003 г. N 58-ФЗ "О системе государственной службы Российской Федерации"; Федеральный закон от 25 декабря 2008 г. N 273-ФЗ "О противодействии коррупции"; Федеральный закон от 29 декабря 2006г. № 255-ФЗ «Об обязательном социальном страховании на случай временной нетрудоспособности и в связи с материнством»; Федеральный закон от 24 июля 1998г. №125-ФЗ «Об обязательном социальном страховании от несчастных случаев на производстве и профессиональных заболеваний» Типовая инструкция по делопроизводству в Федеральных органах исполнительной власти; Федеральный закон от 27.07.2006 № 152-ФЗ «О персональных данных», постановление Правительства Российской Федерации от 30.09.2004 № 506 «Об утверждении Положения о Федеральной налоговой службе»; 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(расчетов)», приказ Федерального казначейства от 31.12.2019 № 40н «Об утверждении Рабочего плана счетов централизованного бухгалтерского учета и Порядка применения»; приказ Федерального казначейства от 31.12.2019 № 41н «Об утверждении Графика документооборота при централизации учета»; приказ Федерального казначейства от 02.04.2020 № 17н «Об утверждении особенностей ведения централи</w:t>
      </w:r>
      <w:r w:rsidR="00841377">
        <w:rPr>
          <w:rFonts w:ascii="Times New Roman" w:hAnsi="Times New Roman"/>
          <w:sz w:val="28"/>
          <w:szCs w:val="28"/>
        </w:rPr>
        <w:t>зованного бухгалтерского учета»,</w:t>
      </w:r>
      <w:r w:rsidR="00841377" w:rsidRPr="00F16E30"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постановлени</w:t>
      </w:r>
      <w:r w:rsidR="00841377">
        <w:rPr>
          <w:rFonts w:ascii="Times New Roman" w:hAnsi="Times New Roman"/>
          <w:sz w:val="28"/>
          <w:szCs w:val="28"/>
        </w:rPr>
        <w:t>я</w:t>
      </w:r>
      <w:r w:rsidR="00841377" w:rsidRPr="00F16E30">
        <w:rPr>
          <w:rFonts w:ascii="Times New Roman" w:hAnsi="Times New Roman"/>
          <w:sz w:val="28"/>
          <w:szCs w:val="28"/>
        </w:rPr>
        <w:t xml:space="preserve"> Правительства РФ от 15.02.2020 № 153 «О передаче Федеральному казначейству полномочий отдельных федеральных органов исполнительной власти, их территориальных органов и подведомственных им казенных учреждений»</w:t>
      </w:r>
      <w:r w:rsidR="00841377">
        <w:rPr>
          <w:rFonts w:ascii="Times New Roman" w:hAnsi="Times New Roman"/>
          <w:sz w:val="28"/>
          <w:szCs w:val="28"/>
        </w:rPr>
        <w:t>.</w:t>
      </w:r>
    </w:p>
    <w:p w:rsidR="009227AF" w:rsidRPr="009227AF" w:rsidRDefault="00F661E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0443CF">
        <w:rPr>
          <w:rFonts w:ascii="Times New Roman" w:hAnsi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>пециалист-эксперт</w:t>
      </w:r>
      <w:r w:rsidR="00EE285D" w:rsidRPr="009227AF">
        <w:rPr>
          <w:rFonts w:ascii="Times New Roman" w:hAnsi="Times New Roman"/>
          <w:sz w:val="28"/>
          <w:szCs w:val="28"/>
        </w:rPr>
        <w:t xml:space="preserve"> </w:t>
      </w:r>
      <w:r w:rsidR="009227AF" w:rsidRPr="009227AF">
        <w:rPr>
          <w:rFonts w:ascii="Times New Roman" w:hAnsi="Times New Roman"/>
          <w:sz w:val="28"/>
          <w:szCs w:val="28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841377" w:rsidRPr="00F16E30" w:rsidRDefault="009227AF" w:rsidP="008413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7AF">
        <w:rPr>
          <w:rFonts w:ascii="Times New Roman" w:hAnsi="Times New Roman"/>
          <w:sz w:val="28"/>
          <w:szCs w:val="28"/>
        </w:rPr>
        <w:t xml:space="preserve">6.3.2. Иные профессиональные знания: </w:t>
      </w:r>
      <w:r w:rsidR="00841377" w:rsidRPr="00F16E30">
        <w:rPr>
          <w:rFonts w:ascii="Times New Roman" w:hAnsi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понятие базовых информационных ресурсов; знание перечня </w:t>
      </w:r>
      <w:r w:rsidR="00841377" w:rsidRPr="00F16E30">
        <w:rPr>
          <w:rFonts w:ascii="Times New Roman" w:hAnsi="Times New Roman"/>
          <w:sz w:val="28"/>
          <w:szCs w:val="28"/>
        </w:rPr>
        <w:lastRenderedPageBreak/>
        <w:t>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знание нормативных правовых актов Российской Федерации и методических документов ФСТЭК России в области защиты информации;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 порядок организации и обеспечения безопасности хранения, обработки и передачи по</w:t>
      </w:r>
      <w:r w:rsidR="00841377" w:rsidRPr="00D431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тайну.</w:t>
      </w:r>
    </w:p>
    <w:p w:rsidR="00841377" w:rsidRPr="00F16E30" w:rsidRDefault="009227AF" w:rsidP="0084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93406">
        <w:rPr>
          <w:rFonts w:ascii="Times New Roman" w:hAnsi="Times New Roman"/>
          <w:spacing w:val="-2"/>
          <w:sz w:val="28"/>
          <w:szCs w:val="28"/>
        </w:rPr>
        <w:t xml:space="preserve">6.4. Наличие функциональных знаний: </w:t>
      </w:r>
      <w:r w:rsidR="00841377" w:rsidRPr="00F16E30">
        <w:rPr>
          <w:rFonts w:ascii="Times New Roman" w:hAnsi="Times New Roman"/>
          <w:spacing w:val="-2"/>
          <w:sz w:val="28"/>
          <w:szCs w:val="28"/>
        </w:rPr>
        <w:t>понятие нормы права, нормативного правового акта, правоотношений и их признаков;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 методы бюджетного планирования; принципы бюджетного учета и отчетности;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документооборота.</w:t>
      </w:r>
    </w:p>
    <w:p w:rsidR="009227AF" w:rsidRDefault="009227AF" w:rsidP="009227AF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127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F127E9">
        <w:rPr>
          <w:rFonts w:ascii="Times New Roman" w:hAnsi="Times New Roman"/>
          <w:sz w:val="28"/>
          <w:szCs w:val="28"/>
        </w:rPr>
        <w:t xml:space="preserve">. Наличие базовых умений: </w:t>
      </w:r>
      <w:r w:rsidR="00B14F32" w:rsidRPr="00BF6BF5">
        <w:rPr>
          <w:rFonts w:ascii="Times New Roman" w:hAnsi="Times New Roman"/>
          <w:sz w:val="28"/>
          <w:szCs w:val="28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изменениями.</w:t>
      </w:r>
    </w:p>
    <w:p w:rsidR="00841377" w:rsidRPr="00F16E30" w:rsidRDefault="009227AF" w:rsidP="008413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783E24">
        <w:rPr>
          <w:rFonts w:ascii="Times New Roman" w:hAnsi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необходимых для выполнения работы в сфере, соответствующей направлению деятельности отдела,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841377" w:rsidRPr="00F16E30" w:rsidRDefault="009227AF" w:rsidP="008413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E2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783E24">
        <w:rPr>
          <w:rFonts w:ascii="Times New Roman" w:hAnsi="Times New Roman"/>
          <w:sz w:val="28"/>
          <w:szCs w:val="28"/>
        </w:rPr>
        <w:t>. Наличие функциональных умений: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841377" w:rsidRPr="00F16E30">
        <w:rPr>
          <w:rFonts w:ascii="Times New Roman" w:hAnsi="Times New Roman"/>
          <w:sz w:val="28"/>
          <w:szCs w:val="28"/>
        </w:rPr>
        <w:t>разработка и согласование писем и других документов; проведение плановых и внеплановых инвентаризаций кассы; предоставление информации, выдача справок, рассмотрение запросов, проведение инвентаризации товарно-материальных ценностей; использование архивных документов, выдача архивных справок, составление номенклатуры дел.</w:t>
      </w:r>
    </w:p>
    <w:p w:rsidR="009227AF" w:rsidRPr="00783E24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Должностные обязанности, права и ответственность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AE50F7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661EF">
        <w:rPr>
          <w:rFonts w:ascii="Times New Roman" w:hAnsi="Times New Roman"/>
          <w:sz w:val="28"/>
          <w:szCs w:val="28"/>
        </w:rPr>
        <w:t>главного</w:t>
      </w:r>
      <w:r w:rsidR="000443CF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 w:rsidRPr="00B936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lastRenderedPageBreak/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5031EF" w:rsidRDefault="009227AF" w:rsidP="00F54DDE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 xml:space="preserve">8. В целях реализации задач и функций, </w:t>
      </w:r>
      <w:r w:rsidR="00841377" w:rsidRPr="004537FC">
        <w:rPr>
          <w:rFonts w:ascii="Times New Roman" w:hAnsi="Times New Roman"/>
          <w:sz w:val="28"/>
          <w:szCs w:val="28"/>
        </w:rPr>
        <w:t>определенных Положением об отделе обеспечения и постановлением Правительства РФ от 15.02.2020 № 153 «О передаче Федеральному казначейству полномочий отдельных федеральных органов исполнительной власти, их территориальных органов и подведомственных им казенных учреждений»</w:t>
      </w:r>
      <w:r w:rsidR="00841377">
        <w:rPr>
          <w:rFonts w:ascii="Times New Roman" w:hAnsi="Times New Roman"/>
          <w:sz w:val="28"/>
          <w:szCs w:val="28"/>
        </w:rPr>
        <w:t xml:space="preserve">, </w:t>
      </w:r>
      <w:r w:rsidRPr="00AE50F7">
        <w:rPr>
          <w:rFonts w:ascii="Times New Roman" w:hAnsi="Times New Roman"/>
          <w:sz w:val="28"/>
          <w:szCs w:val="28"/>
        </w:rPr>
        <w:t xml:space="preserve">возложенных на </w:t>
      </w:r>
      <w:r w:rsidRPr="007C1064">
        <w:rPr>
          <w:rFonts w:ascii="Times New Roman" w:hAnsi="Times New Roman"/>
          <w:sz w:val="28"/>
          <w:szCs w:val="28"/>
        </w:rPr>
        <w:t>отдел</w:t>
      </w:r>
      <w:r w:rsidR="00841377" w:rsidRPr="007C1064">
        <w:rPr>
          <w:rFonts w:ascii="Times New Roman" w:hAnsi="Times New Roman"/>
          <w:sz w:val="28"/>
          <w:szCs w:val="28"/>
        </w:rPr>
        <w:t xml:space="preserve"> обеспечения</w:t>
      </w:r>
      <w:r>
        <w:rPr>
          <w:rFonts w:ascii="Times New Roman" w:hAnsi="Times New Roman"/>
          <w:sz w:val="28"/>
          <w:szCs w:val="28"/>
        </w:rPr>
        <w:t>,</w:t>
      </w:r>
      <w:r w:rsidRPr="00AE50F7">
        <w:rPr>
          <w:rFonts w:ascii="Times New Roman" w:hAnsi="Times New Roman"/>
          <w:sz w:val="28"/>
          <w:szCs w:val="28"/>
        </w:rPr>
        <w:t xml:space="preserve"> </w:t>
      </w:r>
      <w:r w:rsidR="00F661EF">
        <w:rPr>
          <w:rFonts w:ascii="Times New Roman" w:hAnsi="Times New Roman"/>
          <w:sz w:val="28"/>
          <w:szCs w:val="28"/>
        </w:rPr>
        <w:t>главный</w:t>
      </w:r>
      <w:r w:rsidR="000443CF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специалист-эксперт</w:t>
      </w:r>
      <w:r w:rsidR="00EE285D" w:rsidRPr="00AE50F7">
        <w:rPr>
          <w:rFonts w:ascii="Times New Roman" w:hAnsi="Times New Roman"/>
          <w:sz w:val="28"/>
          <w:szCs w:val="28"/>
        </w:rPr>
        <w:t xml:space="preserve"> </w:t>
      </w:r>
      <w:r w:rsidRPr="00AE50F7">
        <w:rPr>
          <w:rFonts w:ascii="Times New Roman" w:hAnsi="Times New Roman"/>
          <w:sz w:val="28"/>
          <w:szCs w:val="28"/>
        </w:rPr>
        <w:t xml:space="preserve">обязан: </w:t>
      </w:r>
    </w:p>
    <w:p w:rsidR="005031EF" w:rsidRDefault="005031EF" w:rsidP="00F54DDE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F">
        <w:rPr>
          <w:rFonts w:ascii="Times New Roman" w:hAnsi="Times New Roman" w:cs="Times New Roman"/>
          <w:sz w:val="28"/>
          <w:szCs w:val="28"/>
        </w:rPr>
        <w:tab/>
        <w:t xml:space="preserve">своевременно предоставлять в Межрегиональный филиал ФКУ «ЦОКР» г. Екатеринбурга в подсистеме Электронный бюджет 1-С по сотрудникам Инспекции </w:t>
      </w:r>
    </w:p>
    <w:p w:rsidR="005031EF" w:rsidRPr="005031EF" w:rsidRDefault="005031EF" w:rsidP="005031EF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Pr="005031E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031EF">
        <w:rPr>
          <w:rFonts w:ascii="Times New Roman" w:hAnsi="Times New Roman" w:cs="Times New Roman"/>
          <w:sz w:val="28"/>
          <w:szCs w:val="28"/>
        </w:rPr>
        <w:t xml:space="preserve"> авансовы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31E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031EF">
        <w:rPr>
          <w:rFonts w:ascii="Times New Roman" w:hAnsi="Times New Roman" w:cs="Times New Roman"/>
          <w:sz w:val="28"/>
          <w:szCs w:val="28"/>
        </w:rPr>
        <w:t xml:space="preserve"> от подотчетных лиц по выдаваемым им авансам и проверять на правильность составления и расходования средств по назначению;</w:t>
      </w:r>
    </w:p>
    <w:p w:rsidR="005031EF" w:rsidRPr="005031EF" w:rsidRDefault="005031EF" w:rsidP="005031EF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нести </w:t>
      </w:r>
      <w:r w:rsidRPr="005031EF"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031EF">
        <w:rPr>
          <w:rFonts w:ascii="Times New Roman" w:hAnsi="Times New Roman" w:cs="Times New Roman"/>
          <w:sz w:val="28"/>
          <w:szCs w:val="28"/>
        </w:rPr>
        <w:t xml:space="preserve"> ответственность за состояние расчетов с подотчетными лицами;</w:t>
      </w:r>
    </w:p>
    <w:p w:rsidR="005031EF" w:rsidRPr="005031EF" w:rsidRDefault="005031EF" w:rsidP="005031EF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Pr="005031EF">
        <w:rPr>
          <w:rFonts w:ascii="Times New Roman" w:hAnsi="Times New Roman" w:cs="Times New Roman"/>
          <w:sz w:val="28"/>
          <w:szCs w:val="28"/>
        </w:rPr>
        <w:t>ведение учета по санкционированию расходов бюджета;</w:t>
      </w:r>
    </w:p>
    <w:p w:rsidR="005031EF" w:rsidRPr="005031EF" w:rsidRDefault="005031EF" w:rsidP="005031EF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F">
        <w:rPr>
          <w:rFonts w:ascii="Times New Roman" w:hAnsi="Times New Roman" w:cs="Times New Roman"/>
          <w:sz w:val="28"/>
          <w:szCs w:val="28"/>
        </w:rPr>
        <w:t xml:space="preserve"> контролировать выполнение работ и услуг в рамках заключенных государственных контрактов с организациями по предоставлению услуг по аутсорсингу, коммунальным услугам;</w:t>
      </w:r>
    </w:p>
    <w:p w:rsidR="005031EF" w:rsidRPr="005031EF" w:rsidRDefault="005031EF" w:rsidP="005031EF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F">
        <w:rPr>
          <w:rFonts w:ascii="Times New Roman" w:hAnsi="Times New Roman" w:cs="Times New Roman"/>
          <w:sz w:val="28"/>
          <w:szCs w:val="28"/>
        </w:rPr>
        <w:t>участвовать в осуществлении внутреннего финансового контроля совершаемых фактов хозяйственной жизни посредством применения предварительного, текущего и последующего контроля сплошным и выборочным методом;</w:t>
      </w:r>
    </w:p>
    <w:p w:rsidR="005031EF" w:rsidRPr="005031EF" w:rsidRDefault="005031EF" w:rsidP="00D5335D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31E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5031EF">
        <w:rPr>
          <w:rFonts w:ascii="Times New Roman" w:hAnsi="Times New Roman" w:cs="Times New Roman"/>
          <w:sz w:val="28"/>
          <w:szCs w:val="28"/>
        </w:rPr>
        <w:t xml:space="preserve">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</w:t>
      </w:r>
    </w:p>
    <w:p w:rsidR="005031EF" w:rsidRPr="005031EF" w:rsidRDefault="005031EF" w:rsidP="00D5335D">
      <w:pPr>
        <w:pStyle w:val="a9"/>
        <w:numPr>
          <w:ilvl w:val="1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31EF">
        <w:rPr>
          <w:rFonts w:ascii="Times New Roman" w:hAnsi="Times New Roman" w:cs="Times New Roman"/>
          <w:sz w:val="28"/>
          <w:szCs w:val="28"/>
        </w:rPr>
        <w:t xml:space="preserve"> участвовать в составлении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органы;</w:t>
      </w:r>
    </w:p>
    <w:p w:rsidR="005031EF" w:rsidRDefault="005031EF" w:rsidP="00D5335D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1EF">
        <w:rPr>
          <w:rFonts w:ascii="Times New Roman" w:hAnsi="Times New Roman" w:cs="Times New Roman"/>
          <w:sz w:val="28"/>
          <w:szCs w:val="28"/>
        </w:rPr>
        <w:t xml:space="preserve"> участвовать в осуществлении внутреннего финансового контроля совершаемых фактов хозяйственной жизни посредством применения предварительного, текущего и последующего контроля, сплошным и выборочным методом, а именно путем визирования документов лицами, ответственными за обеспечение исполнения финансовых и хозяйственных операций, а также путем проведения инвентаризации;</w:t>
      </w:r>
      <w:r w:rsidR="00841377" w:rsidRPr="00F14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77" w:rsidRPr="00F14B8B" w:rsidRDefault="00841377" w:rsidP="00D5335D">
      <w:pPr>
        <w:pStyle w:val="a9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B">
        <w:rPr>
          <w:rFonts w:ascii="Times New Roman" w:hAnsi="Times New Roman" w:cs="Times New Roman"/>
          <w:sz w:val="28"/>
          <w:szCs w:val="28"/>
        </w:rPr>
        <w:t xml:space="preserve">участвовать в оформлении материалов по недостачам и хищениям денежных средств и товарно-материальных ценностей, контроль </w:t>
      </w:r>
      <w:r w:rsidRPr="00F14B8B">
        <w:rPr>
          <w:rFonts w:ascii="Times New Roman" w:hAnsi="Times New Roman" w:cs="Times New Roman"/>
          <w:sz w:val="28"/>
          <w:szCs w:val="28"/>
        </w:rPr>
        <w:lastRenderedPageBreak/>
        <w:t>передачи в необходимых случаях этих материалов в</w:t>
      </w:r>
      <w:r>
        <w:rPr>
          <w:rFonts w:ascii="Times New Roman" w:hAnsi="Times New Roman" w:cs="Times New Roman"/>
          <w:sz w:val="28"/>
          <w:szCs w:val="28"/>
        </w:rPr>
        <w:t xml:space="preserve"> следственные и судебные органы;</w:t>
      </w:r>
    </w:p>
    <w:p w:rsidR="00841377" w:rsidRPr="00F14B8B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B">
        <w:rPr>
          <w:rFonts w:ascii="Times New Roman" w:hAnsi="Times New Roman" w:cs="Times New Roman"/>
          <w:sz w:val="28"/>
          <w:szCs w:val="28"/>
        </w:rPr>
        <w:t>участвовать в проведении экономического анализа хозяйственно-финансовой деятельности инспекции по данным бухгалтерского учета и отчетности в целях выявления внутрихозяйствен</w:t>
      </w:r>
      <w:r>
        <w:rPr>
          <w:rFonts w:ascii="Times New Roman" w:hAnsi="Times New Roman" w:cs="Times New Roman"/>
          <w:sz w:val="28"/>
          <w:szCs w:val="28"/>
        </w:rPr>
        <w:t>ных резервов, устранения потерь;</w:t>
      </w:r>
    </w:p>
    <w:p w:rsidR="00841377" w:rsidRPr="00F14B8B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B">
        <w:rPr>
          <w:rFonts w:ascii="Times New Roman" w:hAnsi="Times New Roman" w:cs="Times New Roman"/>
          <w:sz w:val="28"/>
          <w:szCs w:val="28"/>
        </w:rPr>
        <w:t xml:space="preserve"> исполнять поручения и задания начальника (заместителя начальника) инспекции и начальника отдела, обеспечив</w:t>
      </w:r>
      <w:r>
        <w:rPr>
          <w:rFonts w:ascii="Times New Roman" w:hAnsi="Times New Roman" w:cs="Times New Roman"/>
          <w:sz w:val="28"/>
          <w:szCs w:val="28"/>
        </w:rPr>
        <w:t>ающие выполнение функций отдела,</w:t>
      </w:r>
    </w:p>
    <w:p w:rsidR="00841377" w:rsidRPr="00F14B8B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B">
        <w:rPr>
          <w:rFonts w:ascii="Times New Roman" w:hAnsi="Times New Roman" w:cs="Times New Roman"/>
          <w:sz w:val="28"/>
          <w:szCs w:val="28"/>
        </w:rPr>
        <w:t xml:space="preserve"> формировать (при необходимости) установленную отчетность </w:t>
      </w:r>
      <w:r>
        <w:rPr>
          <w:rFonts w:ascii="Times New Roman" w:hAnsi="Times New Roman" w:cs="Times New Roman"/>
          <w:sz w:val="28"/>
          <w:szCs w:val="28"/>
        </w:rPr>
        <w:t>по предмету деятельности отдела;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8B">
        <w:rPr>
          <w:rFonts w:ascii="Times New Roman" w:hAnsi="Times New Roman" w:cs="Times New Roman"/>
          <w:sz w:val="28"/>
          <w:szCs w:val="28"/>
        </w:rPr>
        <w:t xml:space="preserve"> следить за сохранностью бухгалтерских</w:t>
      </w:r>
      <w:r w:rsidRPr="00AB43B9">
        <w:rPr>
          <w:rFonts w:ascii="Times New Roman" w:hAnsi="Times New Roman" w:cs="Times New Roman"/>
          <w:sz w:val="28"/>
          <w:szCs w:val="28"/>
        </w:rPr>
        <w:t xml:space="preserve"> документов, оформля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43B9">
        <w:rPr>
          <w:rFonts w:ascii="Times New Roman" w:hAnsi="Times New Roman" w:cs="Times New Roman"/>
          <w:sz w:val="28"/>
          <w:szCs w:val="28"/>
        </w:rPr>
        <w:t xml:space="preserve"> их в соответствии с установленным порядком для передачи в архив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43B9">
        <w:rPr>
          <w:rFonts w:ascii="Times New Roman" w:hAnsi="Times New Roman" w:cs="Times New Roman"/>
          <w:sz w:val="28"/>
          <w:szCs w:val="28"/>
        </w:rPr>
        <w:t>облюдать правила вн</w:t>
      </w:r>
      <w:r>
        <w:rPr>
          <w:rFonts w:ascii="Times New Roman" w:hAnsi="Times New Roman" w:cs="Times New Roman"/>
          <w:sz w:val="28"/>
          <w:szCs w:val="28"/>
        </w:rPr>
        <w:t>утреннего служебного распорядка;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B9">
        <w:rPr>
          <w:rFonts w:ascii="Times New Roman" w:hAnsi="Times New Roman" w:cs="Times New Roman"/>
          <w:sz w:val="28"/>
          <w:szCs w:val="28"/>
        </w:rPr>
        <w:t xml:space="preserve"> контролировать соблюдение законодательства Российской Федерации о государственной гражданской службе, а также принятых в соответствии с ним ненормативных правовых актов; 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B9">
        <w:rPr>
          <w:rFonts w:ascii="Times New Roman" w:hAnsi="Times New Roman" w:cs="Times New Roman"/>
          <w:sz w:val="28"/>
          <w:szCs w:val="28"/>
        </w:rPr>
        <w:t xml:space="preserve"> соблюдать требования по обеспечению безопасности конфиденциальной информации;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B9">
        <w:rPr>
          <w:rFonts w:ascii="Times New Roman" w:hAnsi="Times New Roman" w:cs="Times New Roman"/>
          <w:sz w:val="28"/>
          <w:szCs w:val="28"/>
        </w:rPr>
        <w:t xml:space="preserve"> соблюдать требования по обеспечению функционирования и безопасности крипто сред</w:t>
      </w:r>
      <w:r>
        <w:rPr>
          <w:rFonts w:ascii="Times New Roman" w:hAnsi="Times New Roman" w:cs="Times New Roman"/>
          <w:sz w:val="28"/>
          <w:szCs w:val="28"/>
        </w:rPr>
        <w:t>ств и ключевых документов к ним;</w:t>
      </w:r>
    </w:p>
    <w:p w:rsidR="00841377" w:rsidRPr="00AB43B9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B9">
        <w:rPr>
          <w:rFonts w:ascii="Times New Roman" w:hAnsi="Times New Roman" w:cs="Times New Roman"/>
          <w:sz w:val="28"/>
          <w:szCs w:val="28"/>
        </w:rPr>
        <w:t xml:space="preserve"> работа с людьми, вл</w:t>
      </w:r>
      <w:r>
        <w:rPr>
          <w:rFonts w:ascii="Times New Roman" w:hAnsi="Times New Roman" w:cs="Times New Roman"/>
          <w:sz w:val="28"/>
          <w:szCs w:val="28"/>
        </w:rPr>
        <w:t>адение навыками делового письма;</w:t>
      </w:r>
    </w:p>
    <w:p w:rsidR="0084137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исполнять своевременно и качественно поручения </w:t>
      </w:r>
      <w:r>
        <w:rPr>
          <w:rFonts w:ascii="Times New Roman" w:hAnsi="Times New Roman" w:cs="Times New Roman"/>
          <w:sz w:val="28"/>
          <w:szCs w:val="28"/>
        </w:rPr>
        <w:t>начальника отдела, руководства</w:t>
      </w:r>
      <w:r w:rsidRPr="00AE50F7">
        <w:rPr>
          <w:rFonts w:ascii="Times New Roman" w:hAnsi="Times New Roman" w:cs="Times New Roman"/>
          <w:sz w:val="28"/>
          <w:szCs w:val="28"/>
        </w:rPr>
        <w:t xml:space="preserve"> Инспекции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E50F7">
        <w:rPr>
          <w:rFonts w:ascii="Times New Roman" w:hAnsi="Times New Roman" w:cs="Times New Roman"/>
          <w:sz w:val="28"/>
          <w:szCs w:val="28"/>
        </w:rPr>
        <w:t xml:space="preserve"> Управления, данные в пределах их полномочий, установленных законодательством Российской Федерации</w:t>
      </w:r>
      <w:r w:rsidRPr="00AE50F7">
        <w:rPr>
          <w:rStyle w:val="FontStyle11"/>
          <w:sz w:val="28"/>
          <w:szCs w:val="28"/>
        </w:rPr>
        <w:t>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установлен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50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0F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для государственных гражданских служащих;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поддерживать уровень квалификации, необходимый для надлежащего выполнения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Pr="00AE50F7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 xml:space="preserve">проявлять корректность в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 w:rsidRPr="00AE50F7">
        <w:rPr>
          <w:rFonts w:ascii="Times New Roman" w:hAnsi="Times New Roman" w:cs="Times New Roman"/>
          <w:sz w:val="28"/>
          <w:szCs w:val="28"/>
        </w:rPr>
        <w:t xml:space="preserve"> с гражданами и работниками ФНС России, Управления, Инспекций;</w:t>
      </w:r>
    </w:p>
    <w:p w:rsidR="00841377" w:rsidRPr="00AE50F7" w:rsidRDefault="00841377" w:rsidP="00841377">
      <w:pPr>
        <w:pStyle w:val="a9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конфликтных ситуаций, способных нанести ущерб собственной репутации или авторитету ФНС России,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50F7">
        <w:rPr>
          <w:rFonts w:ascii="Times New Roman" w:hAnsi="Times New Roman" w:cs="Times New Roman"/>
          <w:sz w:val="28"/>
          <w:szCs w:val="28"/>
        </w:rPr>
        <w:t xml:space="preserve">правления,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0F7">
        <w:rPr>
          <w:rFonts w:ascii="Times New Roman" w:hAnsi="Times New Roman" w:cs="Times New Roman"/>
          <w:sz w:val="28"/>
          <w:szCs w:val="28"/>
        </w:rPr>
        <w:t>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0F7">
        <w:rPr>
          <w:rFonts w:ascii="Times New Roman" w:hAnsi="Times New Roman" w:cs="Times New Roman"/>
          <w:sz w:val="28"/>
          <w:szCs w:val="28"/>
        </w:rPr>
        <w:t>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при исполнении должностных обязанностей соблюдать права и законные интересы граждан и организаций;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взаимодействовать с другими государственными органами для решения вопросов, входящих в его компетенцию;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41377" w:rsidRPr="00A828DF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8DF">
        <w:rPr>
          <w:rFonts w:ascii="Times New Roman" w:hAnsi="Times New Roman"/>
          <w:color w:val="000000"/>
          <w:sz w:val="28"/>
          <w:szCs w:val="28"/>
        </w:rPr>
        <w:t>осуществлять обработку персональных данных в порядке, установленном законодательством Российской Федерации;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841377" w:rsidRPr="00AE50F7" w:rsidRDefault="00841377" w:rsidP="00841377">
      <w:pPr>
        <w:widowControl w:val="0"/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0F7">
        <w:rPr>
          <w:rFonts w:ascii="Times New Roman" w:hAnsi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841377" w:rsidRPr="005E0666" w:rsidRDefault="009227AF" w:rsidP="008413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62026">
        <w:rPr>
          <w:rFonts w:ascii="Times New Roman" w:hAnsi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F661EF">
        <w:rPr>
          <w:rFonts w:ascii="Times New Roman" w:hAnsi="Times New Roman"/>
          <w:sz w:val="28"/>
          <w:szCs w:val="28"/>
        </w:rPr>
        <w:t>главный</w:t>
      </w:r>
      <w:r w:rsidR="000443CF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специалист-эксперт</w:t>
      </w:r>
      <w:r w:rsidRPr="00B62026">
        <w:rPr>
          <w:rFonts w:ascii="Times New Roman" w:hAnsi="Times New Roman"/>
          <w:sz w:val="28"/>
          <w:szCs w:val="28"/>
        </w:rPr>
        <w:t xml:space="preserve"> имеет право</w:t>
      </w:r>
      <w:r w:rsidRPr="00841377">
        <w:rPr>
          <w:rFonts w:ascii="Times New Roman" w:hAnsi="Times New Roman"/>
          <w:sz w:val="28"/>
          <w:szCs w:val="28"/>
        </w:rPr>
        <w:t xml:space="preserve">: 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участвовать в обсуждении планов работ по тематике отдела;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запрашивать и получать от других отделов инспекции сведения для исполнения функциональных обязанностей и выполнения  полученных заданий;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вносить предложения по обеспечению планируемых работ средствами вычислительной техники, мебелью, приборами, инвентарем, материалами;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предлагать и обосновывать направления перспективных работ автоматизации инспекции;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в установленном порядке получать от других подразделений инспекции методические документы, инструкции, материалы решения задач электронной обработки данных;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обрабатывать  персональные данные сотрудников инспекции;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обеспечить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lastRenderedPageBreak/>
        <w:t>соблюдать требования по обеспечению безопасности конфиденциальной информации;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соблюдать требования по обеспечению функционирования и безопасности крипто средств и ключевых документов к ним.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исполнять обязанности в соответствии с техпроцессами:</w:t>
      </w:r>
    </w:p>
    <w:p w:rsidR="00841377" w:rsidRPr="00AB43B9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 xml:space="preserve">205.01.00.00.0000 </w:t>
      </w:r>
      <w:r w:rsidR="00F54DDE">
        <w:rPr>
          <w:rFonts w:ascii="Times New Roman" w:hAnsi="Times New Roman"/>
          <w:sz w:val="28"/>
          <w:szCs w:val="28"/>
        </w:rPr>
        <w:t>«</w:t>
      </w:r>
      <w:r w:rsidRPr="00AB43B9">
        <w:rPr>
          <w:rFonts w:ascii="Times New Roman" w:hAnsi="Times New Roman"/>
          <w:sz w:val="28"/>
          <w:szCs w:val="28"/>
        </w:rPr>
        <w:t>Управление финансами</w:t>
      </w:r>
      <w:r w:rsidR="00F54DDE">
        <w:rPr>
          <w:rFonts w:ascii="Times New Roman" w:hAnsi="Times New Roman"/>
          <w:sz w:val="28"/>
          <w:szCs w:val="28"/>
        </w:rPr>
        <w:t>»</w:t>
      </w:r>
      <w:r w:rsidRPr="00AB43B9">
        <w:rPr>
          <w:rFonts w:ascii="Times New Roman" w:hAnsi="Times New Roman"/>
          <w:sz w:val="28"/>
          <w:szCs w:val="28"/>
        </w:rPr>
        <w:t>;</w:t>
      </w:r>
    </w:p>
    <w:p w:rsidR="00841377" w:rsidRPr="00C50EC5" w:rsidRDefault="00841377" w:rsidP="0084137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 xml:space="preserve">205.02.00.00.0000 </w:t>
      </w:r>
      <w:r w:rsidR="00F54DDE">
        <w:rPr>
          <w:rFonts w:ascii="Times New Roman" w:hAnsi="Times New Roman"/>
          <w:sz w:val="28"/>
          <w:szCs w:val="28"/>
        </w:rPr>
        <w:t>«</w:t>
      </w:r>
      <w:r w:rsidRPr="00AB43B9">
        <w:rPr>
          <w:rFonts w:ascii="Times New Roman" w:hAnsi="Times New Roman"/>
          <w:sz w:val="28"/>
          <w:szCs w:val="28"/>
        </w:rPr>
        <w:t>Формирование и представление бухгалтерской и бюджетной отчетности</w:t>
      </w:r>
      <w:r w:rsidR="00F54DDE">
        <w:rPr>
          <w:rFonts w:ascii="Times New Roman" w:hAnsi="Times New Roman"/>
          <w:sz w:val="28"/>
          <w:szCs w:val="28"/>
        </w:rPr>
        <w:t>»</w:t>
      </w:r>
      <w:r w:rsidRPr="00AB43B9">
        <w:rPr>
          <w:rFonts w:ascii="Times New Roman" w:hAnsi="Times New Roman"/>
          <w:sz w:val="28"/>
          <w:szCs w:val="28"/>
        </w:rPr>
        <w:t>.</w:t>
      </w:r>
    </w:p>
    <w:p w:rsidR="00841377" w:rsidRPr="00321492" w:rsidRDefault="00841377" w:rsidP="00841377">
      <w:pPr>
        <w:pStyle w:val="ab"/>
        <w:numPr>
          <w:ilvl w:val="0"/>
          <w:numId w:val="2"/>
        </w:numPr>
        <w:tabs>
          <w:tab w:val="left" w:pos="993"/>
        </w:tabs>
        <w:ind w:left="0" w:firstLine="426"/>
        <w:rPr>
          <w:sz w:val="28"/>
          <w:szCs w:val="28"/>
        </w:rPr>
      </w:pPr>
      <w:r w:rsidRPr="00321492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841377" w:rsidRPr="00321492" w:rsidRDefault="00841377" w:rsidP="00841377">
      <w:pPr>
        <w:pStyle w:val="ab"/>
        <w:numPr>
          <w:ilvl w:val="0"/>
          <w:numId w:val="2"/>
        </w:numPr>
        <w:tabs>
          <w:tab w:val="left" w:pos="993"/>
        </w:tabs>
        <w:ind w:left="0" w:firstLine="426"/>
        <w:rPr>
          <w:sz w:val="28"/>
          <w:szCs w:val="28"/>
        </w:rPr>
      </w:pPr>
      <w:r w:rsidRPr="00321492">
        <w:rPr>
          <w:sz w:val="28"/>
          <w:szCs w:val="28"/>
        </w:rPr>
        <w:t>на защиту своих персональных данных;</w:t>
      </w:r>
    </w:p>
    <w:p w:rsidR="00841377" w:rsidRPr="00321492" w:rsidRDefault="00841377" w:rsidP="00841377">
      <w:pPr>
        <w:pStyle w:val="ab"/>
        <w:numPr>
          <w:ilvl w:val="0"/>
          <w:numId w:val="2"/>
        </w:numPr>
        <w:tabs>
          <w:tab w:val="left" w:pos="993"/>
        </w:tabs>
        <w:ind w:left="0" w:firstLine="426"/>
        <w:rPr>
          <w:sz w:val="28"/>
          <w:szCs w:val="28"/>
        </w:rPr>
      </w:pPr>
      <w:r w:rsidRPr="00321492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841377" w:rsidRPr="00F16E30" w:rsidRDefault="00841377" w:rsidP="00841377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16E30">
        <w:rPr>
          <w:rFonts w:ascii="Times New Roman" w:hAnsi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841377" w:rsidRPr="001E43F0" w:rsidRDefault="00841377" w:rsidP="00841377">
      <w:pPr>
        <w:pStyle w:val="a8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43F0">
        <w:rPr>
          <w:rFonts w:ascii="Times New Roman" w:hAnsi="Times New Roman"/>
          <w:sz w:val="28"/>
          <w:szCs w:val="28"/>
        </w:rPr>
        <w:t xml:space="preserve">осуществлять иные права, предусмотренные Положением об </w:t>
      </w:r>
      <w:r>
        <w:rPr>
          <w:rFonts w:ascii="Times New Roman" w:hAnsi="Times New Roman"/>
          <w:sz w:val="28"/>
          <w:szCs w:val="28"/>
        </w:rPr>
        <w:t xml:space="preserve">отделе, Положением об </w:t>
      </w:r>
      <w:r w:rsidRPr="001E43F0">
        <w:rPr>
          <w:rFonts w:ascii="Times New Roman" w:hAnsi="Times New Roman"/>
          <w:sz w:val="28"/>
          <w:szCs w:val="28"/>
        </w:rPr>
        <w:t>Инспекции, иными нормативными актами.</w:t>
      </w:r>
    </w:p>
    <w:p w:rsidR="009227AF" w:rsidRDefault="009227AF" w:rsidP="008413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661EF">
        <w:rPr>
          <w:rFonts w:ascii="Times New Roman" w:hAnsi="Times New Roman"/>
          <w:sz w:val="28"/>
          <w:szCs w:val="28"/>
        </w:rPr>
        <w:t>Главный</w:t>
      </w:r>
      <w:r w:rsidR="00141095">
        <w:rPr>
          <w:rFonts w:ascii="Times New Roman" w:hAnsi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>пециалист-эксперт</w:t>
      </w:r>
      <w:r w:rsidR="00EE285D" w:rsidRPr="00B93661"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иные </w:t>
      </w:r>
      <w:r w:rsidRPr="00B93661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B">
        <w:rPr>
          <w:rFonts w:ascii="Times New Roman" w:hAnsi="Times New Roman"/>
          <w:sz w:val="28"/>
          <w:szCs w:val="28"/>
        </w:rPr>
        <w:t xml:space="preserve">Положением о Федеральной налоговой службе, </w:t>
      </w:r>
      <w:r w:rsidRPr="003F5169">
        <w:rPr>
          <w:rFonts w:ascii="Times New Roman" w:hAnsi="Times New Roman"/>
          <w:sz w:val="28"/>
          <w:szCs w:val="28"/>
        </w:rPr>
        <w:t>Положением об Инспекции,</w:t>
      </w:r>
      <w:r>
        <w:rPr>
          <w:rFonts w:ascii="Times New Roman" w:hAnsi="Times New Roman"/>
          <w:sz w:val="28"/>
          <w:szCs w:val="28"/>
        </w:rPr>
        <w:t xml:space="preserve"> Положением об отделе,</w:t>
      </w:r>
      <w:r w:rsidRPr="003F5169">
        <w:rPr>
          <w:rFonts w:ascii="Times New Roman" w:hAnsi="Times New Roman"/>
          <w:sz w:val="28"/>
          <w:szCs w:val="28"/>
        </w:rPr>
        <w:t xml:space="preserve"> приказами (распоряжениями) ФНС России</w:t>
      </w:r>
      <w:r>
        <w:rPr>
          <w:rFonts w:ascii="Times New Roman" w:hAnsi="Times New Roman"/>
          <w:sz w:val="28"/>
          <w:szCs w:val="28"/>
        </w:rPr>
        <w:t>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Инспекции, </w:t>
      </w:r>
      <w:r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>Управления,</w:t>
      </w:r>
      <w:r w:rsidRPr="00667BD4">
        <w:rPr>
          <w:rFonts w:ascii="Times New Roman" w:hAnsi="Times New Roman"/>
          <w:sz w:val="28"/>
          <w:szCs w:val="28"/>
        </w:rPr>
        <w:t xml:space="preserve"> </w:t>
      </w:r>
      <w:r w:rsidR="00A73308" w:rsidRPr="003F5169">
        <w:rPr>
          <w:rFonts w:ascii="Times New Roman" w:hAnsi="Times New Roman"/>
          <w:sz w:val="28"/>
          <w:szCs w:val="28"/>
        </w:rPr>
        <w:t>приказами (распоряжениями)</w:t>
      </w:r>
      <w:r w:rsidR="00A73308">
        <w:rPr>
          <w:rFonts w:ascii="Times New Roman" w:hAnsi="Times New Roman"/>
          <w:sz w:val="28"/>
          <w:szCs w:val="28"/>
        </w:rPr>
        <w:t xml:space="preserve"> Инспекции</w:t>
      </w:r>
      <w:r w:rsidR="00A73308" w:rsidRPr="003F5169">
        <w:rPr>
          <w:rFonts w:ascii="Times New Roman" w:hAnsi="Times New Roman"/>
          <w:sz w:val="28"/>
          <w:szCs w:val="28"/>
        </w:rPr>
        <w:t>,</w:t>
      </w:r>
      <w:r w:rsidR="00A73308">
        <w:rPr>
          <w:rFonts w:ascii="Times New Roman" w:hAnsi="Times New Roman"/>
          <w:sz w:val="28"/>
          <w:szCs w:val="28"/>
        </w:rPr>
        <w:t xml:space="preserve"> </w:t>
      </w:r>
      <w:r w:rsidRPr="003F5169">
        <w:rPr>
          <w:rFonts w:ascii="Times New Roman" w:hAnsi="Times New Roman"/>
          <w:sz w:val="28"/>
          <w:szCs w:val="28"/>
        </w:rPr>
        <w:t xml:space="preserve">поручениями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 (заместителя </w:t>
      </w:r>
      <w:r>
        <w:rPr>
          <w:rFonts w:ascii="Times New Roman" w:hAnsi="Times New Roman"/>
          <w:sz w:val="28"/>
          <w:szCs w:val="28"/>
        </w:rPr>
        <w:t>начальника Инспекции</w:t>
      </w:r>
      <w:r w:rsidRPr="003F5169">
        <w:rPr>
          <w:rFonts w:ascii="Times New Roman" w:hAnsi="Times New Roman"/>
          <w:sz w:val="28"/>
          <w:szCs w:val="28"/>
        </w:rPr>
        <w:t xml:space="preserve">, координирующего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5169">
        <w:rPr>
          <w:rFonts w:ascii="Times New Roman" w:hAnsi="Times New Roman"/>
          <w:sz w:val="28"/>
          <w:szCs w:val="28"/>
        </w:rPr>
        <w:t>) поручениями руководителя Управления (заместителя руководителя Управления, координирующего деятельность Инспекции)</w:t>
      </w:r>
      <w:r>
        <w:rPr>
          <w:rFonts w:ascii="Times New Roman" w:hAnsi="Times New Roman"/>
          <w:sz w:val="28"/>
          <w:szCs w:val="28"/>
        </w:rPr>
        <w:t>.</w:t>
      </w:r>
    </w:p>
    <w:p w:rsidR="00A73308" w:rsidRDefault="009227AF" w:rsidP="009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6CE">
        <w:rPr>
          <w:rFonts w:ascii="Times New Roman" w:hAnsi="Times New Roman"/>
          <w:sz w:val="28"/>
          <w:szCs w:val="28"/>
        </w:rPr>
        <w:t>11. </w:t>
      </w:r>
      <w:r w:rsidR="00F661EF">
        <w:rPr>
          <w:rFonts w:ascii="Times New Roman" w:hAnsi="Times New Roman"/>
          <w:sz w:val="28"/>
          <w:szCs w:val="28"/>
        </w:rPr>
        <w:t>Главный</w:t>
      </w:r>
      <w:r w:rsidR="00141095">
        <w:rPr>
          <w:rFonts w:ascii="Times New Roman" w:hAnsi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 xml:space="preserve">пециалист-эксперт </w:t>
      </w:r>
      <w:r w:rsidR="00A73308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должностных обязанностей </w:t>
      </w:r>
      <w:r w:rsidRPr="008C16CE">
        <w:rPr>
          <w:rFonts w:ascii="Times New Roman" w:hAnsi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9" w:history="1">
        <w:r w:rsidRPr="00A73308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A73308">
        <w:rPr>
          <w:rFonts w:ascii="Times New Roman" w:hAnsi="Times New Roman"/>
          <w:sz w:val="28"/>
          <w:szCs w:val="28"/>
        </w:rPr>
        <w:t xml:space="preserve"> </w:t>
      </w:r>
      <w:r w:rsidRPr="008C16CE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IV.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Перечень вопросов, по которым</w:t>
      </w:r>
      <w:r w:rsidR="00141095">
        <w:rPr>
          <w:rFonts w:ascii="Times New Roman" w:hAnsi="Times New Roman"/>
          <w:b/>
          <w:sz w:val="28"/>
          <w:szCs w:val="28"/>
        </w:rPr>
        <w:t xml:space="preserve"> </w:t>
      </w:r>
      <w:r w:rsidR="00F661EF" w:rsidRPr="00F661EF">
        <w:rPr>
          <w:rFonts w:ascii="Times New Roman" w:hAnsi="Times New Roman"/>
          <w:b/>
          <w:sz w:val="28"/>
          <w:szCs w:val="28"/>
        </w:rPr>
        <w:t>главный</w:t>
      </w:r>
      <w:r w:rsidRPr="00F661EF">
        <w:rPr>
          <w:rFonts w:ascii="Times New Roman" w:hAnsi="Times New Roman"/>
          <w:b/>
          <w:sz w:val="28"/>
          <w:szCs w:val="28"/>
        </w:rPr>
        <w:t xml:space="preserve"> </w:t>
      </w:r>
      <w:r w:rsidR="00EE285D" w:rsidRPr="00F661EF">
        <w:rPr>
          <w:rFonts w:ascii="Times New Roman" w:hAnsi="Times New Roman"/>
          <w:b/>
          <w:sz w:val="28"/>
          <w:szCs w:val="28"/>
        </w:rPr>
        <w:t>специалист</w:t>
      </w:r>
      <w:r w:rsidR="00EE285D" w:rsidRPr="00EE285D">
        <w:rPr>
          <w:rFonts w:ascii="Times New Roman" w:hAnsi="Times New Roman"/>
          <w:b/>
          <w:sz w:val="28"/>
          <w:szCs w:val="28"/>
        </w:rPr>
        <w:t>-эксперт</w:t>
      </w:r>
      <w:r w:rsidR="000142E4">
        <w:rPr>
          <w:rFonts w:ascii="Times New Roman" w:hAnsi="Times New Roman"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вправе или обязан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и иные решения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4AA" w:rsidRPr="005E0666" w:rsidRDefault="009227AF" w:rsidP="009504AA">
      <w:pPr>
        <w:pStyle w:val="11"/>
        <w:tabs>
          <w:tab w:val="left" w:pos="993"/>
          <w:tab w:val="left" w:pos="108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12</w:t>
      </w:r>
      <w:r w:rsidRPr="00B9366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936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F661EF">
        <w:rPr>
          <w:sz w:val="28"/>
          <w:szCs w:val="28"/>
        </w:rPr>
        <w:t>главный</w:t>
      </w:r>
      <w:r w:rsidR="00141095">
        <w:rPr>
          <w:sz w:val="28"/>
          <w:szCs w:val="28"/>
        </w:rPr>
        <w:t xml:space="preserve"> </w:t>
      </w:r>
      <w:r w:rsidR="00EE285D">
        <w:rPr>
          <w:sz w:val="28"/>
          <w:szCs w:val="28"/>
        </w:rPr>
        <w:t>специалист-эксперт</w:t>
      </w:r>
      <w:r w:rsidRPr="00CC30AA"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93661">
        <w:rPr>
          <w:sz w:val="28"/>
          <w:szCs w:val="28"/>
        </w:rPr>
        <w:t>вопросам:</w:t>
      </w:r>
      <w:r>
        <w:rPr>
          <w:sz w:val="28"/>
          <w:szCs w:val="28"/>
        </w:rPr>
        <w:t xml:space="preserve"> 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 xml:space="preserve">контроля за, соблюдением порядка оформления первичных и бухгалтерских документов, расчетов и платежных обязательств, расходование фонда заработной платы, проведением инвентаризаций </w:t>
      </w:r>
      <w:r w:rsidRPr="00AB43B9">
        <w:rPr>
          <w:rFonts w:ascii="Times New Roman" w:hAnsi="Times New Roman"/>
          <w:sz w:val="28"/>
          <w:szCs w:val="28"/>
        </w:rPr>
        <w:lastRenderedPageBreak/>
        <w:t>основных средств, товарно-материальных ценностей и денежных средств, проверок организации бухгалтерского учета и отчетности;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предупреждения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обеспечения законности, своевременности и правильности оформления документов: выполняемых работ (услуг), расчета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своевременного представления расчетов по начисленным и уплаченным страховым взносам на обязательное страхование в Пенсионный Фонд Российской Федерации и в Фонд социального страхования Российской Федерации;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оказания методической помощи работникам отделов инспекции по вопросам бухгалтерского учета, контроля и отчетности;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обеспечения сохранности сведений, составляющих служебную тайну;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>обеспечения сохранности и неразглашение персональных данных сотрудников; соблюдения установленных требований по защите персональных данных, учету, хранению и пересылке носителей, содержащих персональные данные;</w:t>
      </w:r>
    </w:p>
    <w:p w:rsidR="009504AA" w:rsidRPr="00AB43B9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 от других отделов </w:t>
      </w:r>
      <w:r w:rsidRPr="00AB43B9">
        <w:rPr>
          <w:rFonts w:ascii="Times New Roman" w:hAnsi="Times New Roman"/>
          <w:sz w:val="28"/>
          <w:szCs w:val="28"/>
        </w:rPr>
        <w:t>инспекции сведений для исполнения функционал</w:t>
      </w:r>
      <w:r>
        <w:rPr>
          <w:rFonts w:ascii="Times New Roman" w:hAnsi="Times New Roman"/>
          <w:sz w:val="28"/>
          <w:szCs w:val="28"/>
        </w:rPr>
        <w:t xml:space="preserve">ьных обязанностей и выполнения </w:t>
      </w:r>
      <w:r w:rsidRPr="00AB43B9">
        <w:rPr>
          <w:rFonts w:ascii="Times New Roman" w:hAnsi="Times New Roman"/>
          <w:sz w:val="28"/>
          <w:szCs w:val="28"/>
        </w:rPr>
        <w:t>полученных заданий;</w:t>
      </w:r>
    </w:p>
    <w:p w:rsidR="009504AA" w:rsidRPr="00CE5741" w:rsidRDefault="009504AA" w:rsidP="009504AA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B43B9">
        <w:rPr>
          <w:rFonts w:ascii="Times New Roman" w:hAnsi="Times New Roman"/>
          <w:sz w:val="28"/>
          <w:szCs w:val="28"/>
        </w:rPr>
        <w:t xml:space="preserve">формирования установленной отчетности </w:t>
      </w:r>
      <w:r>
        <w:rPr>
          <w:rFonts w:ascii="Times New Roman" w:hAnsi="Times New Roman"/>
          <w:sz w:val="28"/>
          <w:szCs w:val="28"/>
        </w:rPr>
        <w:t>по предмету деятельности отдела;</w:t>
      </w:r>
    </w:p>
    <w:p w:rsidR="009504AA" w:rsidRPr="00D04CAF" w:rsidRDefault="009504AA" w:rsidP="009504AA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504AA" w:rsidRPr="00301317" w:rsidRDefault="009227AF" w:rsidP="009504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0142E4">
        <w:rPr>
          <w:rFonts w:ascii="Times New Roman" w:hAnsi="Times New Roman"/>
          <w:sz w:val="28"/>
          <w:szCs w:val="28"/>
        </w:rPr>
        <w:t xml:space="preserve">13. При исполнении служебных обязанностей </w:t>
      </w:r>
      <w:r w:rsidR="00F661EF">
        <w:rPr>
          <w:rFonts w:ascii="Times New Roman" w:hAnsi="Times New Roman"/>
          <w:sz w:val="28"/>
          <w:szCs w:val="28"/>
        </w:rPr>
        <w:t>главный</w:t>
      </w:r>
      <w:r w:rsidR="00141095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специалист-эксперт</w:t>
      </w:r>
      <w:r w:rsidR="000142E4" w:rsidRPr="000142E4">
        <w:rPr>
          <w:rFonts w:ascii="Times New Roman" w:hAnsi="Times New Roman"/>
          <w:sz w:val="28"/>
          <w:szCs w:val="28"/>
        </w:rPr>
        <w:t xml:space="preserve"> </w:t>
      </w:r>
      <w:r w:rsidRPr="000142E4">
        <w:rPr>
          <w:rFonts w:ascii="Times New Roman" w:hAnsi="Times New Roman"/>
          <w:sz w:val="28"/>
          <w:szCs w:val="28"/>
        </w:rPr>
        <w:t>обязан самостоятельно принимать решения по вопросам:</w:t>
      </w:r>
      <w:r w:rsidR="00002F47">
        <w:rPr>
          <w:rFonts w:ascii="Times New Roman" w:hAnsi="Times New Roman"/>
          <w:sz w:val="28"/>
          <w:szCs w:val="28"/>
        </w:rPr>
        <w:t xml:space="preserve"> 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контроля за, соблюдением порядка оформления первичных и бухгалтерских документов, расчетов и платежных обязательств, расходование фонда заработной 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предупреждения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 xml:space="preserve">обеспечения законности, своевременности и правильности оформления документов: выполняемых работ (услуг), расчета по заработной плате, правильное начисление и перечисление налогов и сборов в федеральный, региональный и местный бюджеты, страховых взносов в </w:t>
      </w:r>
      <w:r w:rsidRPr="00301317">
        <w:rPr>
          <w:rFonts w:ascii="Times New Roman" w:hAnsi="Times New Roman"/>
          <w:color w:val="000001"/>
          <w:sz w:val="28"/>
          <w:szCs w:val="28"/>
        </w:rPr>
        <w:lastRenderedPageBreak/>
        <w:t>государственные внебюджетные социальные фонды, платежей в банковские учреждения, своевременного представления расчетов по начисленным и уплаченным страховым взносам на обязательное страхование в Пенсионный Фонд Российской Федерации и в Фонд социального страхования Российской Федерации;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оказания методической помощи работникам отделов инспекции по вопросам бухгалтерского учета, контроля и отчетности;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обеспечения сохранности сведений, составляющих служебную тайну;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обеспечения сохранности и неразглашение персональных данных сотрудников; соблюдения установленных требований по защите персональных данных, учету, хранению и пересылке носителей, содержащих персональные данные;</w:t>
      </w:r>
    </w:p>
    <w:p w:rsidR="009504AA" w:rsidRPr="00301317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получения от других отделов  инспекции сведений для исполнения функциональных обязанностей и выполнения полученных заданий;</w:t>
      </w:r>
    </w:p>
    <w:p w:rsidR="009504AA" w:rsidRPr="00A05E40" w:rsidRDefault="009504AA" w:rsidP="009504A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301317">
        <w:rPr>
          <w:rFonts w:ascii="Times New Roman" w:hAnsi="Times New Roman"/>
          <w:color w:val="000001"/>
          <w:sz w:val="28"/>
          <w:szCs w:val="28"/>
        </w:rPr>
        <w:t>формирования установленной отчетности по предме</w:t>
      </w:r>
      <w:r>
        <w:rPr>
          <w:rFonts w:ascii="Times New Roman" w:hAnsi="Times New Roman"/>
          <w:color w:val="000001"/>
          <w:sz w:val="28"/>
          <w:szCs w:val="28"/>
        </w:rPr>
        <w:t>ту деятельности отдела</w:t>
      </w:r>
      <w:r w:rsidRPr="00A05E40">
        <w:rPr>
          <w:rFonts w:ascii="Times New Roman" w:hAnsi="Times New Roman"/>
          <w:color w:val="000001"/>
          <w:sz w:val="28"/>
          <w:szCs w:val="28"/>
        </w:rPr>
        <w:t>;</w:t>
      </w:r>
    </w:p>
    <w:p w:rsidR="009504AA" w:rsidRDefault="009504AA" w:rsidP="009504AA">
      <w:pPr>
        <w:pStyle w:val="11"/>
        <w:numPr>
          <w:ilvl w:val="0"/>
          <w:numId w:val="3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D04CAF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9504AA" w:rsidRPr="00D04CAF" w:rsidRDefault="009504AA" w:rsidP="009504AA">
      <w:pPr>
        <w:pStyle w:val="a8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CAF">
        <w:rPr>
          <w:rFonts w:ascii="Times New Roman" w:hAnsi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/>
          <w:sz w:val="28"/>
          <w:szCs w:val="28"/>
        </w:rPr>
        <w:t>Положением об отделе</w:t>
      </w:r>
      <w:r w:rsidRPr="00D04CAF">
        <w:rPr>
          <w:rFonts w:ascii="Times New Roman" w:hAnsi="Times New Roman"/>
          <w:sz w:val="28"/>
          <w:szCs w:val="28"/>
        </w:rPr>
        <w:t>, иными нормативными актами.</w:t>
      </w:r>
    </w:p>
    <w:p w:rsidR="009227AF" w:rsidRDefault="009227AF" w:rsidP="009504AA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> </w:t>
      </w:r>
      <w:r w:rsidRPr="000142E4">
        <w:rPr>
          <w:rFonts w:ascii="Times New Roman" w:hAnsi="Times New Roman"/>
          <w:b/>
          <w:sz w:val="28"/>
          <w:szCs w:val="28"/>
        </w:rPr>
        <w:t xml:space="preserve">Перечень вопросов, по которым </w:t>
      </w:r>
      <w:r w:rsidR="00F661EF" w:rsidRPr="00F661EF">
        <w:rPr>
          <w:rFonts w:ascii="Times New Roman" w:hAnsi="Times New Roman"/>
          <w:b/>
          <w:sz w:val="28"/>
          <w:szCs w:val="28"/>
        </w:rPr>
        <w:t>главный</w:t>
      </w:r>
      <w:r w:rsidR="00141095" w:rsidRPr="00F661EF">
        <w:rPr>
          <w:rFonts w:ascii="Times New Roman" w:hAnsi="Times New Roman"/>
          <w:b/>
          <w:sz w:val="28"/>
          <w:szCs w:val="28"/>
        </w:rPr>
        <w:t xml:space="preserve"> </w:t>
      </w:r>
      <w:r w:rsidR="00EE285D" w:rsidRPr="00F661EF">
        <w:rPr>
          <w:rFonts w:ascii="Times New Roman" w:hAnsi="Times New Roman"/>
          <w:b/>
          <w:sz w:val="28"/>
          <w:szCs w:val="28"/>
        </w:rPr>
        <w:t>специалист</w:t>
      </w:r>
      <w:r w:rsidR="00EE285D" w:rsidRPr="00EE285D">
        <w:rPr>
          <w:rFonts w:ascii="Times New Roman" w:hAnsi="Times New Roman"/>
          <w:b/>
          <w:sz w:val="28"/>
          <w:szCs w:val="28"/>
        </w:rPr>
        <w:t>-эксперт</w:t>
      </w:r>
      <w:r w:rsidRPr="00EE285D">
        <w:rPr>
          <w:rFonts w:ascii="Times New Roman" w:hAnsi="Times New Roman"/>
          <w:b/>
          <w:sz w:val="28"/>
          <w:szCs w:val="28"/>
        </w:rPr>
        <w:t xml:space="preserve"> вправе</w:t>
      </w:r>
      <w:r w:rsidRPr="000142E4">
        <w:rPr>
          <w:rFonts w:ascii="Times New Roman" w:hAnsi="Times New Roman"/>
          <w:b/>
          <w:sz w:val="28"/>
          <w:szCs w:val="28"/>
        </w:rPr>
        <w:t xml:space="preserve"> или обязан участвовать при подготовке проектов нормативных правовых актов</w:t>
      </w:r>
      <w:r w:rsidRPr="005E417D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(или) проектов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4AA" w:rsidRPr="005E0666" w:rsidRDefault="009227AF" w:rsidP="009504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14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661EF">
        <w:rPr>
          <w:rFonts w:ascii="Times New Roman" w:hAnsi="Times New Roman" w:cs="Times New Roman"/>
          <w:sz w:val="28"/>
          <w:szCs w:val="28"/>
        </w:rPr>
        <w:t>Главный</w:t>
      </w:r>
      <w:r w:rsidR="00141095">
        <w:rPr>
          <w:rFonts w:ascii="Times New Roman" w:hAnsi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>пециалист-эксперт</w:t>
      </w:r>
      <w:r w:rsidR="00EE285D" w:rsidRPr="000142E4">
        <w:rPr>
          <w:rFonts w:ascii="Times New Roman" w:hAnsi="Times New Roman" w:cs="Times New Roman"/>
          <w:sz w:val="28"/>
          <w:szCs w:val="28"/>
        </w:rPr>
        <w:t xml:space="preserve"> </w:t>
      </w:r>
      <w:r w:rsidRPr="000142E4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</w:t>
      </w:r>
      <w:r w:rsidRPr="005E0666">
        <w:rPr>
          <w:rFonts w:ascii="Times New Roman" w:hAnsi="Times New Roman"/>
          <w:color w:val="FF0000"/>
          <w:sz w:val="28"/>
          <w:szCs w:val="28"/>
        </w:rPr>
        <w:t>:</w:t>
      </w:r>
      <w:r w:rsidR="00002F47" w:rsidRPr="005E066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приказов по основной деятельности инспекции;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распоряжений по основной деятельности инспекции;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положений об инспекции и отделе;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графика отпусков гражданских служащих отдела;</w:t>
      </w:r>
    </w:p>
    <w:p w:rsidR="009504AA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 xml:space="preserve">иных актов по </w:t>
      </w:r>
      <w:r>
        <w:rPr>
          <w:sz w:val="28"/>
          <w:szCs w:val="28"/>
        </w:rPr>
        <w:t>поручению руководства инспекции</w:t>
      </w:r>
      <w:r w:rsidRPr="00A05E40">
        <w:rPr>
          <w:sz w:val="28"/>
          <w:szCs w:val="28"/>
        </w:rPr>
        <w:t>;</w:t>
      </w:r>
    </w:p>
    <w:p w:rsidR="009504AA" w:rsidRPr="00507A4B" w:rsidRDefault="009504AA" w:rsidP="007C106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9504AA" w:rsidRPr="00507A4B" w:rsidRDefault="009504AA" w:rsidP="007C106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нормативных актов, принимаемых органами государственной власти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507A4B">
        <w:rPr>
          <w:rFonts w:ascii="Times New Roman" w:hAnsi="Times New Roman"/>
          <w:sz w:val="28"/>
          <w:szCs w:val="28"/>
        </w:rPr>
        <w:t xml:space="preserve"> Югры, местного самоуправления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отдела</w:t>
      </w:r>
      <w:r w:rsidRPr="00507A4B">
        <w:rPr>
          <w:rFonts w:ascii="Times New Roman" w:hAnsi="Times New Roman"/>
          <w:sz w:val="28"/>
          <w:szCs w:val="28"/>
        </w:rPr>
        <w:t>;</w:t>
      </w:r>
    </w:p>
    <w:p w:rsidR="009504AA" w:rsidRPr="00A05E40" w:rsidRDefault="009504AA" w:rsidP="009504A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t xml:space="preserve">протоколов </w:t>
      </w:r>
      <w:r>
        <w:rPr>
          <w:rFonts w:ascii="Times New Roman" w:hAnsi="Times New Roman"/>
          <w:sz w:val="28"/>
          <w:szCs w:val="28"/>
        </w:rPr>
        <w:t>совещаний</w:t>
      </w:r>
      <w:r w:rsidRPr="00A05E40">
        <w:rPr>
          <w:rFonts w:ascii="Times New Roman" w:hAnsi="Times New Roman"/>
          <w:sz w:val="28"/>
          <w:szCs w:val="28"/>
        </w:rPr>
        <w:t xml:space="preserve"> Инспекции;</w:t>
      </w:r>
    </w:p>
    <w:p w:rsidR="009504AA" w:rsidRPr="00507A4B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504AA" w:rsidRPr="005E0666" w:rsidRDefault="009227AF" w:rsidP="009504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9F4AAF">
        <w:rPr>
          <w:rFonts w:ascii="Times New Roman" w:hAnsi="Times New Roman"/>
          <w:sz w:val="28"/>
          <w:szCs w:val="28"/>
        </w:rPr>
        <w:t>Главный</w:t>
      </w:r>
      <w:r w:rsidR="00141095">
        <w:rPr>
          <w:rFonts w:ascii="Times New Roman" w:hAnsi="Times New Roman"/>
          <w:sz w:val="28"/>
          <w:szCs w:val="28"/>
        </w:rPr>
        <w:t xml:space="preserve"> с</w:t>
      </w:r>
      <w:r w:rsidR="00EE285D">
        <w:rPr>
          <w:rFonts w:ascii="Times New Roman" w:hAnsi="Times New Roman"/>
          <w:sz w:val="28"/>
          <w:szCs w:val="28"/>
        </w:rPr>
        <w:t>пециалист-эксперт</w:t>
      </w:r>
      <w:r w:rsidR="00EE285D" w:rsidRPr="00B93661"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компетенцией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(обсуждении)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проектов:</w:t>
      </w:r>
      <w:r w:rsidR="00CE49E0">
        <w:rPr>
          <w:rFonts w:ascii="Times New Roman" w:hAnsi="Times New Roman"/>
          <w:sz w:val="28"/>
          <w:szCs w:val="28"/>
        </w:rPr>
        <w:t xml:space="preserve"> 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lastRenderedPageBreak/>
        <w:t>положений об инспекции и отделе;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графика отпусков гражданских служащих отдела;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иных актов по поручению руководства инспекции;</w:t>
      </w:r>
    </w:p>
    <w:p w:rsidR="009504AA" w:rsidRPr="00301317" w:rsidRDefault="009504AA" w:rsidP="007C1064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360"/>
        <w:jc w:val="both"/>
        <w:rPr>
          <w:sz w:val="28"/>
          <w:szCs w:val="28"/>
        </w:rPr>
      </w:pPr>
      <w:r w:rsidRPr="00301317">
        <w:rPr>
          <w:sz w:val="28"/>
          <w:szCs w:val="28"/>
        </w:rPr>
        <w:t>разъяснений по порядку применения законодательства Российской Федерации о налогах и сборах;</w:t>
      </w:r>
    </w:p>
    <w:p w:rsidR="009504AA" w:rsidRPr="00301317" w:rsidRDefault="009504AA" w:rsidP="007C1064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ind w:left="0" w:firstLine="360"/>
        <w:jc w:val="both"/>
        <w:rPr>
          <w:sz w:val="28"/>
          <w:szCs w:val="28"/>
        </w:rPr>
      </w:pPr>
      <w:r w:rsidRPr="00301317">
        <w:rPr>
          <w:sz w:val="28"/>
          <w:szCs w:val="28"/>
        </w:rPr>
        <w:t>нормативных актов, принимаемых органами государственной власти Ханты-Мансийского автономного округа – Югры, местного самоуправления по вопросам, входящим в компетенцию отдела;</w:t>
      </w:r>
    </w:p>
    <w:p w:rsidR="009504AA" w:rsidRPr="00301317" w:rsidRDefault="009504AA" w:rsidP="009504AA">
      <w:pPr>
        <w:pStyle w:val="11"/>
        <w:numPr>
          <w:ilvl w:val="0"/>
          <w:numId w:val="4"/>
        </w:numPr>
        <w:tabs>
          <w:tab w:val="left" w:pos="993"/>
          <w:tab w:val="left" w:pos="1080"/>
        </w:tabs>
        <w:jc w:val="both"/>
        <w:rPr>
          <w:sz w:val="28"/>
          <w:szCs w:val="28"/>
        </w:rPr>
      </w:pPr>
      <w:r w:rsidRPr="00301317">
        <w:rPr>
          <w:sz w:val="28"/>
          <w:szCs w:val="28"/>
        </w:rPr>
        <w:t>протоколов совещаний Инспекции;</w:t>
      </w:r>
    </w:p>
    <w:p w:rsidR="009504AA" w:rsidRDefault="009504AA" w:rsidP="009504A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1"/>
          <w:sz w:val="28"/>
          <w:szCs w:val="28"/>
        </w:rPr>
      </w:pPr>
      <w:r w:rsidRPr="00507A4B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>решений</w:t>
      </w:r>
      <w:r w:rsidRPr="00507A4B">
        <w:rPr>
          <w:rFonts w:ascii="Times New Roman" w:hAnsi="Times New Roman"/>
          <w:sz w:val="28"/>
          <w:szCs w:val="28"/>
        </w:rPr>
        <w:t xml:space="preserve"> по поручению начальника </w:t>
      </w:r>
      <w:r>
        <w:rPr>
          <w:rFonts w:ascii="Times New Roman" w:hAnsi="Times New Roman"/>
          <w:sz w:val="28"/>
          <w:szCs w:val="28"/>
        </w:rPr>
        <w:t>отдела.</w:t>
      </w:r>
    </w:p>
    <w:p w:rsidR="009227AF" w:rsidRDefault="009227AF" w:rsidP="009504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5E417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обязанностями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4AAF">
        <w:rPr>
          <w:rFonts w:ascii="Times New Roman" w:hAnsi="Times New Roman"/>
          <w:sz w:val="28"/>
          <w:szCs w:val="28"/>
        </w:rPr>
        <w:t xml:space="preserve">главный </w:t>
      </w:r>
      <w:r w:rsidR="00F714FD">
        <w:rPr>
          <w:rFonts w:ascii="Times New Roman" w:hAnsi="Times New Roman"/>
          <w:sz w:val="28"/>
          <w:szCs w:val="28"/>
        </w:rPr>
        <w:t>специалист-эксперт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Федерации.</w:t>
      </w:r>
    </w:p>
    <w:p w:rsidR="009227AF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302B">
        <w:rPr>
          <w:rFonts w:ascii="Times New Roman" w:hAnsi="Times New Roman"/>
          <w:b/>
          <w:sz w:val="28"/>
          <w:szCs w:val="28"/>
        </w:rPr>
        <w:t>VII.</w:t>
      </w:r>
      <w:r>
        <w:rPr>
          <w:rFonts w:ascii="Times New Roman" w:hAnsi="Times New Roman"/>
          <w:b/>
          <w:sz w:val="28"/>
          <w:szCs w:val="28"/>
        </w:rPr>
        <w:t> </w:t>
      </w:r>
      <w:r w:rsidRPr="0061302B">
        <w:rPr>
          <w:rFonts w:ascii="Times New Roman" w:hAnsi="Times New Roman"/>
          <w:b/>
          <w:sz w:val="28"/>
          <w:szCs w:val="28"/>
        </w:rPr>
        <w:t>Порядок служебного взаимодействия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Pr="00B93661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F4AAF">
        <w:rPr>
          <w:rFonts w:ascii="Times New Roman" w:hAnsi="Times New Roman"/>
          <w:sz w:val="28"/>
          <w:szCs w:val="28"/>
        </w:rPr>
        <w:t>главного</w:t>
      </w:r>
      <w:r w:rsidR="00141095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деловых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Президента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.08.</w:t>
      </w:r>
      <w:r w:rsidRPr="00B93661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885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служащих»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9E0">
        <w:rPr>
          <w:rFonts w:ascii="Times New Roman" w:hAnsi="Times New Roman"/>
          <w:sz w:val="28"/>
          <w:szCs w:val="28"/>
        </w:rPr>
        <w:t xml:space="preserve">и </w:t>
      </w:r>
      <w:r w:rsidRPr="00B93661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поведению,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B93661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B93661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 w:rsidRPr="008C16CE">
        <w:rPr>
          <w:rFonts w:ascii="Times New Roman" w:hAnsi="Times New Roman"/>
          <w:sz w:val="28"/>
          <w:szCs w:val="28"/>
        </w:rPr>
        <w:t>»</w:t>
      </w:r>
      <w:r w:rsidR="00CE49E0">
        <w:rPr>
          <w:rFonts w:ascii="Times New Roman" w:hAnsi="Times New Roman"/>
          <w:sz w:val="28"/>
          <w:szCs w:val="28"/>
        </w:rPr>
        <w:t>,</w:t>
      </w:r>
      <w:r w:rsidRPr="008C16CE">
        <w:rPr>
          <w:rFonts w:ascii="Times New Roman" w:hAnsi="Times New Roman"/>
          <w:sz w:val="28"/>
          <w:szCs w:val="28"/>
        </w:rPr>
        <w:t xml:space="preserve"> а также в соответствии с иными </w:t>
      </w:r>
      <w:r w:rsidRPr="00B93661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приказами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(распоряжениями)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661">
        <w:rPr>
          <w:rFonts w:ascii="Times New Roman" w:hAnsi="Times New Roman"/>
          <w:sz w:val="28"/>
          <w:szCs w:val="28"/>
        </w:rPr>
        <w:t>России.</w:t>
      </w:r>
    </w:p>
    <w:p w:rsidR="009227AF" w:rsidRPr="00B93661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17D">
        <w:rPr>
          <w:rFonts w:ascii="Times New Roman" w:hAnsi="Times New Roman"/>
          <w:b/>
          <w:sz w:val="28"/>
          <w:szCs w:val="28"/>
        </w:rPr>
        <w:t>VIII.</w:t>
      </w:r>
      <w:r>
        <w:rPr>
          <w:rFonts w:ascii="Times New Roman" w:hAnsi="Times New Roman"/>
          <w:b/>
          <w:sz w:val="28"/>
          <w:szCs w:val="28"/>
        </w:rPr>
        <w:t> </w:t>
      </w:r>
      <w:r w:rsidRPr="005E417D">
        <w:rPr>
          <w:rFonts w:ascii="Times New Roman" w:hAnsi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746">
        <w:rPr>
          <w:rFonts w:ascii="Times New Roman" w:hAnsi="Times New Roman"/>
          <w:b/>
          <w:sz w:val="28"/>
          <w:szCs w:val="28"/>
        </w:rPr>
        <w:t>Федеральной налоговой службы</w:t>
      </w:r>
    </w:p>
    <w:p w:rsidR="009227AF" w:rsidRPr="00067746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4AA" w:rsidRPr="005E5088" w:rsidRDefault="009504AA" w:rsidP="009504AA">
      <w:pPr>
        <w:pStyle w:val="ConsNormal"/>
        <w:ind w:right="0" w:firstLine="540"/>
        <w:jc w:val="both"/>
        <w:rPr>
          <w:rFonts w:ascii="Times New Roman" w:hAnsi="Times New Roman"/>
          <w:sz w:val="28"/>
          <w:szCs w:val="26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 Главный государственный налоговый инспектор отдела обеспечения государственные услуги не оказывает.</w:t>
      </w:r>
    </w:p>
    <w:p w:rsidR="009227AF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AF" w:rsidRPr="005E0CD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IX.</w:t>
      </w:r>
      <w:r>
        <w:rPr>
          <w:rFonts w:ascii="Times New Roman" w:hAnsi="Times New Roman"/>
          <w:b/>
          <w:sz w:val="28"/>
          <w:szCs w:val="28"/>
        </w:rPr>
        <w:t> </w:t>
      </w:r>
      <w:r w:rsidRPr="005E0CDD">
        <w:rPr>
          <w:rFonts w:ascii="Times New Roman" w:hAnsi="Times New Roman"/>
          <w:b/>
          <w:sz w:val="28"/>
          <w:szCs w:val="28"/>
        </w:rPr>
        <w:t>Показатели эффективности и результативности</w:t>
      </w:r>
    </w:p>
    <w:p w:rsidR="009227AF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CDD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9227AF" w:rsidRPr="005E417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7AF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4B4">
        <w:rPr>
          <w:rFonts w:ascii="Times New Roman" w:hAnsi="Times New Roman"/>
          <w:sz w:val="28"/>
          <w:szCs w:val="28"/>
        </w:rPr>
        <w:t xml:space="preserve">19. Эффективность и результативность профессиональной служебной деятельности </w:t>
      </w:r>
      <w:r w:rsidR="009F4AAF">
        <w:rPr>
          <w:rFonts w:ascii="Times New Roman" w:hAnsi="Times New Roman"/>
          <w:sz w:val="28"/>
          <w:szCs w:val="28"/>
        </w:rPr>
        <w:t>главного</w:t>
      </w:r>
      <w:r w:rsidR="00141095">
        <w:rPr>
          <w:rFonts w:ascii="Times New Roman" w:hAnsi="Times New Roman"/>
          <w:sz w:val="28"/>
          <w:szCs w:val="28"/>
        </w:rPr>
        <w:t xml:space="preserve"> </w:t>
      </w:r>
      <w:r w:rsidR="00EE285D">
        <w:rPr>
          <w:rFonts w:ascii="Times New Roman" w:hAnsi="Times New Roman"/>
          <w:sz w:val="28"/>
          <w:szCs w:val="28"/>
        </w:rPr>
        <w:t>специалиста-эксперта</w:t>
      </w:r>
      <w:r w:rsidRPr="009B74B4">
        <w:rPr>
          <w:rFonts w:ascii="Times New Roman" w:hAnsi="Times New Roman"/>
          <w:sz w:val="28"/>
          <w:szCs w:val="28"/>
        </w:rPr>
        <w:t xml:space="preserve"> оценивается по следующим показателям:</w:t>
      </w:r>
    </w:p>
    <w:p w:rsidR="009504AA" w:rsidRPr="005E5088" w:rsidRDefault="009504AA" w:rsidP="009504AA">
      <w:pPr>
        <w:pStyle w:val="a8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9B74B4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504AA" w:rsidRPr="001873FA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9504AA" w:rsidRPr="00DB4A41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3FA">
        <w:rPr>
          <w:rFonts w:ascii="Times New Roman" w:hAnsi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504AA" w:rsidRPr="00DB4A41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504AA" w:rsidRPr="00DB4A41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504AA" w:rsidRPr="00DB4A41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504AA" w:rsidRDefault="009504AA" w:rsidP="009504AA">
      <w:pPr>
        <w:pStyle w:val="a8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A41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504AA" w:rsidRDefault="009504AA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3BE8">
        <w:rPr>
          <w:rFonts w:ascii="Times New Roman" w:hAnsi="Times New Roman"/>
          <w:sz w:val="28"/>
          <w:szCs w:val="28"/>
        </w:rPr>
        <w:tab/>
      </w:r>
      <w:r w:rsidR="009504AA">
        <w:rPr>
          <w:rFonts w:ascii="Times New Roman" w:hAnsi="Times New Roman"/>
          <w:sz w:val="28"/>
          <w:szCs w:val="28"/>
        </w:rPr>
        <w:t>Черненко С.Г.</w:t>
      </w:r>
    </w:p>
    <w:p w:rsidR="009227AF" w:rsidRDefault="009227AF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0666" w:rsidRPr="00DB4A41" w:rsidRDefault="005E0666" w:rsidP="009227AF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227AF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C89">
        <w:rPr>
          <w:rFonts w:ascii="Times New Roman" w:hAnsi="Times New Roman"/>
          <w:sz w:val="28"/>
          <w:szCs w:val="28"/>
        </w:rPr>
        <w:t>Согласовано:</w:t>
      </w:r>
    </w:p>
    <w:p w:rsidR="009227AF" w:rsidRPr="00C32C89" w:rsidRDefault="009227AF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66" w:rsidRDefault="005E0666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96A" w:rsidRDefault="0058296A" w:rsidP="009227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9227A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9227AF">
        <w:rPr>
          <w:rFonts w:ascii="Times New Roman" w:hAnsi="Times New Roman"/>
          <w:sz w:val="28"/>
          <w:szCs w:val="28"/>
        </w:rPr>
        <w:t xml:space="preserve"> </w:t>
      </w:r>
    </w:p>
    <w:p w:rsidR="00EA7DB9" w:rsidRDefault="009227AF" w:rsidP="0058296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правового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58296A">
        <w:rPr>
          <w:rFonts w:ascii="Times New Roman" w:hAnsi="Times New Roman"/>
          <w:sz w:val="28"/>
          <w:szCs w:val="28"/>
        </w:rPr>
        <w:t xml:space="preserve">                    </w:t>
      </w:r>
      <w:r w:rsidR="005E0666">
        <w:rPr>
          <w:rFonts w:ascii="Times New Roman" w:hAnsi="Times New Roman"/>
          <w:sz w:val="28"/>
          <w:szCs w:val="28"/>
        </w:rPr>
        <w:tab/>
      </w:r>
      <w:r w:rsidR="0058296A">
        <w:rPr>
          <w:rFonts w:ascii="Times New Roman" w:hAnsi="Times New Roman"/>
          <w:sz w:val="28"/>
          <w:szCs w:val="28"/>
        </w:rPr>
        <w:t>Степаненко К.С.</w:t>
      </w: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96A" w:rsidRDefault="005829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96A" w:rsidRDefault="005829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96A" w:rsidRDefault="005829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5B38" w:rsidRDefault="00015B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A7DB9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DB9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EA7DB9">
        <w:tc>
          <w:tcPr>
            <w:tcW w:w="567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EA7DB9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EA7DB9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EA7DB9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EA7DB9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EA7DB9" w:rsidSect="005E0666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93" w:rsidRDefault="00370593" w:rsidP="005E0666">
      <w:pPr>
        <w:spacing w:after="0" w:line="240" w:lineRule="auto"/>
      </w:pPr>
      <w:r>
        <w:separator/>
      </w:r>
    </w:p>
  </w:endnote>
  <w:endnote w:type="continuationSeparator" w:id="0">
    <w:p w:rsidR="00370593" w:rsidRDefault="00370593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93" w:rsidRDefault="00370593" w:rsidP="005E0666">
      <w:pPr>
        <w:spacing w:after="0" w:line="240" w:lineRule="auto"/>
      </w:pPr>
      <w:r>
        <w:separator/>
      </w:r>
    </w:p>
  </w:footnote>
  <w:footnote w:type="continuationSeparator" w:id="0">
    <w:p w:rsidR="00370593" w:rsidRDefault="00370593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7C1064" w:rsidRDefault="007C10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6A">
          <w:rPr>
            <w:noProof/>
          </w:rPr>
          <w:t>13</w:t>
        </w:r>
        <w:r>
          <w:fldChar w:fldCharType="end"/>
        </w:r>
      </w:p>
    </w:sdtContent>
  </w:sdt>
  <w:p w:rsidR="007C1064" w:rsidRDefault="007C106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15B38"/>
    <w:rsid w:val="000176C3"/>
    <w:rsid w:val="000443CF"/>
    <w:rsid w:val="000904A6"/>
    <w:rsid w:val="00122CD7"/>
    <w:rsid w:val="00141095"/>
    <w:rsid w:val="0018651A"/>
    <w:rsid w:val="001A3F02"/>
    <w:rsid w:val="001A525A"/>
    <w:rsid w:val="001B5C0F"/>
    <w:rsid w:val="002B3CE6"/>
    <w:rsid w:val="002B5D53"/>
    <w:rsid w:val="003369E4"/>
    <w:rsid w:val="00370593"/>
    <w:rsid w:val="00385869"/>
    <w:rsid w:val="003A228E"/>
    <w:rsid w:val="003F0323"/>
    <w:rsid w:val="00440CAF"/>
    <w:rsid w:val="004A05C3"/>
    <w:rsid w:val="005031EF"/>
    <w:rsid w:val="00537B3D"/>
    <w:rsid w:val="0058296A"/>
    <w:rsid w:val="005E0666"/>
    <w:rsid w:val="00676790"/>
    <w:rsid w:val="006D0666"/>
    <w:rsid w:val="00701F2E"/>
    <w:rsid w:val="00723BE8"/>
    <w:rsid w:val="007B3EE4"/>
    <w:rsid w:val="007C1064"/>
    <w:rsid w:val="007E5663"/>
    <w:rsid w:val="008029E4"/>
    <w:rsid w:val="00841377"/>
    <w:rsid w:val="008B7C7E"/>
    <w:rsid w:val="008E729B"/>
    <w:rsid w:val="009227AF"/>
    <w:rsid w:val="009504AA"/>
    <w:rsid w:val="009F4AAF"/>
    <w:rsid w:val="00A73308"/>
    <w:rsid w:val="00B14F32"/>
    <w:rsid w:val="00C345A8"/>
    <w:rsid w:val="00CE49E0"/>
    <w:rsid w:val="00D5335D"/>
    <w:rsid w:val="00E21068"/>
    <w:rsid w:val="00E43FE4"/>
    <w:rsid w:val="00E463D1"/>
    <w:rsid w:val="00EA7DB9"/>
    <w:rsid w:val="00EC15ED"/>
    <w:rsid w:val="00EE285D"/>
    <w:rsid w:val="00F54DDE"/>
    <w:rsid w:val="00F61D69"/>
    <w:rsid w:val="00F661EF"/>
    <w:rsid w:val="00F714FD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Черненко Светлана Георгиевна</cp:lastModifiedBy>
  <cp:revision>6</cp:revision>
  <cp:lastPrinted>2023-07-21T04:54:00Z</cp:lastPrinted>
  <dcterms:created xsi:type="dcterms:W3CDTF">2023-07-20T11:26:00Z</dcterms:created>
  <dcterms:modified xsi:type="dcterms:W3CDTF">2023-07-21T04:54:00Z</dcterms:modified>
</cp:coreProperties>
</file>