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B6" w:rsidRPr="00282616" w:rsidRDefault="003563B6" w:rsidP="006B73C9">
      <w:pPr>
        <w:rPr>
          <w:sz w:val="26"/>
          <w:szCs w:val="26"/>
        </w:rPr>
      </w:pPr>
    </w:p>
    <w:p w:rsidR="002B08DA" w:rsidRPr="00282616" w:rsidRDefault="002B08DA" w:rsidP="006B73C9">
      <w:pPr>
        <w:pStyle w:val="4"/>
        <w:rPr>
          <w:color w:val="auto"/>
          <w:sz w:val="26"/>
          <w:szCs w:val="26"/>
        </w:rPr>
      </w:pPr>
      <w:r w:rsidRPr="00282616">
        <w:rPr>
          <w:color w:val="auto"/>
          <w:sz w:val="26"/>
          <w:szCs w:val="26"/>
        </w:rPr>
        <w:t>Должностной регламент</w:t>
      </w:r>
    </w:p>
    <w:p w:rsidR="002B08DA" w:rsidRPr="00282616" w:rsidRDefault="001E7272" w:rsidP="006B73C9">
      <w:pPr>
        <w:pStyle w:val="5"/>
        <w:rPr>
          <w:b/>
          <w:sz w:val="26"/>
          <w:szCs w:val="26"/>
          <w:u w:val="none"/>
        </w:rPr>
      </w:pPr>
      <w:r w:rsidRPr="00282616">
        <w:rPr>
          <w:b/>
          <w:sz w:val="26"/>
          <w:szCs w:val="26"/>
          <w:u w:val="none"/>
        </w:rPr>
        <w:t>с</w:t>
      </w:r>
      <w:r w:rsidR="000E31D7" w:rsidRPr="00282616">
        <w:rPr>
          <w:b/>
          <w:sz w:val="26"/>
          <w:szCs w:val="26"/>
          <w:u w:val="none"/>
        </w:rPr>
        <w:t>пециалист</w:t>
      </w:r>
      <w:r w:rsidRPr="00282616">
        <w:rPr>
          <w:b/>
          <w:sz w:val="26"/>
          <w:szCs w:val="26"/>
          <w:u w:val="none"/>
        </w:rPr>
        <w:t xml:space="preserve">а – эксперта </w:t>
      </w:r>
      <w:r w:rsidR="002B08DA" w:rsidRPr="00282616">
        <w:rPr>
          <w:b/>
          <w:sz w:val="26"/>
          <w:szCs w:val="26"/>
          <w:u w:val="none"/>
        </w:rPr>
        <w:t xml:space="preserve">отдела общего обеспечения </w:t>
      </w:r>
    </w:p>
    <w:p w:rsidR="002B08DA" w:rsidRPr="00282616" w:rsidRDefault="00E40F1D" w:rsidP="006B73C9">
      <w:pPr>
        <w:pStyle w:val="5"/>
        <w:rPr>
          <w:b/>
          <w:sz w:val="26"/>
          <w:szCs w:val="26"/>
          <w:u w:val="none"/>
        </w:rPr>
      </w:pPr>
      <w:r w:rsidRPr="00282616">
        <w:rPr>
          <w:b/>
          <w:sz w:val="26"/>
          <w:szCs w:val="26"/>
          <w:u w:val="none"/>
        </w:rPr>
        <w:t>Межрайонной И</w:t>
      </w:r>
      <w:r w:rsidR="002B08DA" w:rsidRPr="00282616">
        <w:rPr>
          <w:b/>
          <w:sz w:val="26"/>
          <w:szCs w:val="26"/>
          <w:u w:val="none"/>
        </w:rPr>
        <w:t xml:space="preserve">ФНС России № 7 </w:t>
      </w:r>
      <w:r w:rsidR="00DF4C7A" w:rsidRPr="00282616">
        <w:rPr>
          <w:b/>
          <w:sz w:val="26"/>
          <w:szCs w:val="26"/>
          <w:u w:val="none"/>
        </w:rPr>
        <w:t>по Ханты-Мансийскому а</w:t>
      </w:r>
      <w:r w:rsidR="002B08DA" w:rsidRPr="00282616">
        <w:rPr>
          <w:b/>
          <w:sz w:val="26"/>
          <w:szCs w:val="26"/>
          <w:u w:val="none"/>
        </w:rPr>
        <w:t xml:space="preserve">втономному округу – Югре </w:t>
      </w:r>
    </w:p>
    <w:p w:rsidR="003563B6" w:rsidRPr="00282616" w:rsidRDefault="003563B6" w:rsidP="006B73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0328E4" w:rsidP="006B73C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635B9" w:rsidRPr="00282616" w:rsidRDefault="004635B9" w:rsidP="006B73C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E7272" w:rsidRPr="00282616" w:rsidRDefault="002B08DA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1. Должность федеральной государственной гражданской службы (далее </w:t>
      </w:r>
      <w:r w:rsidR="00B07159" w:rsidRPr="00282616">
        <w:rPr>
          <w:sz w:val="26"/>
          <w:szCs w:val="26"/>
        </w:rPr>
        <w:t xml:space="preserve">- </w:t>
      </w:r>
      <w:r w:rsidRPr="00282616">
        <w:rPr>
          <w:sz w:val="26"/>
          <w:szCs w:val="26"/>
        </w:rPr>
        <w:t xml:space="preserve">гражданская служба) </w:t>
      </w:r>
      <w:r w:rsidR="001E7272" w:rsidRPr="00282616">
        <w:rPr>
          <w:sz w:val="26"/>
          <w:szCs w:val="26"/>
        </w:rPr>
        <w:t xml:space="preserve">специалиста - эксперта отдела общего обеспечения </w:t>
      </w:r>
      <w:r w:rsidRPr="00282616">
        <w:rPr>
          <w:sz w:val="26"/>
          <w:szCs w:val="26"/>
        </w:rPr>
        <w:t xml:space="preserve">Межрайонной ИФНС России №7 по Ханты-Мансийскому автономному округу – Югре (далее - </w:t>
      </w:r>
      <w:r w:rsidR="00C92781" w:rsidRPr="00282616">
        <w:rPr>
          <w:sz w:val="26"/>
          <w:szCs w:val="26"/>
        </w:rPr>
        <w:t>специалист - эксперт</w:t>
      </w:r>
      <w:r w:rsidRPr="00282616">
        <w:rPr>
          <w:sz w:val="26"/>
          <w:szCs w:val="26"/>
        </w:rPr>
        <w:t xml:space="preserve">) </w:t>
      </w:r>
      <w:r w:rsidR="00C92781" w:rsidRPr="00282616">
        <w:rPr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4635B9" w:rsidRPr="00282616" w:rsidRDefault="004635B9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Регистрационный номер (код) должности – </w:t>
      </w:r>
      <w:r w:rsidR="001E7272" w:rsidRPr="00282616">
        <w:rPr>
          <w:color w:val="000000" w:themeColor="text1"/>
          <w:sz w:val="26"/>
          <w:szCs w:val="26"/>
        </w:rPr>
        <w:t>11-3-4-08</w:t>
      </w:r>
      <w:r w:rsidR="00C92781" w:rsidRPr="00282616">
        <w:rPr>
          <w:color w:val="000000" w:themeColor="text1"/>
          <w:sz w:val="26"/>
          <w:szCs w:val="26"/>
        </w:rPr>
        <w:t>8</w:t>
      </w:r>
      <w:r w:rsidRPr="00282616">
        <w:rPr>
          <w:sz w:val="26"/>
          <w:szCs w:val="26"/>
        </w:rPr>
        <w:t>.</w:t>
      </w:r>
    </w:p>
    <w:p w:rsidR="00E021B6" w:rsidRPr="00282616" w:rsidRDefault="00E021B6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2. Область профессиональной служебной деятельности </w:t>
      </w:r>
      <w:r w:rsidR="001E7272" w:rsidRPr="00282616">
        <w:rPr>
          <w:sz w:val="26"/>
          <w:szCs w:val="26"/>
        </w:rPr>
        <w:t>специалиста - эксперта</w:t>
      </w:r>
      <w:r w:rsidRPr="00282616">
        <w:rPr>
          <w:sz w:val="26"/>
          <w:szCs w:val="26"/>
        </w:rPr>
        <w:t xml:space="preserve">: </w:t>
      </w:r>
      <w:r w:rsidR="002E536D" w:rsidRPr="00282616">
        <w:rPr>
          <w:sz w:val="26"/>
          <w:szCs w:val="26"/>
        </w:rPr>
        <w:t>регулирование государственной гражданской службы</w:t>
      </w:r>
      <w:r w:rsidR="00A26686" w:rsidRPr="00282616">
        <w:rPr>
          <w:sz w:val="26"/>
          <w:szCs w:val="26"/>
        </w:rPr>
        <w:t>.</w:t>
      </w:r>
    </w:p>
    <w:p w:rsidR="00E021B6" w:rsidRPr="00282616" w:rsidRDefault="000B17C3" w:rsidP="004E3F53">
      <w:pPr>
        <w:pStyle w:val="2"/>
        <w:spacing w:before="0"/>
        <w:ind w:firstLine="698"/>
        <w:jc w:val="both"/>
        <w:rPr>
          <w:rFonts w:ascii="Times New Roman" w:eastAsia="Times New Roman" w:hAnsi="Times New Roman" w:cs="Times New Roman"/>
          <w:b w:val="0"/>
          <w:color w:val="auto"/>
          <w:lang w:eastAsia="x-none"/>
        </w:rPr>
      </w:pPr>
      <w:r w:rsidRPr="00282616">
        <w:rPr>
          <w:rFonts w:ascii="Times New Roman" w:hAnsi="Times New Roman" w:cs="Times New Roman"/>
          <w:b w:val="0"/>
          <w:color w:val="auto"/>
        </w:rPr>
        <w:t xml:space="preserve">3. Вид профессиональной деятельности </w:t>
      </w:r>
      <w:r w:rsidR="001E7272" w:rsidRPr="00282616">
        <w:rPr>
          <w:rFonts w:ascii="Times New Roman" w:hAnsi="Times New Roman" w:cs="Times New Roman"/>
          <w:b w:val="0"/>
          <w:color w:val="auto"/>
        </w:rPr>
        <w:t>специалиста - эксперта</w:t>
      </w:r>
      <w:r w:rsidRPr="00282616">
        <w:rPr>
          <w:rFonts w:ascii="Times New Roman" w:hAnsi="Times New Roman" w:cs="Times New Roman"/>
          <w:b w:val="0"/>
          <w:color w:val="auto"/>
        </w:rPr>
        <w:t xml:space="preserve">: </w:t>
      </w:r>
      <w:bookmarkStart w:id="0" w:name="_Toc477191720"/>
      <w:bookmarkStart w:id="1" w:name="_Toc477194184"/>
      <w:bookmarkStart w:id="2" w:name="_Toc477361858"/>
      <w:bookmarkStart w:id="3" w:name="_Toc477362228"/>
      <w:bookmarkStart w:id="4" w:name="_Toc477431699"/>
      <w:bookmarkStart w:id="5" w:name="_Toc477434708"/>
      <w:bookmarkStart w:id="6" w:name="_Toc477447562"/>
      <w:bookmarkStart w:id="7" w:name="_Toc477819528"/>
      <w:bookmarkStart w:id="8" w:name="_Toc477865607"/>
      <w:bookmarkStart w:id="9" w:name="_Toc477886135"/>
      <w:bookmarkStart w:id="10" w:name="_Toc477953168"/>
      <w:bookmarkStart w:id="11" w:name="_Toc478032715"/>
      <w:bookmarkStart w:id="12" w:name="_Toc478038588"/>
      <w:bookmarkStart w:id="13" w:name="_Toc478047067"/>
      <w:bookmarkStart w:id="14" w:name="_Toc478119927"/>
      <w:bookmarkStart w:id="15" w:name="_Toc478120521"/>
      <w:bookmarkStart w:id="16" w:name="_Toc478124597"/>
      <w:bookmarkStart w:id="17" w:name="_Toc478125539"/>
      <w:bookmarkStart w:id="18" w:name="_Toc478417042"/>
      <w:bookmarkStart w:id="19" w:name="_Toc478906796"/>
      <w:bookmarkStart w:id="20" w:name="_Toc478998053"/>
      <w:bookmarkStart w:id="21" w:name="_Toc478047293"/>
      <w:bookmarkStart w:id="22" w:name="_Toc478120161"/>
      <w:bookmarkStart w:id="23" w:name="_Toc478120755"/>
      <w:bookmarkStart w:id="24" w:name="_Toc478124831"/>
      <w:bookmarkStart w:id="25" w:name="_Toc478125773"/>
      <w:bookmarkStart w:id="26" w:name="_Toc478417276"/>
      <w:bookmarkStart w:id="27" w:name="_Toc478907012"/>
      <w:bookmarkStart w:id="28" w:name="_Toc478998270"/>
      <w:r w:rsidRPr="00282616">
        <w:rPr>
          <w:rFonts w:ascii="Times New Roman" w:hAnsi="Times New Roman" w:cs="Times New Roman"/>
          <w:b w:val="0"/>
          <w:color w:val="auto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2E536D" w:rsidRPr="00282616">
        <w:rPr>
          <w:rFonts w:ascii="Times New Roman" w:hAnsi="Times New Roman" w:cs="Times New Roman"/>
          <w:b w:val="0"/>
          <w:color w:val="auto"/>
        </w:rPr>
        <w:t>противодействие коррупции, обеспечение деятельности комиссии по урегулированию конфликта интересов и проведение проверки сведений о доходах, расходах</w:t>
      </w:r>
      <w:r w:rsidR="00E676C5" w:rsidRPr="00282616">
        <w:rPr>
          <w:rFonts w:ascii="Times New Roman" w:hAnsi="Times New Roman" w:cs="Times New Roman"/>
          <w:b w:val="0"/>
          <w:color w:val="auto"/>
        </w:rPr>
        <w:t xml:space="preserve"> государственных гражданских служащих</w:t>
      </w:r>
      <w:r w:rsidRPr="00282616">
        <w:rPr>
          <w:rFonts w:ascii="Times New Roman" w:eastAsia="Calibri" w:hAnsi="Times New Roman" w:cs="Times New Roman"/>
          <w:b w:val="0"/>
          <w:color w:val="auto"/>
          <w:lang w:eastAsia="x-none"/>
        </w:rPr>
        <w:t>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2B08DA" w:rsidRPr="00282616" w:rsidRDefault="0042081E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4</w:t>
      </w:r>
      <w:r w:rsidR="002B08DA" w:rsidRPr="00282616">
        <w:rPr>
          <w:sz w:val="26"/>
          <w:szCs w:val="26"/>
        </w:rPr>
        <w:t xml:space="preserve">. Назначение на должность и освобождение от должности </w:t>
      </w:r>
      <w:r w:rsidR="001E7272" w:rsidRPr="00282616">
        <w:rPr>
          <w:sz w:val="26"/>
          <w:szCs w:val="26"/>
        </w:rPr>
        <w:t xml:space="preserve">специалиста - эксперта </w:t>
      </w:r>
      <w:r w:rsidR="00E676C5" w:rsidRPr="00282616">
        <w:rPr>
          <w:sz w:val="26"/>
          <w:szCs w:val="26"/>
        </w:rPr>
        <w:t>отдела общего обеспечения</w:t>
      </w:r>
      <w:r w:rsidR="007D16D8" w:rsidRPr="00282616">
        <w:rPr>
          <w:sz w:val="26"/>
          <w:szCs w:val="26"/>
        </w:rPr>
        <w:t>,</w:t>
      </w:r>
      <w:r w:rsidR="00B07159" w:rsidRPr="00282616">
        <w:rPr>
          <w:sz w:val="26"/>
          <w:szCs w:val="26"/>
        </w:rPr>
        <w:t xml:space="preserve"> </w:t>
      </w:r>
      <w:r w:rsidR="00280436" w:rsidRPr="00282616">
        <w:rPr>
          <w:sz w:val="26"/>
          <w:szCs w:val="26"/>
        </w:rPr>
        <w:t xml:space="preserve">в функциональные обязанности которого входит обеспечение </w:t>
      </w:r>
      <w:r w:rsidR="009E61E7" w:rsidRPr="00282616">
        <w:rPr>
          <w:sz w:val="26"/>
          <w:szCs w:val="26"/>
        </w:rPr>
        <w:t xml:space="preserve">внутренней </w:t>
      </w:r>
      <w:r w:rsidR="00280436" w:rsidRPr="00282616">
        <w:rPr>
          <w:sz w:val="26"/>
          <w:szCs w:val="26"/>
        </w:rPr>
        <w:t xml:space="preserve">безопасности деятельности налогового органа </w:t>
      </w:r>
      <w:r w:rsidR="002B08DA" w:rsidRPr="00282616">
        <w:rPr>
          <w:sz w:val="26"/>
          <w:szCs w:val="26"/>
        </w:rPr>
        <w:t>осуществляется приказом Межрайонной ИФНС России № 7 по Ханты-Мансийскому автономному округу – Югре</w:t>
      </w:r>
      <w:r w:rsidR="00616829" w:rsidRPr="00282616">
        <w:rPr>
          <w:sz w:val="26"/>
          <w:szCs w:val="26"/>
        </w:rPr>
        <w:t xml:space="preserve"> (далее – И</w:t>
      </w:r>
      <w:r w:rsidR="009D3BC4" w:rsidRPr="00282616">
        <w:rPr>
          <w:sz w:val="26"/>
          <w:szCs w:val="26"/>
        </w:rPr>
        <w:t>нспекция)</w:t>
      </w:r>
      <w:r w:rsidR="00A6499B" w:rsidRPr="00282616">
        <w:rPr>
          <w:sz w:val="26"/>
          <w:szCs w:val="26"/>
        </w:rPr>
        <w:t>.</w:t>
      </w:r>
    </w:p>
    <w:p w:rsidR="002B08DA" w:rsidRPr="00282616" w:rsidRDefault="001E7272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5. Специалиста - эксперта </w:t>
      </w:r>
      <w:r w:rsidR="00E676C5" w:rsidRPr="00282616">
        <w:rPr>
          <w:sz w:val="26"/>
          <w:szCs w:val="26"/>
        </w:rPr>
        <w:t xml:space="preserve">отдела общего обеспечения  </w:t>
      </w:r>
      <w:r w:rsidR="002B08DA" w:rsidRPr="00282616">
        <w:rPr>
          <w:sz w:val="26"/>
          <w:szCs w:val="26"/>
        </w:rPr>
        <w:t>непосредствен</w:t>
      </w:r>
      <w:r w:rsidR="00616829" w:rsidRPr="00282616">
        <w:rPr>
          <w:sz w:val="26"/>
          <w:szCs w:val="26"/>
        </w:rPr>
        <w:t xml:space="preserve">но подчиняется начальнику </w:t>
      </w:r>
      <w:r w:rsidR="00E676C5" w:rsidRPr="00282616">
        <w:rPr>
          <w:sz w:val="26"/>
          <w:szCs w:val="26"/>
        </w:rPr>
        <w:t>отдела общего обеспечения</w:t>
      </w:r>
      <w:r w:rsidR="00616829" w:rsidRPr="00282616">
        <w:rPr>
          <w:sz w:val="26"/>
          <w:szCs w:val="26"/>
        </w:rPr>
        <w:t>, а в его отсутствие – заместителю начальника</w:t>
      </w:r>
      <w:r w:rsidR="00D03EA4" w:rsidRPr="00282616">
        <w:rPr>
          <w:sz w:val="26"/>
          <w:szCs w:val="26"/>
        </w:rPr>
        <w:t xml:space="preserve"> отдела</w:t>
      </w:r>
      <w:r w:rsidR="00616829" w:rsidRPr="00282616">
        <w:rPr>
          <w:sz w:val="26"/>
          <w:szCs w:val="26"/>
        </w:rPr>
        <w:t>, исполняющего его обязанности.</w:t>
      </w:r>
    </w:p>
    <w:p w:rsidR="002B08DA" w:rsidRPr="00282616" w:rsidRDefault="009D2427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В период временного отсутствия </w:t>
      </w:r>
      <w:r w:rsidR="001E7272" w:rsidRPr="00282616">
        <w:rPr>
          <w:sz w:val="26"/>
          <w:szCs w:val="26"/>
        </w:rPr>
        <w:t xml:space="preserve">специалиста - эксперта </w:t>
      </w:r>
      <w:r w:rsidR="00E676C5" w:rsidRPr="00282616">
        <w:rPr>
          <w:sz w:val="26"/>
          <w:szCs w:val="26"/>
        </w:rPr>
        <w:t>отдела общего обеспечения</w:t>
      </w:r>
      <w:r w:rsidRPr="00282616">
        <w:rPr>
          <w:sz w:val="26"/>
          <w:szCs w:val="26"/>
        </w:rPr>
        <w:t xml:space="preserve">, исполнение его должностных обязанностей возлагается на </w:t>
      </w:r>
      <w:r w:rsidR="000E31D7" w:rsidRPr="00282616">
        <w:rPr>
          <w:sz w:val="26"/>
          <w:szCs w:val="26"/>
        </w:rPr>
        <w:t>заместителя начальника отдела</w:t>
      </w:r>
      <w:r w:rsidR="00E676C5" w:rsidRPr="00282616">
        <w:rPr>
          <w:sz w:val="26"/>
          <w:szCs w:val="26"/>
        </w:rPr>
        <w:t xml:space="preserve"> </w:t>
      </w:r>
      <w:r w:rsidR="00A95290" w:rsidRPr="00282616">
        <w:rPr>
          <w:sz w:val="26"/>
          <w:szCs w:val="26"/>
        </w:rPr>
        <w:t xml:space="preserve">общего обеспечения </w:t>
      </w:r>
      <w:r w:rsidR="000E31D7" w:rsidRPr="00282616">
        <w:rPr>
          <w:sz w:val="26"/>
          <w:szCs w:val="26"/>
        </w:rPr>
        <w:t>- сотрудника безопасности Инспекции</w:t>
      </w:r>
      <w:r w:rsidRPr="00282616">
        <w:rPr>
          <w:sz w:val="26"/>
          <w:szCs w:val="26"/>
        </w:rPr>
        <w:t>, соответствующего</w:t>
      </w:r>
      <w:r w:rsidR="00616829" w:rsidRPr="00282616">
        <w:rPr>
          <w:sz w:val="26"/>
          <w:szCs w:val="26"/>
        </w:rPr>
        <w:t xml:space="preserve"> квалификационным требованиям этой должности и назначаемый приказом начальника Инспекции.</w:t>
      </w:r>
    </w:p>
    <w:p w:rsidR="002E536D" w:rsidRPr="00282616" w:rsidRDefault="002E536D" w:rsidP="004E3F53">
      <w:pPr>
        <w:shd w:val="clear" w:color="auto" w:fill="FFFFFF"/>
        <w:ind w:right="17" w:firstLine="698"/>
        <w:jc w:val="center"/>
        <w:rPr>
          <w:b/>
          <w:sz w:val="26"/>
          <w:szCs w:val="26"/>
        </w:rPr>
      </w:pPr>
    </w:p>
    <w:p w:rsidR="0042081E" w:rsidRPr="00282616" w:rsidRDefault="0042081E" w:rsidP="004E3F53">
      <w:pPr>
        <w:shd w:val="clear" w:color="auto" w:fill="FFFFFF"/>
        <w:ind w:right="17" w:firstLine="698"/>
        <w:jc w:val="center"/>
        <w:rPr>
          <w:b/>
          <w:sz w:val="26"/>
          <w:szCs w:val="26"/>
        </w:rPr>
      </w:pPr>
      <w:r w:rsidRPr="00282616">
        <w:rPr>
          <w:b/>
          <w:sz w:val="26"/>
          <w:szCs w:val="26"/>
          <w:lang w:val="en-US"/>
        </w:rPr>
        <w:t>II</w:t>
      </w:r>
      <w:r w:rsidRPr="00282616">
        <w:rPr>
          <w:b/>
          <w:sz w:val="26"/>
          <w:szCs w:val="26"/>
        </w:rPr>
        <w:t>. Квалификац</w:t>
      </w:r>
      <w:r w:rsidR="005D4FBE" w:rsidRPr="00282616">
        <w:rPr>
          <w:b/>
          <w:sz w:val="26"/>
          <w:szCs w:val="26"/>
        </w:rPr>
        <w:t xml:space="preserve">ионные требования </w:t>
      </w:r>
    </w:p>
    <w:p w:rsidR="0042081E" w:rsidRPr="00282616" w:rsidRDefault="0042081E" w:rsidP="004E3F53">
      <w:pPr>
        <w:shd w:val="clear" w:color="auto" w:fill="FFFFFF"/>
        <w:ind w:right="17" w:firstLine="698"/>
        <w:jc w:val="center"/>
        <w:rPr>
          <w:sz w:val="26"/>
          <w:szCs w:val="26"/>
        </w:rPr>
      </w:pPr>
    </w:p>
    <w:p w:rsidR="009D2427" w:rsidRPr="00282616" w:rsidRDefault="00DD62F9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6. Для замещения должности </w:t>
      </w:r>
      <w:r w:rsidR="00C92781" w:rsidRPr="00282616">
        <w:rPr>
          <w:sz w:val="26"/>
          <w:szCs w:val="26"/>
        </w:rPr>
        <w:t xml:space="preserve">специалиста - эксперта </w:t>
      </w:r>
      <w:r w:rsidR="00E676C5" w:rsidRPr="00282616">
        <w:rPr>
          <w:sz w:val="26"/>
          <w:szCs w:val="26"/>
        </w:rPr>
        <w:t xml:space="preserve">отдела общего обеспечения  </w:t>
      </w:r>
      <w:r w:rsidRPr="00282616">
        <w:rPr>
          <w:sz w:val="26"/>
          <w:szCs w:val="26"/>
        </w:rPr>
        <w:t>устанавливаются следующие требования.</w:t>
      </w:r>
    </w:p>
    <w:p w:rsidR="00C92781" w:rsidRPr="00282616" w:rsidRDefault="009D2427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6.1.</w:t>
      </w:r>
      <w:r w:rsidR="000B17AC" w:rsidRPr="00282616">
        <w:rPr>
          <w:sz w:val="26"/>
          <w:szCs w:val="26"/>
        </w:rPr>
        <w:t xml:space="preserve"> </w:t>
      </w:r>
      <w:r w:rsidR="00C92781" w:rsidRPr="00282616">
        <w:rPr>
          <w:sz w:val="26"/>
          <w:szCs w:val="26"/>
        </w:rPr>
        <w:t xml:space="preserve">Наличие высшего образования – бакалавриат; </w:t>
      </w:r>
    </w:p>
    <w:p w:rsidR="007559AD" w:rsidRPr="00282616" w:rsidRDefault="007559AD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6.2. Требования к стажу гражданской службы или лет стажу работы по специальности не предъявляются.</w:t>
      </w:r>
    </w:p>
    <w:p w:rsidR="00A70630" w:rsidRPr="00282616" w:rsidRDefault="00B626D9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6.3. Наличие базовых знаний</w:t>
      </w:r>
      <w:r w:rsidR="00A70630" w:rsidRPr="00282616">
        <w:rPr>
          <w:sz w:val="26"/>
          <w:szCs w:val="26"/>
        </w:rPr>
        <w:t xml:space="preserve"> и умений</w:t>
      </w:r>
      <w:r w:rsidRPr="00282616">
        <w:rPr>
          <w:sz w:val="26"/>
          <w:szCs w:val="26"/>
        </w:rPr>
        <w:t>: знание государственного языка Российской Федерации (русского языка); знание основ Конституции Российской Федерации,</w:t>
      </w:r>
      <w:r w:rsidR="00A70630" w:rsidRPr="00282616">
        <w:rPr>
          <w:sz w:val="26"/>
          <w:szCs w:val="26"/>
        </w:rPr>
        <w:t xml:space="preserve">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</w:t>
      </w:r>
      <w:r w:rsidR="002A56EA" w:rsidRPr="00282616">
        <w:rPr>
          <w:sz w:val="26"/>
          <w:szCs w:val="26"/>
        </w:rPr>
        <w:t>.</w:t>
      </w:r>
    </w:p>
    <w:p w:rsidR="00B626D9" w:rsidRPr="00282616" w:rsidRDefault="00A70630" w:rsidP="004E3F53">
      <w:pPr>
        <w:shd w:val="clear" w:color="auto" w:fill="FFFFFF"/>
        <w:ind w:right="17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Федерального закона от 25.12.2008 № 273-ФЗ «О противодействии коррупции»;</w:t>
      </w:r>
      <w:r w:rsidR="00B626D9" w:rsidRPr="00282616">
        <w:rPr>
          <w:sz w:val="26"/>
          <w:szCs w:val="26"/>
        </w:rPr>
        <w:t xml:space="preserve"> знания</w:t>
      </w:r>
      <w:r w:rsidRPr="00282616">
        <w:rPr>
          <w:sz w:val="26"/>
          <w:szCs w:val="26"/>
        </w:rPr>
        <w:t>ми</w:t>
      </w:r>
      <w:r w:rsidR="00B626D9" w:rsidRPr="00282616">
        <w:rPr>
          <w:sz w:val="26"/>
          <w:szCs w:val="26"/>
        </w:rPr>
        <w:t xml:space="preserve"> и умения</w:t>
      </w:r>
      <w:r w:rsidRPr="00282616">
        <w:rPr>
          <w:sz w:val="26"/>
          <w:szCs w:val="26"/>
        </w:rPr>
        <w:t>ми</w:t>
      </w:r>
      <w:r w:rsidR="00B626D9" w:rsidRPr="00282616">
        <w:rPr>
          <w:sz w:val="26"/>
          <w:szCs w:val="26"/>
        </w:rPr>
        <w:t xml:space="preserve"> в области информационно-коммуникационных технологий</w:t>
      </w:r>
      <w:r w:rsidRPr="00282616">
        <w:rPr>
          <w:sz w:val="26"/>
          <w:szCs w:val="26"/>
        </w:rPr>
        <w:t>. Умение: мыслить системно, планировать и рационально использовать рабочее время, достигать результатов, коммуникативные умения, работать в стрессовых ситуациях, совершенствовать свой профессиональный уровень</w:t>
      </w:r>
      <w:r w:rsidR="005175D7" w:rsidRPr="00282616">
        <w:rPr>
          <w:sz w:val="26"/>
          <w:szCs w:val="26"/>
        </w:rPr>
        <w:t>, соблюдать этику делового общения.</w:t>
      </w:r>
    </w:p>
    <w:p w:rsidR="00B626D9" w:rsidRPr="00282616" w:rsidRDefault="00B626D9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lastRenderedPageBreak/>
        <w:t>6.4. Наличие профессиональных знаний:</w:t>
      </w:r>
    </w:p>
    <w:p w:rsidR="00C92781" w:rsidRPr="00282616" w:rsidRDefault="00B626D9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 </w:t>
      </w:r>
      <w:r w:rsidR="00C92781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E676C5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 </w:t>
      </w:r>
      <w:r w:rsidRPr="00282616">
        <w:rPr>
          <w:rFonts w:ascii="Times New Roman" w:hAnsi="Times New Roman" w:cs="Times New Roman"/>
          <w:sz w:val="26"/>
          <w:szCs w:val="26"/>
        </w:rPr>
        <w:t xml:space="preserve">должен знать: </w:t>
      </w:r>
      <w:r w:rsidR="00636C62" w:rsidRPr="00282616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 (ст. 575); Кодекс</w:t>
      </w:r>
      <w:r w:rsidR="00D03EA4" w:rsidRPr="00282616">
        <w:rPr>
          <w:rFonts w:ascii="Times New Roman" w:hAnsi="Times New Roman" w:cs="Times New Roman"/>
          <w:sz w:val="26"/>
          <w:szCs w:val="26"/>
        </w:rPr>
        <w:t xml:space="preserve"> 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об административных правонарушениях (ст. 19.28 и 19.29); </w:t>
      </w:r>
      <w:r w:rsidR="00636C62" w:rsidRPr="00282616">
        <w:rPr>
          <w:rFonts w:ascii="Times New Roman" w:hAnsi="Times New Roman" w:cs="Times New Roman"/>
          <w:sz w:val="26"/>
          <w:szCs w:val="26"/>
        </w:rPr>
        <w:tab/>
        <w:t>Федеральный закон от 25 декабря 2008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273-ФЗ  «О противодействии коррупции»; Федеральный закон от 17 июля 2009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172-ФЗ «Об антикоррупционной экспертизе нормативных правовых актов и проектов нормативных правовых актов»;</w:t>
      </w:r>
      <w:r w:rsidR="00636C62" w:rsidRPr="00282616">
        <w:rPr>
          <w:rFonts w:ascii="Times New Roman" w:hAnsi="Times New Roman" w:cs="Times New Roman"/>
          <w:sz w:val="26"/>
          <w:szCs w:val="26"/>
        </w:rPr>
        <w:tab/>
        <w:t>Федеральный закон от 3 декабря 2012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230-ФЗ «О контроле за соответствием расходов лиц, замещающих государственные должности, и иных лиц их доходам»;</w:t>
      </w:r>
      <w:r w:rsidR="00636C62" w:rsidRPr="00282616">
        <w:rPr>
          <w:rFonts w:ascii="Times New Roman" w:hAnsi="Times New Roman" w:cs="Times New Roman"/>
          <w:sz w:val="26"/>
          <w:szCs w:val="26"/>
        </w:rPr>
        <w:tab/>
        <w:t>Федеральный закон от 7 мая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Указ Президента Российской Федерации от 12 августа 2002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885 «Об утверждении общих принципов служебного поведения государственных служащих»; Указ Президента Росси</w:t>
      </w:r>
      <w:r w:rsidR="00512DB2" w:rsidRPr="00282616">
        <w:rPr>
          <w:rFonts w:ascii="Times New Roman" w:hAnsi="Times New Roman" w:cs="Times New Roman"/>
          <w:sz w:val="26"/>
          <w:szCs w:val="26"/>
        </w:rPr>
        <w:t>йской Федерации от 19 мая 2008 года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815 «О мерах по противодействию коррупции»; Указ Президента Российской Федерации от 18 мая 2009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 Указ Президента Российской Федерации от 18 мая 2009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Указ Президента Российской </w:t>
      </w:r>
      <w:r w:rsidR="00512DB2" w:rsidRPr="00282616">
        <w:rPr>
          <w:rFonts w:ascii="Times New Roman" w:hAnsi="Times New Roman" w:cs="Times New Roman"/>
          <w:sz w:val="26"/>
          <w:szCs w:val="26"/>
        </w:rPr>
        <w:t>Федерации от 21 сентября 2009 года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 Указ Президента Российской Федерации от 1 июля 2010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интересов»; Указ Президента Российской Федерации от 21 июля 2010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925 «О мерах по реализации отдельных положений Федерального закона «О противодействии коррупции»»; Указ Президента Российской Федерации от 2 апреля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309 «О мерах по реализации отдельных </w:t>
      </w:r>
    </w:p>
    <w:p w:rsidR="004E3F53" w:rsidRPr="00282616" w:rsidRDefault="004E3F53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П</w:t>
      </w:r>
      <w:r w:rsidR="00C92781" w:rsidRPr="00282616">
        <w:rPr>
          <w:rFonts w:ascii="Times New Roman" w:hAnsi="Times New Roman" w:cs="Times New Roman"/>
          <w:sz w:val="26"/>
          <w:szCs w:val="26"/>
        </w:rPr>
        <w:t xml:space="preserve">оложений Федерального закона </w:t>
      </w:r>
      <w:r w:rsidR="00636C62" w:rsidRPr="00282616">
        <w:rPr>
          <w:rFonts w:ascii="Times New Roman" w:hAnsi="Times New Roman" w:cs="Times New Roman"/>
          <w:sz w:val="26"/>
          <w:szCs w:val="26"/>
        </w:rPr>
        <w:t>«О противодействии коррупции»»; Указ Президента Российской Федерации от 2 апреля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="00636C62" w:rsidRPr="00282616">
        <w:rPr>
          <w:rFonts w:ascii="Times New Roman" w:hAnsi="Times New Roman" w:cs="Times New Roman"/>
          <w:sz w:val="26"/>
          <w:szCs w:val="26"/>
        </w:rPr>
        <w:t xml:space="preserve">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доходам»»; </w:t>
      </w:r>
    </w:p>
    <w:p w:rsidR="00B147CC" w:rsidRPr="00282616" w:rsidRDefault="00636C62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282616">
        <w:rPr>
          <w:rFonts w:ascii="Times New Roman" w:hAnsi="Times New Roman" w:cs="Times New Roman"/>
          <w:sz w:val="26"/>
          <w:szCs w:val="26"/>
        </w:rPr>
        <w:tab/>
        <w:t>Указ Президента Российской Федерации от 8 июля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613 «Вопросы противодействия коррупции»; Указ Президента Российской Федерации от 3 декабря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 xml:space="preserve">ода </w:t>
      </w:r>
      <w:r w:rsidRPr="00282616">
        <w:rPr>
          <w:rFonts w:ascii="Times New Roman" w:hAnsi="Times New Roman" w:cs="Times New Roman"/>
          <w:sz w:val="26"/>
          <w:szCs w:val="26"/>
        </w:rPr>
        <w:t>№ 878 «Об Управлении Президента Российской Федерации по вопросам противодействия коррупции»; Указ Президента Российской Федерации от 23 июня 2014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  <w:r w:rsidRPr="00282616">
        <w:rPr>
          <w:rFonts w:ascii="Times New Roman" w:hAnsi="Times New Roman" w:cs="Times New Roman"/>
          <w:sz w:val="26"/>
          <w:szCs w:val="26"/>
        </w:rPr>
        <w:tab/>
        <w:t>постановление Правительства Российской Федерации от 13 марта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 xml:space="preserve">ода </w:t>
      </w:r>
      <w:r w:rsidRPr="00282616">
        <w:rPr>
          <w:rFonts w:ascii="Times New Roman" w:hAnsi="Times New Roman" w:cs="Times New Roman"/>
          <w:sz w:val="26"/>
          <w:szCs w:val="26"/>
        </w:rPr>
        <w:t xml:space="preserve">№ 207 «Об утверждении Правил проверки достоверности </w:t>
      </w:r>
      <w:r w:rsidRPr="00282616">
        <w:rPr>
          <w:rFonts w:ascii="Times New Roman" w:hAnsi="Times New Roman" w:cs="Times New Roman"/>
          <w:sz w:val="26"/>
          <w:szCs w:val="26"/>
        </w:rPr>
        <w:lastRenderedPageBreak/>
        <w:t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 постановление Правительства Российской Федерации от 13 марта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 постановление Правительства Российской Федерации от 5 июля 2013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 постановление Правительства Российской Федерации от 9 января 2014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средств, вырученных от его реализации»; постановление Правительства Российской Федерации от 21 января 2015 г</w:t>
      </w:r>
      <w:r w:rsidR="00512DB2" w:rsidRPr="00282616">
        <w:rPr>
          <w:rFonts w:ascii="Times New Roman" w:hAnsi="Times New Roman" w:cs="Times New Roman"/>
          <w:sz w:val="26"/>
          <w:szCs w:val="26"/>
        </w:rPr>
        <w:t>ода</w:t>
      </w:r>
      <w:r w:rsidRPr="00282616">
        <w:rPr>
          <w:rFonts w:ascii="Times New Roman" w:hAnsi="Times New Roman" w:cs="Times New Roman"/>
          <w:sz w:val="26"/>
          <w:szCs w:val="26"/>
        </w:rPr>
        <w:t xml:space="preserve">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B147CC" w:rsidRPr="00282616" w:rsidRDefault="00B147CC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ab/>
      </w:r>
      <w:r w:rsidR="00C92781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E676C5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 </w:t>
      </w:r>
      <w:r w:rsidRPr="00282616">
        <w:rPr>
          <w:rFonts w:ascii="Times New Roman" w:hAnsi="Times New Roman" w:cs="Times New Roman"/>
          <w:sz w:val="26"/>
          <w:szCs w:val="26"/>
        </w:rPr>
        <w:t>должен знать иные нормативные акты и служебные документы, регулирующие вопросы, связанные с областью и видом его профессиональной деятельности.</w:t>
      </w:r>
    </w:p>
    <w:p w:rsidR="00D91E37" w:rsidRPr="00282616" w:rsidRDefault="002B2FA2" w:rsidP="004E3F53">
      <w:pPr>
        <w:tabs>
          <w:tab w:val="left" w:pos="0"/>
          <w:tab w:val="left" w:pos="142"/>
          <w:tab w:val="left" w:pos="851"/>
          <w:tab w:val="left" w:pos="1418"/>
          <w:tab w:val="left" w:pos="1985"/>
        </w:tabs>
        <w:ind w:firstLine="698"/>
        <w:contextualSpacing/>
        <w:jc w:val="both"/>
        <w:rPr>
          <w:sz w:val="26"/>
          <w:szCs w:val="26"/>
          <w:lang w:eastAsia="en-US" w:bidi="en-US"/>
        </w:rPr>
      </w:pPr>
      <w:r w:rsidRPr="00282616">
        <w:rPr>
          <w:sz w:val="26"/>
          <w:szCs w:val="26"/>
        </w:rPr>
        <w:t xml:space="preserve">6.4.2. Иные профессиональные знания: </w:t>
      </w:r>
      <w:r w:rsidR="00C92781" w:rsidRPr="00282616">
        <w:rPr>
          <w:sz w:val="26"/>
          <w:szCs w:val="26"/>
        </w:rPr>
        <w:t xml:space="preserve">специалиста - эксперта </w:t>
      </w:r>
      <w:r w:rsidR="00E676C5" w:rsidRPr="00282616">
        <w:rPr>
          <w:sz w:val="26"/>
          <w:szCs w:val="26"/>
        </w:rPr>
        <w:t xml:space="preserve">отдела общего обеспечения  </w:t>
      </w:r>
      <w:r w:rsidRPr="00282616">
        <w:rPr>
          <w:sz w:val="26"/>
          <w:szCs w:val="26"/>
        </w:rPr>
        <w:t xml:space="preserve">должен знать: </w:t>
      </w:r>
      <w:r w:rsidR="00DE2DAC" w:rsidRPr="00282616">
        <w:rPr>
          <w:sz w:val="26"/>
          <w:szCs w:val="26"/>
        </w:rPr>
        <w:t>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 коррупции на гос</w:t>
      </w:r>
      <w:r w:rsidR="00F26480" w:rsidRPr="00282616">
        <w:rPr>
          <w:sz w:val="26"/>
          <w:szCs w:val="26"/>
        </w:rPr>
        <w:t>ударственной гражданской службе</w:t>
      </w:r>
      <w:r w:rsidR="00800239" w:rsidRPr="00282616">
        <w:rPr>
          <w:sz w:val="26"/>
          <w:szCs w:val="26"/>
        </w:rPr>
        <w:t>; порядок работы с документами с грифом «Для служебного пользования».</w:t>
      </w:r>
    </w:p>
    <w:p w:rsidR="000B17C3" w:rsidRPr="00282616" w:rsidRDefault="00666C36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 6.5. Наличие функциональных знаний: </w:t>
      </w:r>
      <w:r w:rsidR="00BF1E6B" w:rsidRPr="00282616">
        <w:rPr>
          <w:sz w:val="26"/>
          <w:szCs w:val="26"/>
        </w:rPr>
        <w:t xml:space="preserve">специалиста - эксперта </w:t>
      </w:r>
      <w:r w:rsidR="00007505" w:rsidRPr="00282616">
        <w:rPr>
          <w:sz w:val="26"/>
          <w:szCs w:val="26"/>
        </w:rPr>
        <w:t xml:space="preserve">отдела общего обеспечения </w:t>
      </w:r>
      <w:r w:rsidRPr="00282616">
        <w:rPr>
          <w:sz w:val="26"/>
          <w:szCs w:val="26"/>
        </w:rPr>
        <w:t>должен знать понятия нормы права, нормативного правового акта;</w:t>
      </w:r>
      <w:r w:rsidRPr="00282616">
        <w:rPr>
          <w:sz w:val="26"/>
          <w:szCs w:val="26"/>
          <w:lang w:eastAsia="en-US" w:bidi="en-US"/>
        </w:rPr>
        <w:t xml:space="preserve"> принципы, методы, технологии и механизмы осуществления контроля (надзора);</w:t>
      </w:r>
      <w:r w:rsidR="00C9143A" w:rsidRPr="00282616">
        <w:rPr>
          <w:sz w:val="26"/>
          <w:szCs w:val="26"/>
        </w:rPr>
        <w:t xml:space="preserve"> принципы предоставления государственных услуг</w:t>
      </w:r>
      <w:r w:rsidR="005E1921" w:rsidRPr="00282616">
        <w:rPr>
          <w:sz w:val="26"/>
          <w:szCs w:val="26"/>
        </w:rPr>
        <w:t xml:space="preserve"> в государственном органе</w:t>
      </w:r>
      <w:r w:rsidR="00C9143A" w:rsidRPr="00282616">
        <w:rPr>
          <w:sz w:val="26"/>
          <w:szCs w:val="26"/>
        </w:rPr>
        <w:t xml:space="preserve">; </w:t>
      </w:r>
      <w:r w:rsidR="00C9143A" w:rsidRPr="00282616">
        <w:rPr>
          <w:sz w:val="26"/>
          <w:szCs w:val="26"/>
          <w:lang w:eastAsia="en-US" w:bidi="en-US"/>
        </w:rPr>
        <w:t>правила эксплуатации зданий и сооружений, систему технической и противопожарной безопасности;</w:t>
      </w:r>
      <w:r w:rsidR="00C9143A" w:rsidRPr="00282616">
        <w:rPr>
          <w:sz w:val="26"/>
          <w:szCs w:val="26"/>
        </w:rPr>
        <w:t xml:space="preserve"> особенности связей с общественностью;</w:t>
      </w:r>
      <w:r w:rsidR="006178FD" w:rsidRPr="00282616">
        <w:rPr>
          <w:sz w:val="26"/>
          <w:szCs w:val="26"/>
          <w:lang w:bidi="en-US"/>
        </w:rPr>
        <w:t xml:space="preserve"> </w:t>
      </w:r>
      <w:r w:rsidR="000B17C3" w:rsidRPr="00282616">
        <w:rPr>
          <w:sz w:val="26"/>
          <w:szCs w:val="26"/>
        </w:rPr>
        <w:t>централизованную и смешанную</w:t>
      </w:r>
      <w:r w:rsidR="00D4752D" w:rsidRPr="00282616">
        <w:rPr>
          <w:sz w:val="26"/>
          <w:szCs w:val="26"/>
        </w:rPr>
        <w:t xml:space="preserve"> формы ведения делопроизводства.</w:t>
      </w:r>
      <w:r w:rsidR="000B17C3" w:rsidRPr="00282616">
        <w:rPr>
          <w:sz w:val="26"/>
          <w:szCs w:val="26"/>
        </w:rPr>
        <w:t xml:space="preserve"> </w:t>
      </w:r>
    </w:p>
    <w:p w:rsidR="00AA3F4B" w:rsidRPr="00282616" w:rsidRDefault="00AA3F4B" w:rsidP="004E3F53">
      <w:pPr>
        <w:pStyle w:val="ab"/>
        <w:tabs>
          <w:tab w:val="left" w:pos="1134"/>
        </w:tabs>
        <w:ind w:left="0" w:firstLine="698"/>
        <w:rPr>
          <w:sz w:val="26"/>
          <w:szCs w:val="26"/>
          <w:lang w:val="ru-RU"/>
        </w:rPr>
      </w:pPr>
      <w:r w:rsidRPr="00282616">
        <w:rPr>
          <w:sz w:val="26"/>
          <w:szCs w:val="26"/>
          <w:lang w:val="ru-RU"/>
        </w:rPr>
        <w:t>6.6. Наличие базовых умений: мыслить системно (стратегически); планировать, рационально использовать служебное время и достигать резу</w:t>
      </w:r>
      <w:r w:rsidR="00CD21BE" w:rsidRPr="00282616">
        <w:rPr>
          <w:sz w:val="26"/>
          <w:szCs w:val="26"/>
          <w:lang w:val="ru-RU"/>
        </w:rPr>
        <w:t>льтата</w:t>
      </w:r>
      <w:r w:rsidRPr="00282616">
        <w:rPr>
          <w:sz w:val="26"/>
          <w:szCs w:val="26"/>
          <w:lang w:val="ru-RU"/>
        </w:rPr>
        <w:t>.</w:t>
      </w:r>
    </w:p>
    <w:p w:rsidR="004F2657" w:rsidRPr="00282616" w:rsidRDefault="00AA3F4B" w:rsidP="004E3F53">
      <w:pPr>
        <w:tabs>
          <w:tab w:val="left" w:pos="9033"/>
        </w:tabs>
        <w:ind w:firstLine="698"/>
        <w:jc w:val="both"/>
        <w:rPr>
          <w:sz w:val="26"/>
          <w:szCs w:val="26"/>
          <w:lang w:eastAsia="en-US" w:bidi="en-US"/>
        </w:rPr>
      </w:pPr>
      <w:r w:rsidRPr="00282616">
        <w:rPr>
          <w:sz w:val="26"/>
          <w:szCs w:val="26"/>
        </w:rPr>
        <w:t xml:space="preserve">6.7. Наличие профессиональных умений: </w:t>
      </w:r>
      <w:r w:rsidR="004F2657" w:rsidRPr="00282616">
        <w:rPr>
          <w:sz w:val="26"/>
          <w:szCs w:val="26"/>
          <w:lang w:eastAsia="en-US" w:bidi="en-US"/>
        </w:rPr>
        <w:t>оценка коррупционных рисков; выявление факта наличия конфликта интересов; проведение анализа сведений о доходах, расходах, об имуществе и обязательствах имущественного характера</w:t>
      </w:r>
      <w:r w:rsidR="00800239" w:rsidRPr="00282616">
        <w:rPr>
          <w:sz w:val="26"/>
          <w:szCs w:val="26"/>
        </w:rPr>
        <w:t xml:space="preserve"> </w:t>
      </w:r>
      <w:r w:rsidR="00800239" w:rsidRPr="00282616">
        <w:rPr>
          <w:sz w:val="26"/>
          <w:szCs w:val="26"/>
          <w:lang w:eastAsia="en-US" w:bidi="en-US"/>
        </w:rPr>
        <w:t>государственных гражданских служащих</w:t>
      </w:r>
      <w:r w:rsidR="004F2657" w:rsidRPr="00282616">
        <w:rPr>
          <w:sz w:val="26"/>
          <w:szCs w:val="26"/>
          <w:lang w:eastAsia="en-US" w:bidi="en-US"/>
        </w:rPr>
        <w:t>; умение проводить оценку коррупционных рисков, выявлять конфликт интересов, разрешать конфликтные ситуации.</w:t>
      </w:r>
    </w:p>
    <w:p w:rsidR="00AA3F4B" w:rsidRPr="00282616" w:rsidRDefault="00AA3F4B" w:rsidP="004E3F53">
      <w:pPr>
        <w:tabs>
          <w:tab w:val="left" w:pos="9033"/>
        </w:tabs>
        <w:ind w:firstLine="698"/>
        <w:jc w:val="both"/>
        <w:rPr>
          <w:sz w:val="26"/>
          <w:szCs w:val="26"/>
          <w:lang w:eastAsia="en-US" w:bidi="en-US"/>
        </w:rPr>
      </w:pPr>
      <w:r w:rsidRPr="00282616">
        <w:rPr>
          <w:sz w:val="26"/>
          <w:szCs w:val="26"/>
        </w:rPr>
        <w:t xml:space="preserve">6.8. Наличие функциональных умений: </w:t>
      </w:r>
      <w:r w:rsidR="00BF1E6B" w:rsidRPr="00282616">
        <w:rPr>
          <w:sz w:val="26"/>
          <w:szCs w:val="26"/>
        </w:rPr>
        <w:t xml:space="preserve">специалиста - эксперта </w:t>
      </w:r>
      <w:r w:rsidR="00007505" w:rsidRPr="00282616">
        <w:rPr>
          <w:sz w:val="26"/>
          <w:szCs w:val="26"/>
        </w:rPr>
        <w:t xml:space="preserve">отдела общего обеспечения  </w:t>
      </w:r>
      <w:r w:rsidRPr="00282616">
        <w:rPr>
          <w:sz w:val="26"/>
          <w:szCs w:val="26"/>
        </w:rPr>
        <w:t xml:space="preserve">должен </w:t>
      </w:r>
      <w:r w:rsidR="00800239" w:rsidRPr="00282616">
        <w:rPr>
          <w:sz w:val="26"/>
          <w:szCs w:val="26"/>
        </w:rPr>
        <w:t>умет</w:t>
      </w:r>
      <w:r w:rsidRPr="00282616">
        <w:rPr>
          <w:sz w:val="26"/>
          <w:szCs w:val="26"/>
        </w:rPr>
        <w:t>ь:</w:t>
      </w:r>
      <w:r w:rsidRPr="00282616">
        <w:rPr>
          <w:rFonts w:eastAsia="Calibri"/>
          <w:sz w:val="26"/>
          <w:szCs w:val="26"/>
        </w:rPr>
        <w:t xml:space="preserve"> </w:t>
      </w:r>
      <w:r w:rsidRPr="00282616">
        <w:rPr>
          <w:sz w:val="26"/>
          <w:szCs w:val="26"/>
        </w:rPr>
        <w:t>нормативно правовых актов и других документов; подготовка аналитических, инф</w:t>
      </w:r>
      <w:r w:rsidR="00793E00" w:rsidRPr="00282616">
        <w:rPr>
          <w:sz w:val="26"/>
          <w:szCs w:val="26"/>
        </w:rPr>
        <w:t xml:space="preserve">ормационных и других материалов по противодействию коррупции, обеспечение деятельности комиссии по урегулированию конфликта интересов и </w:t>
      </w:r>
      <w:r w:rsidR="00793E00" w:rsidRPr="00282616">
        <w:rPr>
          <w:sz w:val="26"/>
          <w:szCs w:val="26"/>
        </w:rPr>
        <w:lastRenderedPageBreak/>
        <w:t>проведение проверки сведений о доходах, расходах</w:t>
      </w:r>
      <w:r w:rsidR="00800239" w:rsidRPr="00282616">
        <w:rPr>
          <w:sz w:val="26"/>
          <w:szCs w:val="26"/>
        </w:rPr>
        <w:t xml:space="preserve"> государственных гражданских служащих</w:t>
      </w:r>
      <w:r w:rsidR="00793E00" w:rsidRPr="00282616">
        <w:rPr>
          <w:sz w:val="26"/>
          <w:szCs w:val="26"/>
        </w:rPr>
        <w:t>.</w:t>
      </w:r>
    </w:p>
    <w:p w:rsidR="004631E5" w:rsidRPr="00282616" w:rsidRDefault="004631E5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9233E5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7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007505" w:rsidRPr="00282616">
        <w:rPr>
          <w:rFonts w:ascii="Times New Roman" w:hAnsi="Times New Roman" w:cs="Times New Roman"/>
          <w:sz w:val="26"/>
          <w:szCs w:val="26"/>
        </w:rPr>
        <w:t>отдела общего обеспечения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0328E4" w:rsidRPr="0028261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0328E4" w:rsidRPr="0028261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328E4" w:rsidRPr="0028261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282616">
        <w:rPr>
          <w:rFonts w:ascii="Times New Roman" w:hAnsi="Times New Roman" w:cs="Times New Roman"/>
          <w:sz w:val="26"/>
          <w:szCs w:val="26"/>
        </w:rPr>
        <w:t xml:space="preserve"> Федерального закона от 27.07 2004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636DF6" w:rsidRPr="00282616" w:rsidRDefault="009233E5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8. </w:t>
      </w:r>
      <w:r w:rsidR="00BF1E6B" w:rsidRPr="00282616">
        <w:rPr>
          <w:sz w:val="26"/>
          <w:szCs w:val="26"/>
        </w:rPr>
        <w:t xml:space="preserve">Специалист - эксперт </w:t>
      </w:r>
      <w:r w:rsidR="00800239" w:rsidRPr="00282616">
        <w:rPr>
          <w:sz w:val="26"/>
          <w:szCs w:val="26"/>
        </w:rPr>
        <w:t xml:space="preserve">отдела общего обеспечения </w:t>
      </w:r>
      <w:r w:rsidR="008555E6" w:rsidRPr="00282616">
        <w:rPr>
          <w:bCs/>
          <w:sz w:val="26"/>
          <w:szCs w:val="26"/>
        </w:rPr>
        <w:t>в</w:t>
      </w:r>
      <w:r w:rsidRPr="00282616">
        <w:rPr>
          <w:bCs/>
          <w:sz w:val="26"/>
          <w:szCs w:val="26"/>
        </w:rPr>
        <w:t xml:space="preserve"> целях реализации задач и функций по</w:t>
      </w:r>
      <w:r w:rsidR="00636DF6" w:rsidRPr="00282616">
        <w:rPr>
          <w:bCs/>
          <w:sz w:val="26"/>
          <w:szCs w:val="26"/>
        </w:rPr>
        <w:t xml:space="preserve"> </w:t>
      </w:r>
      <w:r w:rsidR="00636DF6" w:rsidRPr="00282616">
        <w:rPr>
          <w:sz w:val="26"/>
          <w:szCs w:val="26"/>
        </w:rPr>
        <w:t>организац</w:t>
      </w:r>
      <w:r w:rsidR="008555E6" w:rsidRPr="00282616">
        <w:rPr>
          <w:sz w:val="26"/>
          <w:szCs w:val="26"/>
        </w:rPr>
        <w:t>ии</w:t>
      </w:r>
      <w:r w:rsidR="00C30CA6" w:rsidRPr="00282616">
        <w:rPr>
          <w:sz w:val="26"/>
          <w:szCs w:val="26"/>
        </w:rPr>
        <w:t xml:space="preserve">  работы по линии обеспечения безопасности деятельности Инспекции</w:t>
      </w:r>
      <w:r w:rsidR="008555E6" w:rsidRPr="00282616">
        <w:rPr>
          <w:sz w:val="26"/>
          <w:szCs w:val="26"/>
        </w:rPr>
        <w:t xml:space="preserve"> осуществляет следующие функции</w:t>
      </w:r>
      <w:r w:rsidR="00C30CA6" w:rsidRPr="00282616">
        <w:rPr>
          <w:sz w:val="26"/>
          <w:szCs w:val="26"/>
        </w:rPr>
        <w:t>,</w:t>
      </w:r>
      <w:r w:rsidR="00636DF6" w:rsidRPr="00282616">
        <w:rPr>
          <w:sz w:val="26"/>
          <w:szCs w:val="26"/>
        </w:rPr>
        <w:t xml:space="preserve"> в том числе:</w:t>
      </w:r>
    </w:p>
    <w:p w:rsidR="00C30CA6" w:rsidRPr="00282616" w:rsidRDefault="00C30CA6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EE653C" w:rsidRPr="00282616">
        <w:rPr>
          <w:sz w:val="26"/>
          <w:szCs w:val="26"/>
        </w:rPr>
        <w:t>разрабатывает,</w:t>
      </w:r>
      <w:r w:rsidR="00AD7BC5" w:rsidRPr="00282616">
        <w:rPr>
          <w:sz w:val="26"/>
          <w:szCs w:val="26"/>
        </w:rPr>
        <w:t xml:space="preserve"> проводит мероприятия</w:t>
      </w:r>
      <w:r w:rsidR="00EE653C" w:rsidRPr="00282616">
        <w:rPr>
          <w:sz w:val="26"/>
          <w:szCs w:val="26"/>
        </w:rPr>
        <w:t xml:space="preserve"> и </w:t>
      </w:r>
      <w:r w:rsidR="00AD7BC5" w:rsidRPr="00282616">
        <w:rPr>
          <w:sz w:val="26"/>
          <w:szCs w:val="26"/>
        </w:rPr>
        <w:t xml:space="preserve"> осуществляет контроль</w:t>
      </w:r>
      <w:r w:rsidRPr="00282616">
        <w:rPr>
          <w:sz w:val="26"/>
          <w:szCs w:val="26"/>
        </w:rPr>
        <w:t xml:space="preserve"> </w:t>
      </w:r>
      <w:r w:rsidR="00AD7BC5" w:rsidRPr="00282616">
        <w:rPr>
          <w:sz w:val="26"/>
          <w:szCs w:val="26"/>
        </w:rPr>
        <w:t>за обеспечением</w:t>
      </w:r>
      <w:r w:rsidRPr="00282616">
        <w:rPr>
          <w:sz w:val="26"/>
          <w:szCs w:val="26"/>
        </w:rPr>
        <w:t xml:space="preserve"> безопасности деятел</w:t>
      </w:r>
      <w:r w:rsidR="00AD7BC5" w:rsidRPr="00282616">
        <w:rPr>
          <w:sz w:val="26"/>
          <w:szCs w:val="26"/>
        </w:rPr>
        <w:t>ьности Инспекции, предупреждению и пресечению</w:t>
      </w:r>
      <w:r w:rsidRPr="00282616">
        <w:rPr>
          <w:sz w:val="26"/>
          <w:szCs w:val="26"/>
        </w:rPr>
        <w:t xml:space="preserve"> правонарушений, совершаемых против налогового органа и его работников</w:t>
      </w:r>
      <w:r w:rsidR="00024BD1" w:rsidRPr="00282616">
        <w:rPr>
          <w:sz w:val="26"/>
          <w:szCs w:val="26"/>
        </w:rPr>
        <w:t>, а также должностных и коррупционных правонарушений работников Инспекции;</w:t>
      </w:r>
    </w:p>
    <w:p w:rsidR="00F10E18" w:rsidRPr="00282616" w:rsidRDefault="00F10E18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организует пропускной и внутриобъектовый режимы в административном здании Инспекции и на объектах Инспекции и обеспечивает их выполнение</w:t>
      </w:r>
      <w:r w:rsidR="00DE0B9F" w:rsidRPr="00282616">
        <w:rPr>
          <w:sz w:val="26"/>
          <w:szCs w:val="26"/>
        </w:rPr>
        <w:t xml:space="preserve"> (осуществляет руководство, контролирует несение службы</w:t>
      </w:r>
      <w:r w:rsidR="00023A5D" w:rsidRPr="00282616">
        <w:rPr>
          <w:sz w:val="26"/>
          <w:szCs w:val="26"/>
        </w:rPr>
        <w:t xml:space="preserve"> </w:t>
      </w:r>
      <w:r w:rsidR="009C1609" w:rsidRPr="00282616">
        <w:rPr>
          <w:sz w:val="26"/>
          <w:szCs w:val="26"/>
        </w:rPr>
        <w:t>сотрудниками охраны</w:t>
      </w:r>
      <w:r w:rsidR="00BD578E" w:rsidRPr="00282616">
        <w:rPr>
          <w:sz w:val="26"/>
          <w:szCs w:val="26"/>
        </w:rPr>
        <w:t xml:space="preserve"> и исполнение требований режимов сотрудниками Инспекции</w:t>
      </w:r>
      <w:r w:rsidR="00023A5D" w:rsidRPr="00282616">
        <w:rPr>
          <w:sz w:val="26"/>
          <w:szCs w:val="26"/>
        </w:rPr>
        <w:t>)</w:t>
      </w:r>
      <w:r w:rsidR="009F7DCA" w:rsidRPr="00282616">
        <w:rPr>
          <w:sz w:val="26"/>
          <w:szCs w:val="26"/>
        </w:rPr>
        <w:t xml:space="preserve"> – 203.02.09.00.0030</w:t>
      </w:r>
      <w:r w:rsidRPr="00282616">
        <w:rPr>
          <w:sz w:val="26"/>
          <w:szCs w:val="26"/>
        </w:rPr>
        <w:t>;</w:t>
      </w:r>
    </w:p>
    <w:p w:rsidR="00023A5D" w:rsidRPr="00282616" w:rsidRDefault="00023A5D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контролирует состояние охраны и инженерной защиты здания, помещений и иных объектов Инспекции, в том числе оборудованных техническими с</w:t>
      </w:r>
      <w:r w:rsidR="002A56EA" w:rsidRPr="00282616">
        <w:rPr>
          <w:sz w:val="26"/>
          <w:szCs w:val="26"/>
        </w:rPr>
        <w:t>редствами охранной сигнализации</w:t>
      </w:r>
      <w:r w:rsidR="009F7DCA" w:rsidRPr="00282616">
        <w:rPr>
          <w:sz w:val="26"/>
          <w:szCs w:val="26"/>
        </w:rPr>
        <w:t xml:space="preserve"> – 203.02.09.00.0030</w:t>
      </w:r>
      <w:r w:rsidR="002A56EA" w:rsidRPr="00282616">
        <w:rPr>
          <w:sz w:val="26"/>
          <w:szCs w:val="26"/>
        </w:rPr>
        <w:t>;</w:t>
      </w:r>
    </w:p>
    <w:p w:rsidR="00024BD1" w:rsidRPr="00282616" w:rsidRDefault="00AD7BC5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разрабатывает и проводит</w:t>
      </w:r>
      <w:r w:rsidR="00024BD1" w:rsidRPr="00282616">
        <w:rPr>
          <w:sz w:val="26"/>
          <w:szCs w:val="26"/>
        </w:rPr>
        <w:t xml:space="preserve"> меропр</w:t>
      </w:r>
      <w:r w:rsidRPr="00282616">
        <w:rPr>
          <w:sz w:val="26"/>
          <w:szCs w:val="26"/>
        </w:rPr>
        <w:t>иятия</w:t>
      </w:r>
      <w:r w:rsidR="00024BD1" w:rsidRPr="00282616">
        <w:rPr>
          <w:sz w:val="26"/>
          <w:szCs w:val="26"/>
        </w:rPr>
        <w:t xml:space="preserve"> по обеспечению работникам Инспекции и членам их семей уровня защищенности от угроз, способствующих полноценному исполнению ими должностных обязанностей;</w:t>
      </w:r>
    </w:p>
    <w:p w:rsidR="00024BD1" w:rsidRPr="00282616" w:rsidRDefault="009A32D8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организует</w:t>
      </w:r>
      <w:r w:rsidR="00024BD1" w:rsidRPr="00282616">
        <w:rPr>
          <w:sz w:val="26"/>
          <w:szCs w:val="26"/>
        </w:rPr>
        <w:t xml:space="preserve"> в установленном порядке, по указанию начальника Инспекции, правовую защиту работников Инспекции при возбуждении в отношении их уголовных дел (в случае наличия сведений о незаконном или необоснованном возбуждении уголовных дел);</w:t>
      </w:r>
    </w:p>
    <w:p w:rsidR="00024BD1" w:rsidRPr="00282616" w:rsidRDefault="00024BD1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</w:t>
      </w:r>
      <w:r w:rsidR="009A32D8" w:rsidRPr="00282616">
        <w:rPr>
          <w:sz w:val="26"/>
          <w:szCs w:val="26"/>
        </w:rPr>
        <w:t xml:space="preserve"> организует и осуществляет взаимодействие с правоохранительными, надзорными и иными органами </w:t>
      </w:r>
      <w:r w:rsidR="00A244C4" w:rsidRPr="00282616">
        <w:rPr>
          <w:sz w:val="26"/>
          <w:szCs w:val="26"/>
        </w:rPr>
        <w:t>исполнительной власти по вопр</w:t>
      </w:r>
      <w:r w:rsidR="005A7C9B" w:rsidRPr="00282616">
        <w:rPr>
          <w:sz w:val="26"/>
          <w:szCs w:val="26"/>
        </w:rPr>
        <w:t>осам, относящимся к компетенции</w:t>
      </w:r>
      <w:r w:rsidR="00A244C4" w:rsidRPr="00282616">
        <w:rPr>
          <w:sz w:val="26"/>
          <w:szCs w:val="26"/>
        </w:rPr>
        <w:t>;</w:t>
      </w:r>
    </w:p>
    <w:p w:rsidR="00A244C4" w:rsidRPr="00282616" w:rsidRDefault="00A244C4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B60B57" w:rsidRPr="00282616">
        <w:rPr>
          <w:sz w:val="26"/>
          <w:szCs w:val="26"/>
        </w:rPr>
        <w:t xml:space="preserve">планирует, </w:t>
      </w:r>
      <w:r w:rsidRPr="00282616">
        <w:rPr>
          <w:sz w:val="26"/>
          <w:szCs w:val="26"/>
        </w:rPr>
        <w:t>организует и проводит</w:t>
      </w:r>
      <w:r w:rsidR="00B60B57" w:rsidRPr="00282616">
        <w:rPr>
          <w:sz w:val="26"/>
          <w:szCs w:val="26"/>
        </w:rPr>
        <w:t xml:space="preserve"> предупредительно-профилактические мероприятия</w:t>
      </w:r>
      <w:r w:rsidRPr="00282616">
        <w:rPr>
          <w:sz w:val="26"/>
          <w:szCs w:val="26"/>
        </w:rPr>
        <w:t xml:space="preserve"> </w:t>
      </w:r>
      <w:r w:rsidR="00AD7BC5" w:rsidRPr="00282616">
        <w:rPr>
          <w:sz w:val="26"/>
          <w:szCs w:val="26"/>
        </w:rPr>
        <w:t>по противодействию коррупции, профилактике должностных и коррупцио</w:t>
      </w:r>
      <w:r w:rsidR="00B83C4B" w:rsidRPr="00282616">
        <w:rPr>
          <w:sz w:val="26"/>
          <w:szCs w:val="26"/>
        </w:rPr>
        <w:t xml:space="preserve">нных правонарушений </w:t>
      </w:r>
      <w:r w:rsidR="0099069C" w:rsidRPr="00282616">
        <w:rPr>
          <w:sz w:val="26"/>
          <w:szCs w:val="26"/>
        </w:rPr>
        <w:t xml:space="preserve">с сотрудниками </w:t>
      </w:r>
      <w:r w:rsidR="00B83C4B" w:rsidRPr="00282616">
        <w:rPr>
          <w:sz w:val="26"/>
          <w:szCs w:val="26"/>
        </w:rPr>
        <w:t>Инспекции</w:t>
      </w:r>
      <w:r w:rsidR="001F7713" w:rsidRPr="00282616">
        <w:rPr>
          <w:sz w:val="26"/>
          <w:szCs w:val="26"/>
        </w:rPr>
        <w:t xml:space="preserve"> (ведет журнал</w:t>
      </w:r>
      <w:r w:rsidR="00B83C4B" w:rsidRPr="00282616">
        <w:rPr>
          <w:sz w:val="26"/>
          <w:szCs w:val="26"/>
        </w:rPr>
        <w:t xml:space="preserve"> учета проведенных учебных занятий и профилактических мероприятий по вопросам противодействия коррупции и предупреждению должностных правонарушений в Инспекции</w:t>
      </w:r>
      <w:r w:rsidR="00464709" w:rsidRPr="00282616">
        <w:rPr>
          <w:sz w:val="26"/>
          <w:szCs w:val="26"/>
        </w:rPr>
        <w:t>)</w:t>
      </w:r>
      <w:r w:rsidR="00B83C4B" w:rsidRPr="00282616">
        <w:rPr>
          <w:sz w:val="26"/>
          <w:szCs w:val="26"/>
        </w:rPr>
        <w:t>;</w:t>
      </w:r>
    </w:p>
    <w:p w:rsidR="00AD7BC5" w:rsidRPr="00282616" w:rsidRDefault="00AD7BC5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</w:t>
      </w:r>
      <w:r w:rsidR="00BF1E6B" w:rsidRPr="00282616">
        <w:rPr>
          <w:sz w:val="26"/>
          <w:szCs w:val="26"/>
        </w:rPr>
        <w:t xml:space="preserve"> </w:t>
      </w:r>
      <w:r w:rsidR="006F15ED" w:rsidRPr="00282616">
        <w:rPr>
          <w:sz w:val="26"/>
          <w:szCs w:val="26"/>
        </w:rPr>
        <w:t>осуществляет сбор и систематизацию информации из различных источников (средств массовой информации, Интернет, электронная почта, телефон доверия и др.) в том числе из анонимных источников с использованием информационных технологий по вопр</w:t>
      </w:r>
      <w:r w:rsidR="00C9022A" w:rsidRPr="00282616">
        <w:rPr>
          <w:sz w:val="26"/>
          <w:szCs w:val="26"/>
        </w:rPr>
        <w:t>осам, относящимся к компетенции</w:t>
      </w:r>
      <w:r w:rsidR="006F15ED" w:rsidRPr="00282616">
        <w:rPr>
          <w:sz w:val="26"/>
          <w:szCs w:val="26"/>
        </w:rPr>
        <w:t>;</w:t>
      </w:r>
    </w:p>
    <w:p w:rsidR="006F15ED" w:rsidRPr="00282616" w:rsidRDefault="006F15ED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предоставляет оперативную информацию начальнику Инспекции для своевременного принятия решений по предупреждению и пресечению правонарушений работников Инспекции, ликвидации их последствий;</w:t>
      </w:r>
    </w:p>
    <w:p w:rsidR="001B6D36" w:rsidRPr="00282616" w:rsidRDefault="001B6D36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ведет Журнал регистрации</w:t>
      </w:r>
      <w:r w:rsidR="007D16D8" w:rsidRPr="00282616">
        <w:rPr>
          <w:sz w:val="26"/>
          <w:szCs w:val="26"/>
        </w:rPr>
        <w:t xml:space="preserve"> и учета Уведомлений сотрудниками Инспекции </w:t>
      </w:r>
      <w:r w:rsidR="00995A6A" w:rsidRPr="00282616">
        <w:rPr>
          <w:sz w:val="26"/>
          <w:szCs w:val="26"/>
        </w:rPr>
        <w:t>представителя нанимателя (работодателя)</w:t>
      </w:r>
      <w:r w:rsidR="007D16D8" w:rsidRPr="00282616">
        <w:rPr>
          <w:sz w:val="26"/>
          <w:szCs w:val="26"/>
        </w:rPr>
        <w:t xml:space="preserve"> о фактах обращения в целях склонения государственных гражданских служащих к совершению коррупционных и должностных </w:t>
      </w:r>
      <w:r w:rsidR="007D16D8" w:rsidRPr="00282616">
        <w:rPr>
          <w:sz w:val="26"/>
          <w:szCs w:val="26"/>
        </w:rPr>
        <w:lastRenderedPageBreak/>
        <w:t>правонарушений. По указанию начальника Инспекции организует и проводит проверку фактов, изложенных в Уведомлении</w:t>
      </w:r>
      <w:r w:rsidR="00944FD8" w:rsidRPr="00282616">
        <w:rPr>
          <w:sz w:val="26"/>
          <w:szCs w:val="26"/>
        </w:rPr>
        <w:t xml:space="preserve"> – 203.02.08.00.0040</w:t>
      </w:r>
      <w:r w:rsidR="007D16D8" w:rsidRPr="00282616">
        <w:rPr>
          <w:sz w:val="26"/>
          <w:szCs w:val="26"/>
        </w:rPr>
        <w:t>;</w:t>
      </w:r>
    </w:p>
    <w:p w:rsidR="00064A28" w:rsidRPr="00282616" w:rsidRDefault="00064A28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организует мониторинг СМИ и интернет пространства на предмет выявления публикаций, содержащих информацию о правонарушениях со стороны сотрудников налогового органа, о чрезвычайных происшествиях в налоговом органе, а также о противоправных действиях и преступных посягательствах в отношении налогового органа, сотрудников и членов их семей, либо имущества</w:t>
      </w:r>
      <w:r w:rsidR="00944FD8" w:rsidRPr="00282616">
        <w:rPr>
          <w:sz w:val="26"/>
          <w:szCs w:val="26"/>
        </w:rPr>
        <w:t xml:space="preserve"> – 203.02.08.00.0040</w:t>
      </w:r>
      <w:r w:rsidRPr="00282616">
        <w:rPr>
          <w:sz w:val="26"/>
          <w:szCs w:val="26"/>
        </w:rPr>
        <w:t>;</w:t>
      </w:r>
    </w:p>
    <w:p w:rsidR="00F27695" w:rsidRPr="00282616" w:rsidRDefault="00F27695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осуществлять контроль </w:t>
      </w:r>
      <w:r w:rsidR="00EA75B4" w:rsidRPr="00282616">
        <w:rPr>
          <w:sz w:val="26"/>
          <w:szCs w:val="26"/>
        </w:rPr>
        <w:t>по обеспечению   норм законодательства  при осуществлении функции по проведению камеральных налоговых проверок, деклараций по форме 3-НДФЛ и предоставлению налогового вычета по налогу на доходы физических лиц</w:t>
      </w:r>
      <w:r w:rsidRPr="00282616">
        <w:rPr>
          <w:sz w:val="26"/>
          <w:szCs w:val="26"/>
        </w:rPr>
        <w:t>;</w:t>
      </w:r>
    </w:p>
    <w:p w:rsidR="00433E58" w:rsidRPr="00282616" w:rsidRDefault="00433E58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D05D76" w:rsidRPr="00282616">
        <w:rPr>
          <w:sz w:val="26"/>
          <w:szCs w:val="26"/>
        </w:rPr>
        <w:t>проводит проверку</w:t>
      </w:r>
      <w:r w:rsidR="00404C0B" w:rsidRPr="00282616">
        <w:rPr>
          <w:sz w:val="26"/>
          <w:szCs w:val="26"/>
        </w:rPr>
        <w:t xml:space="preserve"> кандидатур бывших работников налоговых органов, работников</w:t>
      </w:r>
      <w:r w:rsidR="005748D3" w:rsidRPr="00282616">
        <w:rPr>
          <w:sz w:val="26"/>
          <w:szCs w:val="26"/>
        </w:rPr>
        <w:t xml:space="preserve"> вновь поступающих на государственную гражданскую службу</w:t>
      </w:r>
      <w:r w:rsidR="00404C0B" w:rsidRPr="00282616">
        <w:rPr>
          <w:sz w:val="26"/>
          <w:szCs w:val="26"/>
        </w:rPr>
        <w:t xml:space="preserve"> в налоговые органы, а также при назначении кандидатов на должности начальников отделов Инспекции, начальника  Инспекции и его заместителей  с предоставлением информации</w:t>
      </w:r>
      <w:r w:rsidR="00756177" w:rsidRPr="00282616">
        <w:rPr>
          <w:sz w:val="26"/>
          <w:szCs w:val="26"/>
        </w:rPr>
        <w:t>, полученной из</w:t>
      </w:r>
      <w:r w:rsidR="00EE01D4" w:rsidRPr="00282616">
        <w:rPr>
          <w:sz w:val="26"/>
          <w:szCs w:val="26"/>
        </w:rPr>
        <w:t xml:space="preserve"> различных источников</w:t>
      </w:r>
      <w:r w:rsidR="00404C0B" w:rsidRPr="00282616">
        <w:rPr>
          <w:sz w:val="26"/>
          <w:szCs w:val="26"/>
        </w:rPr>
        <w:t xml:space="preserve"> </w:t>
      </w:r>
      <w:r w:rsidR="00F20569" w:rsidRPr="00282616">
        <w:rPr>
          <w:sz w:val="26"/>
          <w:szCs w:val="26"/>
        </w:rPr>
        <w:t xml:space="preserve">в </w:t>
      </w:r>
      <w:r w:rsidR="003F7517" w:rsidRPr="00282616">
        <w:rPr>
          <w:sz w:val="26"/>
          <w:szCs w:val="26"/>
        </w:rPr>
        <w:t>отдел безопасности</w:t>
      </w:r>
      <w:r w:rsidR="001D62F4" w:rsidRPr="00282616">
        <w:rPr>
          <w:sz w:val="26"/>
          <w:szCs w:val="26"/>
        </w:rPr>
        <w:t xml:space="preserve"> УФНС России по Ханты-Мансийскому автономному округу – Югре</w:t>
      </w:r>
      <w:r w:rsidR="00387AEF" w:rsidRPr="00282616">
        <w:rPr>
          <w:sz w:val="26"/>
          <w:szCs w:val="26"/>
        </w:rPr>
        <w:t>;</w:t>
      </w:r>
    </w:p>
    <w:p w:rsidR="003F7517" w:rsidRPr="00282616" w:rsidRDefault="003F7517" w:rsidP="004E3F53">
      <w:pPr>
        <w:widowControl w:val="0"/>
        <w:tabs>
          <w:tab w:val="left" w:pos="1418"/>
        </w:tabs>
        <w:autoSpaceDE w:val="0"/>
        <w:autoSpaceDN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оказывает консультативную помощь по вопросам, связанным с применением на практике требований к служебному поведению и общих </w:t>
      </w:r>
      <w:hyperlink r:id="rId13" w:history="1">
        <w:r w:rsidRPr="00282616">
          <w:rPr>
            <w:sz w:val="26"/>
            <w:szCs w:val="26"/>
          </w:rPr>
          <w:t>принципов</w:t>
        </w:r>
      </w:hyperlink>
      <w:r w:rsidRPr="00282616">
        <w:rPr>
          <w:sz w:val="26"/>
          <w:szCs w:val="26"/>
        </w:rPr>
        <w:t xml:space="preserve"> служебного поведения государственных служащих, а также по вопросам уведомления представителя нанимателя о фактах совершения федеральными государственными служащими коррупционных правонарушений, непредставления сведений либо представления недостоверных или неполных сведений о доходах, расходах, об имуществе и обязательствах имущественного характера;</w:t>
      </w:r>
    </w:p>
    <w:p w:rsidR="006B73C9" w:rsidRPr="00282616" w:rsidRDefault="003F7517" w:rsidP="004E3F53">
      <w:pPr>
        <w:widowControl w:val="0"/>
        <w:tabs>
          <w:tab w:val="left" w:pos="1418"/>
        </w:tabs>
        <w:autoSpaceDE w:val="0"/>
        <w:autoSpaceDN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C73A91" w:rsidRPr="00282616">
        <w:rPr>
          <w:sz w:val="26"/>
          <w:szCs w:val="26"/>
        </w:rPr>
        <w:t>осуществляет</w:t>
      </w:r>
      <w:r w:rsidRPr="00282616">
        <w:rPr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 – 203.02.07.00.0020;</w:t>
      </w:r>
    </w:p>
    <w:p w:rsidR="003F7517" w:rsidRPr="00282616" w:rsidRDefault="003F7517" w:rsidP="004E3F53">
      <w:pPr>
        <w:widowControl w:val="0"/>
        <w:tabs>
          <w:tab w:val="left" w:pos="1418"/>
        </w:tabs>
        <w:autoSpaceDE w:val="0"/>
        <w:autoSpaceDN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C73A91" w:rsidRPr="00282616">
        <w:rPr>
          <w:sz w:val="26"/>
          <w:szCs w:val="26"/>
        </w:rPr>
        <w:t>анализирует</w:t>
      </w:r>
      <w:r w:rsidRPr="00282616">
        <w:rPr>
          <w:sz w:val="26"/>
          <w:szCs w:val="26"/>
        </w:rPr>
        <w:t xml:space="preserve"> сведения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 - 203.02.07.00.0020</w:t>
      </w:r>
      <w:r w:rsidR="00A84B76" w:rsidRPr="00282616">
        <w:rPr>
          <w:sz w:val="26"/>
          <w:szCs w:val="26"/>
        </w:rPr>
        <w:t>;</w:t>
      </w:r>
    </w:p>
    <w:p w:rsidR="001517D9" w:rsidRPr="00282616" w:rsidRDefault="001517D9" w:rsidP="004E3F53">
      <w:pPr>
        <w:widowControl w:val="0"/>
        <w:tabs>
          <w:tab w:val="left" w:pos="1418"/>
        </w:tabs>
        <w:autoSpaceDE w:val="0"/>
        <w:autoSpaceDN w:val="0"/>
        <w:spacing w:line="259" w:lineRule="auto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C73A91" w:rsidRPr="00282616">
        <w:rPr>
          <w:sz w:val="26"/>
          <w:szCs w:val="26"/>
        </w:rPr>
        <w:t>осуществляет</w:t>
      </w:r>
      <w:r w:rsidRPr="00282616">
        <w:rPr>
          <w:sz w:val="26"/>
          <w:szCs w:val="26"/>
        </w:rPr>
        <w:t xml:space="preserve">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 - 203.02.07.00.0020</w:t>
      </w:r>
      <w:r w:rsidR="006B73C9" w:rsidRPr="00282616">
        <w:rPr>
          <w:sz w:val="26"/>
          <w:szCs w:val="26"/>
        </w:rPr>
        <w:t>;</w:t>
      </w:r>
    </w:p>
    <w:p w:rsidR="00636DF6" w:rsidRPr="00282616" w:rsidRDefault="00636DF6" w:rsidP="004E3F53">
      <w:pPr>
        <w:pStyle w:val="a3"/>
        <w:ind w:firstLine="698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1517D9" w:rsidRPr="00282616">
        <w:rPr>
          <w:sz w:val="26"/>
          <w:szCs w:val="26"/>
        </w:rPr>
        <w:t>ве</w:t>
      </w:r>
      <w:r w:rsidR="00C73A91" w:rsidRPr="00282616">
        <w:rPr>
          <w:sz w:val="26"/>
          <w:szCs w:val="26"/>
        </w:rPr>
        <w:t>дет</w:t>
      </w:r>
      <w:r w:rsidR="00387AEF" w:rsidRPr="00282616">
        <w:rPr>
          <w:sz w:val="26"/>
          <w:szCs w:val="26"/>
        </w:rPr>
        <w:t xml:space="preserve"> профилактическую работу</w:t>
      </w:r>
      <w:r w:rsidR="00B02368" w:rsidRPr="00282616">
        <w:rPr>
          <w:sz w:val="26"/>
          <w:szCs w:val="26"/>
        </w:rPr>
        <w:t xml:space="preserve"> среди личного состава Инспекции по предупреждению коррупционных и должностных правонарушений, вопросам соблюдения </w:t>
      </w:r>
      <w:r w:rsidR="00B02368" w:rsidRPr="00282616">
        <w:rPr>
          <w:sz w:val="26"/>
          <w:szCs w:val="26"/>
        </w:rPr>
        <w:lastRenderedPageBreak/>
        <w:t>требований Федеральных законов от 27.07.2004 №79-ФЗ «О государственной гражданской службе Российской Федерации», от 25.12.2008 № 273-ФЗ «О противодействии коррупции»</w:t>
      </w:r>
      <w:r w:rsidR="002A56EA" w:rsidRPr="00282616">
        <w:rPr>
          <w:sz w:val="26"/>
          <w:szCs w:val="26"/>
        </w:rPr>
        <w:t>;</w:t>
      </w:r>
    </w:p>
    <w:p w:rsidR="0099069C" w:rsidRPr="00282616" w:rsidRDefault="00387AEF" w:rsidP="004E3F53">
      <w:pPr>
        <w:pStyle w:val="a3"/>
        <w:ind w:firstLine="698"/>
        <w:rPr>
          <w:sz w:val="26"/>
          <w:szCs w:val="26"/>
        </w:rPr>
      </w:pPr>
      <w:r w:rsidRPr="00282616">
        <w:rPr>
          <w:sz w:val="26"/>
          <w:szCs w:val="26"/>
        </w:rPr>
        <w:t>- организует и проводит в установленном порядке работу по проведению обязательной дактилоскопической регистрации государственных</w:t>
      </w:r>
      <w:r w:rsidR="00077E36" w:rsidRPr="00282616">
        <w:rPr>
          <w:sz w:val="26"/>
          <w:szCs w:val="26"/>
        </w:rPr>
        <w:t xml:space="preserve"> гражданских служащих Инспекции</w:t>
      </w:r>
      <w:r w:rsidR="009F7DCA" w:rsidRPr="00282616">
        <w:rPr>
          <w:sz w:val="26"/>
          <w:szCs w:val="26"/>
        </w:rPr>
        <w:t xml:space="preserve"> – 203.02.09.00.0040</w:t>
      </w:r>
      <w:r w:rsidR="006A7485" w:rsidRPr="00282616">
        <w:rPr>
          <w:sz w:val="26"/>
          <w:szCs w:val="26"/>
        </w:rPr>
        <w:t>;</w:t>
      </w:r>
    </w:p>
    <w:p w:rsidR="00DC72C6" w:rsidRPr="00282616" w:rsidRDefault="00DC72C6" w:rsidP="004E3F53">
      <w:pPr>
        <w:tabs>
          <w:tab w:val="left" w:pos="1418"/>
        </w:tabs>
        <w:ind w:firstLine="69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2616">
        <w:rPr>
          <w:sz w:val="26"/>
          <w:szCs w:val="26"/>
        </w:rPr>
        <w:t xml:space="preserve">- </w:t>
      </w:r>
      <w:r w:rsidR="00C73A91" w:rsidRPr="00282616">
        <w:rPr>
          <w:rFonts w:eastAsia="Calibri"/>
          <w:sz w:val="26"/>
          <w:szCs w:val="26"/>
          <w:lang w:eastAsia="en-US"/>
        </w:rPr>
        <w:t>обеспечивает</w:t>
      </w:r>
      <w:r w:rsidRPr="00282616">
        <w:rPr>
          <w:rFonts w:eastAsia="Calibri"/>
          <w:sz w:val="26"/>
          <w:szCs w:val="26"/>
          <w:lang w:eastAsia="en-US"/>
        </w:rPr>
        <w:t xml:space="preserve"> сохранность и конфиденциальность персо</w:t>
      </w:r>
      <w:r w:rsidR="00D43E0C" w:rsidRPr="00282616">
        <w:rPr>
          <w:rFonts w:eastAsia="Calibri"/>
          <w:sz w:val="26"/>
          <w:szCs w:val="26"/>
          <w:lang w:eastAsia="en-US"/>
        </w:rPr>
        <w:t>нальных данных при их обработке.</w:t>
      </w:r>
    </w:p>
    <w:p w:rsidR="00636DF6" w:rsidRPr="00282616" w:rsidRDefault="00D8017E" w:rsidP="004E3F53">
      <w:pPr>
        <w:pStyle w:val="a3"/>
        <w:ind w:firstLine="698"/>
        <w:rPr>
          <w:sz w:val="26"/>
          <w:szCs w:val="26"/>
        </w:rPr>
      </w:pPr>
      <w:r w:rsidRPr="00282616">
        <w:rPr>
          <w:sz w:val="26"/>
          <w:szCs w:val="26"/>
        </w:rPr>
        <w:t xml:space="preserve">Также </w:t>
      </w:r>
      <w:r w:rsidR="00BF1E6B" w:rsidRPr="00282616">
        <w:rPr>
          <w:sz w:val="26"/>
          <w:szCs w:val="26"/>
        </w:rPr>
        <w:t xml:space="preserve">специалиста - эксперта </w:t>
      </w:r>
      <w:r w:rsidR="001D62F4" w:rsidRPr="00282616">
        <w:rPr>
          <w:sz w:val="26"/>
          <w:szCs w:val="26"/>
        </w:rPr>
        <w:t xml:space="preserve">отдела общего обеспечения </w:t>
      </w:r>
      <w:r w:rsidR="00636DF6" w:rsidRPr="00282616">
        <w:rPr>
          <w:sz w:val="26"/>
          <w:szCs w:val="26"/>
        </w:rPr>
        <w:t>обязан:</w:t>
      </w:r>
    </w:p>
    <w:p w:rsidR="00636DF6" w:rsidRPr="00282616" w:rsidRDefault="00636DF6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исполн</w:t>
      </w:r>
      <w:r w:rsidR="00B02368" w:rsidRPr="00282616">
        <w:rPr>
          <w:sz w:val="26"/>
          <w:szCs w:val="26"/>
        </w:rPr>
        <w:t>ять</w:t>
      </w:r>
      <w:r w:rsidRPr="00282616">
        <w:rPr>
          <w:sz w:val="26"/>
          <w:szCs w:val="26"/>
        </w:rPr>
        <w:t xml:space="preserve"> приказ</w:t>
      </w:r>
      <w:r w:rsidR="00B02368" w:rsidRPr="00282616">
        <w:rPr>
          <w:sz w:val="26"/>
          <w:szCs w:val="26"/>
        </w:rPr>
        <w:t>ы</w:t>
      </w:r>
      <w:r w:rsidRPr="00282616">
        <w:rPr>
          <w:sz w:val="26"/>
          <w:szCs w:val="26"/>
        </w:rPr>
        <w:t>, распоряжени</w:t>
      </w:r>
      <w:r w:rsidR="00B02368" w:rsidRPr="00282616">
        <w:rPr>
          <w:sz w:val="26"/>
          <w:szCs w:val="26"/>
        </w:rPr>
        <w:t>я</w:t>
      </w:r>
      <w:r w:rsidRPr="00282616">
        <w:rPr>
          <w:sz w:val="26"/>
          <w:szCs w:val="26"/>
        </w:rPr>
        <w:t xml:space="preserve"> и указани</w:t>
      </w:r>
      <w:r w:rsidR="00B02368" w:rsidRPr="00282616">
        <w:rPr>
          <w:sz w:val="26"/>
          <w:szCs w:val="26"/>
        </w:rPr>
        <w:t>я</w:t>
      </w:r>
      <w:r w:rsidRPr="00282616">
        <w:rPr>
          <w:sz w:val="26"/>
          <w:szCs w:val="26"/>
        </w:rPr>
        <w:t xml:space="preserve"> начальни</w:t>
      </w:r>
      <w:r w:rsidR="007B6812" w:rsidRPr="00282616">
        <w:rPr>
          <w:sz w:val="26"/>
          <w:szCs w:val="26"/>
        </w:rPr>
        <w:t>ка Инспекции</w:t>
      </w:r>
      <w:r w:rsidRPr="00282616">
        <w:rPr>
          <w:sz w:val="26"/>
          <w:szCs w:val="26"/>
        </w:rPr>
        <w:t>;</w:t>
      </w:r>
    </w:p>
    <w:p w:rsidR="00636DF6" w:rsidRPr="00282616" w:rsidRDefault="00D9694F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636DF6" w:rsidRPr="00282616">
        <w:rPr>
          <w:sz w:val="26"/>
          <w:szCs w:val="26"/>
        </w:rPr>
        <w:t>соблюд</w:t>
      </w:r>
      <w:r w:rsidR="00B02368" w:rsidRPr="00282616">
        <w:rPr>
          <w:sz w:val="26"/>
          <w:szCs w:val="26"/>
        </w:rPr>
        <w:t>ать</w:t>
      </w:r>
      <w:r w:rsidR="00636DF6" w:rsidRPr="00282616">
        <w:rPr>
          <w:sz w:val="26"/>
          <w:szCs w:val="26"/>
        </w:rPr>
        <w:t xml:space="preserve"> установленны</w:t>
      </w:r>
      <w:r w:rsidR="00B02368" w:rsidRPr="00282616">
        <w:rPr>
          <w:sz w:val="26"/>
          <w:szCs w:val="26"/>
        </w:rPr>
        <w:t>е</w:t>
      </w:r>
      <w:r w:rsidR="00636DF6" w:rsidRPr="00282616">
        <w:rPr>
          <w:sz w:val="26"/>
          <w:szCs w:val="26"/>
        </w:rPr>
        <w:t xml:space="preserve"> в инспекции правил</w:t>
      </w:r>
      <w:r w:rsidR="00B02368" w:rsidRPr="00282616">
        <w:rPr>
          <w:sz w:val="26"/>
          <w:szCs w:val="26"/>
        </w:rPr>
        <w:t>а</w:t>
      </w:r>
      <w:r w:rsidR="00636DF6" w:rsidRPr="00282616">
        <w:rPr>
          <w:sz w:val="26"/>
          <w:szCs w:val="26"/>
        </w:rPr>
        <w:t xml:space="preserve">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9E1086" w:rsidRPr="00282616" w:rsidRDefault="009E1086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соблюдать правила и нормы охраны труда и техники безопасности;</w:t>
      </w:r>
    </w:p>
    <w:p w:rsidR="002777A3" w:rsidRPr="00282616" w:rsidRDefault="002777A3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2777A3" w:rsidRPr="00282616" w:rsidRDefault="002777A3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проявлять корректность в обращении с гражданами и работниками Инспекции;</w:t>
      </w:r>
    </w:p>
    <w:p w:rsidR="002777A3" w:rsidRPr="00282616" w:rsidRDefault="002777A3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не допускать конфликтных ситуаций, способных нанести ущерб собственной репутации или авторитету ФНС России, Инспекции;</w:t>
      </w:r>
    </w:p>
    <w:p w:rsidR="00636DF6" w:rsidRPr="00282616" w:rsidRDefault="00636DF6" w:rsidP="004E3F53">
      <w:pPr>
        <w:overflowPunct w:val="0"/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поддерж</w:t>
      </w:r>
      <w:r w:rsidR="00B02368" w:rsidRPr="00282616">
        <w:rPr>
          <w:sz w:val="26"/>
          <w:szCs w:val="26"/>
        </w:rPr>
        <w:t>ивать уровень</w:t>
      </w:r>
      <w:r w:rsidRPr="00282616">
        <w:rPr>
          <w:sz w:val="26"/>
          <w:szCs w:val="26"/>
        </w:rPr>
        <w:t xml:space="preserve"> квалификации, достаточн</w:t>
      </w:r>
      <w:r w:rsidR="00B02368" w:rsidRPr="00282616">
        <w:rPr>
          <w:sz w:val="26"/>
          <w:szCs w:val="26"/>
        </w:rPr>
        <w:t>ый</w:t>
      </w:r>
      <w:r w:rsidRPr="00282616">
        <w:rPr>
          <w:sz w:val="26"/>
          <w:szCs w:val="26"/>
        </w:rPr>
        <w:t xml:space="preserve"> для исполнения своих должностных обязанностей;</w:t>
      </w:r>
    </w:p>
    <w:p w:rsidR="00636DF6" w:rsidRPr="00282616" w:rsidRDefault="00636DF6" w:rsidP="004E3F53">
      <w:pPr>
        <w:pStyle w:val="21"/>
        <w:spacing w:after="0" w:line="240" w:lineRule="auto"/>
        <w:ind w:left="0"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обеспеч</w:t>
      </w:r>
      <w:r w:rsidR="00B02368" w:rsidRPr="00282616">
        <w:rPr>
          <w:sz w:val="26"/>
          <w:szCs w:val="26"/>
        </w:rPr>
        <w:t>ивать</w:t>
      </w:r>
      <w:r w:rsidRPr="00282616">
        <w:rPr>
          <w:sz w:val="26"/>
          <w:szCs w:val="26"/>
        </w:rPr>
        <w:t xml:space="preserve"> соблюдени</w:t>
      </w:r>
      <w:r w:rsidR="00B02368" w:rsidRPr="00282616">
        <w:rPr>
          <w:sz w:val="26"/>
          <w:szCs w:val="26"/>
        </w:rPr>
        <w:t>е</w:t>
      </w:r>
      <w:r w:rsidRPr="00282616">
        <w:rPr>
          <w:sz w:val="26"/>
          <w:szCs w:val="26"/>
        </w:rPr>
        <w:t xml:space="preserve"> налоговой и иной охраняемой законом тайны в соответствии с Налоговым кодексом, федеральными законами и иным</w:t>
      </w:r>
      <w:r w:rsidR="002A56EA" w:rsidRPr="00282616">
        <w:rPr>
          <w:sz w:val="26"/>
          <w:szCs w:val="26"/>
        </w:rPr>
        <w:t>и нормативными правовыми актами.</w:t>
      </w:r>
    </w:p>
    <w:p w:rsidR="00D43E0C" w:rsidRPr="00282616" w:rsidRDefault="00D43E0C" w:rsidP="00D43E0C">
      <w:pPr>
        <w:pStyle w:val="ConsPlusNormal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соблюдать Инструкции по эксплуатации и хранению средств криптографической защиты информации и электронной подписи (далее – Инструкция, приложение № 5 к настоящему приказу).</w:t>
      </w:r>
    </w:p>
    <w:p w:rsidR="00D43E0C" w:rsidRPr="00282616" w:rsidRDefault="00D43E0C" w:rsidP="00D43E0C">
      <w:pPr>
        <w:pStyle w:val="ConsPlusNormal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соблюдать неизменность настроек средств криптографической защиты информации, с помощью которых достигается конфиденциальность и целостность данных;</w:t>
      </w:r>
    </w:p>
    <w:p w:rsidR="00D43E0C" w:rsidRPr="00282616" w:rsidRDefault="00D43E0C" w:rsidP="00D43E0C">
      <w:pPr>
        <w:pStyle w:val="ConsPlusNormal"/>
        <w:widowControl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сохранность и неразглашение информации ограниченного доступа и конфиденциальной информации об используемых СКЗИ, которая стала ему известной вследствие исполнения им своих должностных обязанностей или иным путем, утрату носителей СКЗИ, передачу их третьим лицам, а также использование закрепленных за ним СКЗИ, для занятия любой деятельностью, которая может нанести ущерб интересам Инспекции;</w:t>
      </w:r>
    </w:p>
    <w:p w:rsidR="00D43E0C" w:rsidRPr="00282616" w:rsidRDefault="00D43E0C" w:rsidP="00D43E0C">
      <w:pPr>
        <w:pStyle w:val="ConsPlusNormal"/>
        <w:widowControl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осуществлять работу в федеральных информационных ресурсах, сопровождаемые ФКУ «Налог-Сервис» ФНС России.</w:t>
      </w:r>
    </w:p>
    <w:p w:rsidR="00D43E0C" w:rsidRPr="00282616" w:rsidRDefault="00D43E0C" w:rsidP="00D43E0C">
      <w:pPr>
        <w:pStyle w:val="ConsPlusNormal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Для персональных данных:</w:t>
      </w:r>
    </w:p>
    <w:p w:rsidR="00D43E0C" w:rsidRPr="00282616" w:rsidRDefault="00D43E0C" w:rsidP="00D43E0C">
      <w:pPr>
        <w:pStyle w:val="ConsPlusNormal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соблюдать требования по обеспечению безопасности конфиденциальной информации, в том числе персональных данных;</w:t>
      </w:r>
    </w:p>
    <w:p w:rsidR="00D43E0C" w:rsidRPr="00282616" w:rsidRDefault="00D43E0C" w:rsidP="00D43E0C">
      <w:pPr>
        <w:pStyle w:val="ConsPlusNormal"/>
        <w:widowControl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обеспечить сохранность и конфиденциальность персональных данных при их обработке в соответствии с  требованиями  Федерального закона от 27.07.2006 № 152-ФЗ «О персональных данных».</w:t>
      </w:r>
    </w:p>
    <w:p w:rsidR="00636DF6" w:rsidRPr="00282616" w:rsidRDefault="0006128E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9. </w:t>
      </w:r>
      <w:r w:rsidR="00636DF6" w:rsidRPr="00282616">
        <w:rPr>
          <w:sz w:val="26"/>
          <w:szCs w:val="26"/>
        </w:rPr>
        <w:t xml:space="preserve"> Основные права </w:t>
      </w:r>
      <w:r w:rsidR="00BF1E6B" w:rsidRPr="00282616">
        <w:rPr>
          <w:sz w:val="26"/>
          <w:szCs w:val="26"/>
        </w:rPr>
        <w:t xml:space="preserve">специалиста - эксперта </w:t>
      </w:r>
      <w:r w:rsidR="00800239" w:rsidRPr="00282616">
        <w:rPr>
          <w:sz w:val="26"/>
          <w:szCs w:val="26"/>
        </w:rPr>
        <w:t xml:space="preserve">отдела общего обеспечения </w:t>
      </w:r>
      <w:r w:rsidR="00636DF6" w:rsidRPr="00282616">
        <w:rPr>
          <w:bCs/>
          <w:sz w:val="26"/>
          <w:szCs w:val="26"/>
        </w:rPr>
        <w:t xml:space="preserve">определены статьей 14 </w:t>
      </w:r>
      <w:r w:rsidR="00636DF6" w:rsidRPr="00282616">
        <w:rPr>
          <w:sz w:val="26"/>
          <w:szCs w:val="26"/>
        </w:rPr>
        <w:t>Федерального Закона от 27 июля 2004 года № 79-ФЗ «О государственной гражданск</w:t>
      </w:r>
      <w:r w:rsidR="00077E36" w:rsidRPr="00282616">
        <w:rPr>
          <w:sz w:val="26"/>
          <w:szCs w:val="26"/>
        </w:rPr>
        <w:t>ой службе Российской Федерации».</w:t>
      </w:r>
    </w:p>
    <w:p w:rsidR="00636DF6" w:rsidRPr="00282616" w:rsidRDefault="00636DF6" w:rsidP="004E3F53">
      <w:pPr>
        <w:shd w:val="clear" w:color="auto" w:fill="FFFFFF"/>
        <w:tabs>
          <w:tab w:val="left" w:pos="-180"/>
        </w:tabs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Исходя из установленных полномочий, и в пределах функциональной компетенции </w:t>
      </w:r>
      <w:r w:rsidR="00BF1E6B" w:rsidRPr="00282616">
        <w:rPr>
          <w:sz w:val="26"/>
          <w:szCs w:val="26"/>
        </w:rPr>
        <w:t xml:space="preserve">специалиста - эксперта </w:t>
      </w:r>
      <w:r w:rsidR="00800239" w:rsidRPr="00282616">
        <w:rPr>
          <w:sz w:val="26"/>
          <w:szCs w:val="26"/>
        </w:rPr>
        <w:t xml:space="preserve">отдела общего обеспечения </w:t>
      </w:r>
      <w:r w:rsidRPr="00282616">
        <w:rPr>
          <w:sz w:val="26"/>
          <w:szCs w:val="26"/>
        </w:rPr>
        <w:t>имеет право:</w:t>
      </w:r>
    </w:p>
    <w:p w:rsidR="00EE653C" w:rsidRPr="00282616" w:rsidRDefault="00EE653C" w:rsidP="004E3F53">
      <w:pPr>
        <w:shd w:val="clear" w:color="auto" w:fill="FFFFFF"/>
        <w:tabs>
          <w:tab w:val="left" w:pos="-180"/>
        </w:tabs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lastRenderedPageBreak/>
        <w:t>- разрабатывать проекты приказов, распоряжений и инструкций по вопросам обеспечения безопасности в Инспекции и представлять их для  утверждения начальнику Инспекции;</w:t>
      </w:r>
    </w:p>
    <w:p w:rsidR="00EE653C" w:rsidRPr="00282616" w:rsidRDefault="00EE653C" w:rsidP="004E3F53">
      <w:pPr>
        <w:shd w:val="clear" w:color="auto" w:fill="FFFFFF"/>
        <w:tabs>
          <w:tab w:val="left" w:pos="-180"/>
        </w:tabs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> организовывать и проводить в пределах своей компетенции семинары и совещания;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> требовать от всех работников Инспекции представления письменных объяснений по фактам разглашения конфиденциальных сведений, утраты документов и материалов, содержащих такие сведения, а также по фактам утечки конфиденциальной информации по техническим каналам и фактам хищения средств вычислительной техники;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> знакомиться с документами отделов Инспекции и получать от отделов  необходимую для выполнения служебных обязанностей информацию (нормативные, руководящие, методические материалы);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> по сог</w:t>
      </w:r>
      <w:r w:rsidR="007B6812" w:rsidRPr="00282616">
        <w:rPr>
          <w:sz w:val="26"/>
          <w:szCs w:val="26"/>
        </w:rPr>
        <w:t>ласованию с начальником</w:t>
      </w:r>
      <w:r w:rsidRPr="00282616">
        <w:rPr>
          <w:sz w:val="26"/>
          <w:szCs w:val="26"/>
        </w:rPr>
        <w:t xml:space="preserve"> Инспекции запрашивать в установленном порядке от отделов Инспекции и территориальных налоговых органов, территориальных федеральных органов исполнительной власти, органов представительной власти  муниципальных  образований, организаций независимо от их организационно-правовой формы материалы, необходимые для решения задач, входящих в его компетенцию;</w:t>
      </w:r>
    </w:p>
    <w:p w:rsidR="00EE653C" w:rsidRPr="00282616" w:rsidRDefault="00EE653C" w:rsidP="004E3F53">
      <w:pPr>
        <w:ind w:firstLine="698"/>
        <w:jc w:val="both"/>
        <w:rPr>
          <w:rFonts w:eastAsia="MS Mincho"/>
          <w:sz w:val="26"/>
          <w:szCs w:val="26"/>
        </w:rPr>
      </w:pPr>
      <w:r w:rsidRPr="00282616">
        <w:rPr>
          <w:rFonts w:eastAsia="MS Mincho"/>
          <w:sz w:val="26"/>
          <w:szCs w:val="26"/>
        </w:rPr>
        <w:noBreakHyphen/>
        <w:t> участвовать в проведении обследования и оборудования помещений Инспекции средствами охранной и пожарной сигнализации, установления и проверки необходимого внутриобъектового режима и по другим работам, связанным с повышением надежности охраны, режима и безопасности, привлекать с разрешения руководителя Инспекции соответствующих специалистов для участия в этой работе;</w:t>
      </w:r>
    </w:p>
    <w:p w:rsidR="0072287A" w:rsidRPr="00282616" w:rsidRDefault="002A56EA" w:rsidP="004E3F53">
      <w:pPr>
        <w:shd w:val="clear" w:color="auto" w:fill="FFFFFF"/>
        <w:tabs>
          <w:tab w:val="left" w:pos="-180"/>
        </w:tabs>
        <w:ind w:firstLine="698"/>
        <w:jc w:val="both"/>
        <w:rPr>
          <w:sz w:val="26"/>
          <w:szCs w:val="26"/>
        </w:rPr>
      </w:pPr>
      <w:r w:rsidRPr="00282616">
        <w:rPr>
          <w:rFonts w:eastAsia="MS Mincho"/>
          <w:sz w:val="26"/>
          <w:szCs w:val="26"/>
        </w:rPr>
        <w:noBreakHyphen/>
        <w:t xml:space="preserve"> </w:t>
      </w:r>
      <w:r w:rsidR="0072287A" w:rsidRPr="00282616">
        <w:rPr>
          <w:sz w:val="26"/>
          <w:szCs w:val="26"/>
        </w:rPr>
        <w:t>в установленном порядке получать доступ к информационным ресурсам Инспекции и ФИР МРИ ЦОД ФНС России;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rFonts w:eastAsia="MS Mincho"/>
          <w:sz w:val="26"/>
          <w:szCs w:val="26"/>
        </w:rPr>
        <w:noBreakHyphen/>
        <w:t> по поручению руководства представлять Инспекцию в государственных и иных органах и организациях по вопросам, отнесенным к его компетенции;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 xml:space="preserve"> вести переписку с организациями по вопросам, относящимся к его компетенции, по согласованию </w:t>
      </w:r>
      <w:r w:rsidR="006C2BA2" w:rsidRPr="00282616">
        <w:rPr>
          <w:sz w:val="26"/>
          <w:szCs w:val="26"/>
        </w:rPr>
        <w:t>начальника</w:t>
      </w:r>
      <w:r w:rsidRPr="00282616">
        <w:rPr>
          <w:sz w:val="26"/>
          <w:szCs w:val="26"/>
        </w:rPr>
        <w:t xml:space="preserve"> Инспекции;</w:t>
      </w:r>
    </w:p>
    <w:p w:rsidR="00EE653C" w:rsidRPr="00282616" w:rsidRDefault="00EE653C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noBreakHyphen/>
        <w:t> осуществлять иные полномочия, входящие в его компетенцию.</w:t>
      </w:r>
    </w:p>
    <w:p w:rsidR="00EE653C" w:rsidRPr="00282616" w:rsidRDefault="0006128E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10. </w:t>
      </w:r>
      <w:r w:rsidR="00BF1E6B" w:rsidRPr="00282616">
        <w:rPr>
          <w:sz w:val="26"/>
          <w:szCs w:val="26"/>
        </w:rPr>
        <w:t xml:space="preserve">Специалист - эксперт </w:t>
      </w:r>
      <w:r w:rsidR="00800239" w:rsidRPr="00282616">
        <w:rPr>
          <w:sz w:val="26"/>
          <w:szCs w:val="26"/>
        </w:rPr>
        <w:t xml:space="preserve">отдела общего обеспечения </w:t>
      </w:r>
      <w:r w:rsidR="00EE653C" w:rsidRPr="00282616">
        <w:rPr>
          <w:sz w:val="26"/>
          <w:szCs w:val="26"/>
        </w:rPr>
        <w:t xml:space="preserve">осуществляет </w:t>
      </w:r>
      <w:r w:rsidRPr="00282616">
        <w:rPr>
          <w:sz w:val="26"/>
          <w:szCs w:val="26"/>
        </w:rPr>
        <w:t>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№506, Положением о Межрайонной инспекции Федеральной налоговой службы № 7 по Ханты-Мансийскому автономному округу-Югре, утвержденным приказом Управления Федеральной налоговой службы по Ханты-Мансийскому автономному округу-Югре (далее – Управление) от 20.05.2015 № 02-40/107@, положением об отделе общего обеспечения, приказами (распоряжениями) ФНС России, приказами Управления, приказами Инспекции, поручениями руководства.</w:t>
      </w:r>
    </w:p>
    <w:p w:rsidR="00131473" w:rsidRPr="00282616" w:rsidRDefault="0006128E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11. </w:t>
      </w:r>
      <w:r w:rsidR="00BF1E6B" w:rsidRPr="00282616">
        <w:rPr>
          <w:sz w:val="26"/>
          <w:szCs w:val="26"/>
        </w:rPr>
        <w:t xml:space="preserve">Специалист - эксперт </w:t>
      </w:r>
      <w:r w:rsidR="00800239" w:rsidRPr="00282616">
        <w:rPr>
          <w:sz w:val="26"/>
          <w:szCs w:val="26"/>
        </w:rPr>
        <w:t xml:space="preserve">отдела общего обеспечения </w:t>
      </w:r>
      <w:r w:rsidRPr="00282616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 за:</w:t>
      </w:r>
    </w:p>
    <w:p w:rsidR="00131473" w:rsidRPr="00282616" w:rsidRDefault="0013147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166AEA" w:rsidRPr="00282616">
        <w:rPr>
          <w:sz w:val="26"/>
          <w:szCs w:val="26"/>
        </w:rPr>
        <w:t xml:space="preserve">за </w:t>
      </w:r>
      <w:r w:rsidRPr="00282616">
        <w:rPr>
          <w:sz w:val="26"/>
          <w:szCs w:val="26"/>
        </w:rPr>
        <w:t>наруш</w:t>
      </w:r>
      <w:r w:rsidR="002A56EA" w:rsidRPr="00282616">
        <w:rPr>
          <w:sz w:val="26"/>
          <w:szCs w:val="26"/>
        </w:rPr>
        <w:t>ение трудового законодательства;</w:t>
      </w:r>
    </w:p>
    <w:p w:rsidR="00131473" w:rsidRPr="00282616" w:rsidRDefault="0013147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</w:t>
      </w:r>
      <w:r w:rsidR="005742B3" w:rsidRPr="00282616">
        <w:rPr>
          <w:sz w:val="26"/>
          <w:szCs w:val="26"/>
        </w:rPr>
        <w:t>за ненадлежащую организацию работы курируемых направлений работы по безопасности;</w:t>
      </w:r>
    </w:p>
    <w:p w:rsidR="00131473" w:rsidRPr="00282616" w:rsidRDefault="0013147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невыполнение или ненадлежащее выполнение обязанностей, предусмотренных настоящим должностным регламе</w:t>
      </w:r>
      <w:r w:rsidR="002A56EA" w:rsidRPr="00282616">
        <w:rPr>
          <w:sz w:val="26"/>
          <w:szCs w:val="26"/>
        </w:rPr>
        <w:t>нтом и распоряжений руководства;</w:t>
      </w:r>
    </w:p>
    <w:p w:rsidR="00131473" w:rsidRPr="00282616" w:rsidRDefault="0013147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нарушение служебной  дисциплин</w:t>
      </w:r>
      <w:r w:rsidR="005742B3" w:rsidRPr="00282616">
        <w:rPr>
          <w:sz w:val="26"/>
          <w:szCs w:val="26"/>
        </w:rPr>
        <w:t>ы, правил служебного распорядка;</w:t>
      </w:r>
    </w:p>
    <w:p w:rsidR="00131473" w:rsidRPr="00282616" w:rsidRDefault="0013147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lastRenderedPageBreak/>
        <w:t>- разглашение государственной тайны и конфиденциальной информации, полученной в результате вы</w:t>
      </w:r>
      <w:r w:rsidR="005742B3" w:rsidRPr="00282616">
        <w:rPr>
          <w:sz w:val="26"/>
          <w:szCs w:val="26"/>
        </w:rPr>
        <w:t>полнения служебных обязанностей;</w:t>
      </w:r>
    </w:p>
    <w:p w:rsidR="005742B3" w:rsidRPr="00282616" w:rsidRDefault="005742B3" w:rsidP="004E3F53">
      <w:pPr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за правонарушения, совершенные в процессе осуществления своей деятельности в пределах определенных административным, уголовным и гражданским законодательством Российской Федерации;</w:t>
      </w:r>
    </w:p>
    <w:p w:rsidR="006C2BA2" w:rsidRPr="00282616" w:rsidRDefault="00131473" w:rsidP="004E3F53">
      <w:pPr>
        <w:tabs>
          <w:tab w:val="left" w:pos="720"/>
        </w:tabs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 xml:space="preserve">- за </w:t>
      </w:r>
      <w:r w:rsidR="005742B3" w:rsidRPr="00282616">
        <w:rPr>
          <w:sz w:val="26"/>
          <w:szCs w:val="26"/>
        </w:rPr>
        <w:t>причинение материального ущерба – в пределах, определенных трудовым и гражданск</w:t>
      </w:r>
      <w:r w:rsidR="00166AEA" w:rsidRPr="00282616">
        <w:rPr>
          <w:sz w:val="26"/>
          <w:szCs w:val="26"/>
        </w:rPr>
        <w:t>и</w:t>
      </w:r>
      <w:r w:rsidR="006C2BA2" w:rsidRPr="00282616">
        <w:rPr>
          <w:sz w:val="26"/>
          <w:szCs w:val="26"/>
        </w:rPr>
        <w:t>м законодательством;</w:t>
      </w:r>
    </w:p>
    <w:p w:rsidR="00B676C3" w:rsidRPr="00282616" w:rsidRDefault="006C2BA2" w:rsidP="004E3F53">
      <w:pPr>
        <w:tabs>
          <w:tab w:val="left" w:pos="720"/>
        </w:tabs>
        <w:ind w:firstLine="698"/>
        <w:jc w:val="both"/>
        <w:rPr>
          <w:sz w:val="26"/>
          <w:szCs w:val="26"/>
        </w:rPr>
      </w:pPr>
      <w:r w:rsidRPr="00282616">
        <w:rPr>
          <w:sz w:val="26"/>
          <w:szCs w:val="26"/>
        </w:rPr>
        <w:t>- за несоблюдение требований работы с документами с грифом «Для служебного пользования».</w:t>
      </w:r>
      <w:r w:rsidR="00131473" w:rsidRPr="00282616">
        <w:rPr>
          <w:sz w:val="26"/>
          <w:szCs w:val="26"/>
        </w:rPr>
        <w:t xml:space="preserve"> </w:t>
      </w: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077E36" w:rsidRPr="00282616">
        <w:rPr>
          <w:rFonts w:ascii="Times New Roman" w:hAnsi="Times New Roman" w:cs="Times New Roman"/>
          <w:b/>
          <w:sz w:val="26"/>
          <w:szCs w:val="26"/>
        </w:rPr>
        <w:t>специалист 1 разряда</w:t>
      </w:r>
      <w:r w:rsidR="0069403F" w:rsidRPr="002826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0239" w:rsidRPr="00282616">
        <w:rPr>
          <w:rFonts w:ascii="Times New Roman" w:hAnsi="Times New Roman" w:cs="Times New Roman"/>
          <w:b/>
          <w:sz w:val="26"/>
          <w:szCs w:val="26"/>
        </w:rPr>
        <w:t xml:space="preserve">отдела общего обеспечения </w:t>
      </w:r>
      <w:r w:rsidRPr="00282616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39584D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12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sz w:val="26"/>
          <w:szCs w:val="26"/>
        </w:rPr>
        <w:t>вправе самостоятельн</w:t>
      </w:r>
      <w:r w:rsidR="00ED345A" w:rsidRPr="00282616">
        <w:rPr>
          <w:rFonts w:ascii="Times New Roman" w:hAnsi="Times New Roman" w:cs="Times New Roman"/>
          <w:sz w:val="26"/>
          <w:szCs w:val="26"/>
        </w:rPr>
        <w:t>о принимать решения по вопросам, делегированным начальником (исполняющим обязанности начальника) Инспекции.</w:t>
      </w:r>
    </w:p>
    <w:p w:rsidR="0039584D" w:rsidRPr="00282616" w:rsidRDefault="0039584D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Pr="00282616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39584D" w:rsidRPr="00282616" w:rsidRDefault="0039584D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выполнения поручений начальника </w:t>
      </w:r>
      <w:r w:rsidR="006C2BA2" w:rsidRPr="00282616">
        <w:rPr>
          <w:rFonts w:ascii="Times New Roman" w:hAnsi="Times New Roman" w:cs="Times New Roman"/>
          <w:sz w:val="26"/>
          <w:szCs w:val="26"/>
        </w:rPr>
        <w:t>отдела общего обеспечения</w:t>
      </w:r>
      <w:r w:rsidR="002A56EA" w:rsidRPr="00282616">
        <w:rPr>
          <w:rFonts w:ascii="Times New Roman" w:hAnsi="Times New Roman" w:cs="Times New Roman"/>
          <w:sz w:val="26"/>
          <w:szCs w:val="26"/>
        </w:rPr>
        <w:t>;</w:t>
      </w:r>
    </w:p>
    <w:p w:rsidR="000649E0" w:rsidRPr="00282616" w:rsidRDefault="0039584D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исполнения соответствующего документа</w:t>
      </w:r>
      <w:r w:rsidR="002A56EA" w:rsidRPr="00282616">
        <w:rPr>
          <w:rFonts w:ascii="Times New Roman" w:hAnsi="Times New Roman" w:cs="Times New Roman"/>
          <w:sz w:val="26"/>
          <w:szCs w:val="26"/>
        </w:rPr>
        <w:t>;</w:t>
      </w:r>
      <w:r w:rsidRPr="002826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84D" w:rsidRPr="00282616" w:rsidRDefault="000649E0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39584D" w:rsidRPr="00282616">
        <w:rPr>
          <w:rFonts w:ascii="Times New Roman" w:hAnsi="Times New Roman" w:cs="Times New Roman"/>
          <w:sz w:val="26"/>
          <w:szCs w:val="26"/>
        </w:rPr>
        <w:t>принятия решения о соответствии представленных документов требованиям законодательства, их достоверности и полноты.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535D87" w:rsidRPr="00282616" w:rsidRDefault="0069403F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82616">
        <w:rPr>
          <w:rFonts w:ascii="Times New Roman" w:hAnsi="Times New Roman" w:cs="Times New Roman"/>
          <w:b/>
          <w:sz w:val="26"/>
          <w:szCs w:val="26"/>
        </w:rPr>
        <w:t>.</w:t>
      </w:r>
      <w:r w:rsidR="000328E4" w:rsidRPr="00282616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</w:t>
      </w:r>
      <w:r w:rsidR="00535D87" w:rsidRPr="00282616">
        <w:rPr>
          <w:rFonts w:ascii="Times New Roman" w:hAnsi="Times New Roman" w:cs="Times New Roman"/>
          <w:b/>
          <w:sz w:val="26"/>
          <w:szCs w:val="26"/>
        </w:rPr>
        <w:t>о которым</w:t>
      </w:r>
      <w:r w:rsidR="00B921C9" w:rsidRPr="002826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21C9" w:rsidRPr="00282616" w:rsidRDefault="009663AB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специалист 1 разряда</w:t>
      </w:r>
      <w:r w:rsidR="0069403F" w:rsidRPr="002826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28E4" w:rsidRPr="00282616" w:rsidRDefault="00800239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A10AC7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14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 - эксперт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</w:t>
      </w:r>
      <w:r w:rsidR="00624379" w:rsidRPr="00282616">
        <w:rPr>
          <w:rFonts w:ascii="Times New Roman" w:hAnsi="Times New Roman" w:cs="Times New Roman"/>
          <w:sz w:val="26"/>
          <w:szCs w:val="26"/>
        </w:rPr>
        <w:t xml:space="preserve">(обсуждении)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</w:t>
      </w:r>
      <w:r w:rsidR="000649E0" w:rsidRPr="00282616">
        <w:rPr>
          <w:rFonts w:ascii="Times New Roman" w:hAnsi="Times New Roman" w:cs="Times New Roman"/>
          <w:sz w:val="26"/>
          <w:szCs w:val="26"/>
        </w:rPr>
        <w:t>противодействии коррупции</w:t>
      </w:r>
      <w:r w:rsidR="00624379" w:rsidRPr="00282616">
        <w:rPr>
          <w:rFonts w:ascii="Times New Roman" w:hAnsi="Times New Roman" w:cs="Times New Roman"/>
          <w:sz w:val="26"/>
          <w:szCs w:val="26"/>
        </w:rPr>
        <w:t xml:space="preserve"> деятельности Инспекции.</w:t>
      </w:r>
    </w:p>
    <w:p w:rsidR="006C2BA2" w:rsidRPr="00282616" w:rsidRDefault="006C2BA2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15.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 - эксперт </w:t>
      </w:r>
      <w:r w:rsidRPr="00282616">
        <w:rPr>
          <w:rFonts w:ascii="Times New Roman" w:hAnsi="Times New Roman" w:cs="Times New Roman"/>
          <w:sz w:val="26"/>
          <w:szCs w:val="26"/>
        </w:rPr>
        <w:t>отдела общего обеспечения в соответствии со своей компетенцией обязан участвовать в подготовке (обсуждении) следующих проектов:</w:t>
      </w:r>
    </w:p>
    <w:p w:rsidR="006C2BA2" w:rsidRPr="00282616" w:rsidRDefault="006C2BA2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положений об отделе и инспекции;</w:t>
      </w:r>
    </w:p>
    <w:p w:rsidR="006C2BA2" w:rsidRPr="00282616" w:rsidRDefault="006C2BA2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графика отпусков гражданских служащих отдела общего обеспечения;</w:t>
      </w:r>
    </w:p>
    <w:p w:rsidR="006F3A4F" w:rsidRPr="00282616" w:rsidRDefault="00BF1E6B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6C2BA2" w:rsidRPr="00282616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AA3F4B" w:rsidRPr="00282616" w:rsidRDefault="00AA3F4B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A10AC7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16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9663AB" w:rsidRPr="00282616">
        <w:rPr>
          <w:rFonts w:ascii="Times New Roman" w:hAnsi="Times New Roman" w:cs="Times New Roman"/>
          <w:sz w:val="26"/>
          <w:szCs w:val="26"/>
        </w:rPr>
        <w:t xml:space="preserve">специалист 1 разряда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A10AC7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17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</w:t>
      </w:r>
      <w:r w:rsidR="00E74B83" w:rsidRPr="00282616">
        <w:rPr>
          <w:rFonts w:ascii="Times New Roman" w:hAnsi="Times New Roman" w:cs="Times New Roman"/>
          <w:sz w:val="26"/>
          <w:szCs w:val="26"/>
        </w:rPr>
        <w:t>И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нспекции, </w:t>
      </w:r>
      <w:r w:rsidR="00E74B83" w:rsidRPr="00282616">
        <w:rPr>
          <w:rFonts w:ascii="Times New Roman" w:hAnsi="Times New Roman" w:cs="Times New Roman"/>
          <w:sz w:val="26"/>
          <w:szCs w:val="26"/>
        </w:rPr>
        <w:t>У</w:t>
      </w:r>
      <w:r w:rsidR="009D3BC4" w:rsidRPr="00282616">
        <w:rPr>
          <w:rFonts w:ascii="Times New Roman" w:hAnsi="Times New Roman" w:cs="Times New Roman"/>
          <w:sz w:val="26"/>
          <w:szCs w:val="26"/>
        </w:rPr>
        <w:t>правления и ФНС России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0328E4" w:rsidRPr="0028261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 w:rsidR="00E54BA8" w:rsidRPr="00282616">
        <w:rPr>
          <w:rFonts w:ascii="Times New Roman" w:hAnsi="Times New Roman" w:cs="Times New Roman"/>
          <w:sz w:val="26"/>
          <w:szCs w:val="26"/>
        </w:rPr>
        <w:t>ода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="000328E4" w:rsidRPr="00282616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0328E4" w:rsidRPr="0028261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E54BA8" w:rsidRPr="00282616">
        <w:rPr>
          <w:rFonts w:ascii="Times New Roman" w:hAnsi="Times New Roman" w:cs="Times New Roman"/>
          <w:sz w:val="26"/>
          <w:szCs w:val="26"/>
        </w:rPr>
        <w:t>ода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C46B4F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18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</w:t>
      </w:r>
      <w:r w:rsidR="00952F74" w:rsidRPr="00282616">
        <w:rPr>
          <w:rFonts w:ascii="Times New Roman" w:hAnsi="Times New Roman" w:cs="Times New Roman"/>
          <w:sz w:val="26"/>
          <w:szCs w:val="26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952F74" w:rsidRPr="00282616">
        <w:rPr>
          <w:rFonts w:ascii="Times New Roman" w:hAnsi="Times New Roman" w:cs="Times New Roman"/>
          <w:sz w:val="26"/>
          <w:szCs w:val="26"/>
        </w:rPr>
        <w:t>не предусматривает  оказание государственных услуг, осуществляемых Инспекцией.</w:t>
      </w:r>
    </w:p>
    <w:p w:rsidR="002A56EA" w:rsidRPr="00282616" w:rsidRDefault="002A56EA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0328E4" w:rsidP="004E3F53">
      <w:pPr>
        <w:pStyle w:val="ConsPlusNormal"/>
        <w:ind w:firstLine="698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0328E4" w:rsidRPr="00282616" w:rsidRDefault="000328E4" w:rsidP="004E3F53">
      <w:pPr>
        <w:pStyle w:val="ConsPlusNormal"/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616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0328E4" w:rsidRPr="00282616" w:rsidRDefault="000328E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0328E4" w:rsidRPr="00282616" w:rsidRDefault="00C46B4F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19</w:t>
      </w:r>
      <w:r w:rsidR="000328E4" w:rsidRPr="00282616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BF1E6B" w:rsidRPr="00282616">
        <w:rPr>
          <w:rFonts w:ascii="Times New Roman" w:hAnsi="Times New Roman" w:cs="Times New Roman"/>
          <w:sz w:val="26"/>
          <w:szCs w:val="26"/>
        </w:rPr>
        <w:t xml:space="preserve">специалиста - эксперта </w:t>
      </w:r>
      <w:r w:rsidR="00800239" w:rsidRPr="00282616">
        <w:rPr>
          <w:rFonts w:ascii="Times New Roman" w:hAnsi="Times New Roman" w:cs="Times New Roman"/>
          <w:sz w:val="26"/>
          <w:szCs w:val="26"/>
        </w:rPr>
        <w:t xml:space="preserve">отдела общего обеспечения </w:t>
      </w:r>
      <w:r w:rsidR="000328E4" w:rsidRPr="00282616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328E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52F74" w:rsidRPr="00282616" w:rsidRDefault="00952F74" w:rsidP="004E3F53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 xml:space="preserve">- </w:t>
      </w:r>
      <w:r w:rsidR="000328E4" w:rsidRPr="00282616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</w:t>
      </w:r>
      <w:r w:rsidRPr="00282616">
        <w:rPr>
          <w:rFonts w:ascii="Times New Roman" w:hAnsi="Times New Roman" w:cs="Times New Roman"/>
          <w:sz w:val="26"/>
          <w:szCs w:val="26"/>
        </w:rPr>
        <w:t>;</w:t>
      </w:r>
    </w:p>
    <w:p w:rsidR="00AA3F4B" w:rsidRPr="00282616" w:rsidRDefault="00952F74" w:rsidP="003B2739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282616">
        <w:rPr>
          <w:rFonts w:ascii="Times New Roman" w:hAnsi="Times New Roman" w:cs="Times New Roman"/>
          <w:sz w:val="26"/>
          <w:szCs w:val="26"/>
        </w:rPr>
        <w:t>- качественному и своевременному исполнению обязанностей, определенных настоящим должностным регламентом</w:t>
      </w:r>
      <w:r w:rsidR="000328E4" w:rsidRPr="00282616">
        <w:rPr>
          <w:rFonts w:ascii="Times New Roman" w:hAnsi="Times New Roman" w:cs="Times New Roman"/>
          <w:sz w:val="26"/>
          <w:szCs w:val="26"/>
        </w:rPr>
        <w:t>.</w:t>
      </w:r>
      <w:bookmarkStart w:id="29" w:name="_GoBack"/>
      <w:bookmarkEnd w:id="29"/>
    </w:p>
    <w:sectPr w:rsidR="00AA3F4B" w:rsidRPr="00282616" w:rsidSect="001D5A84">
      <w:headerReference w:type="default" r:id="rId16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0C" w:rsidRDefault="00DB3F0C" w:rsidP="00952F74">
      <w:r>
        <w:separator/>
      </w:r>
    </w:p>
  </w:endnote>
  <w:endnote w:type="continuationSeparator" w:id="0">
    <w:p w:rsidR="00DB3F0C" w:rsidRDefault="00DB3F0C" w:rsidP="0095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0C" w:rsidRDefault="00DB3F0C" w:rsidP="00952F74">
      <w:r>
        <w:separator/>
      </w:r>
    </w:p>
  </w:footnote>
  <w:footnote w:type="continuationSeparator" w:id="0">
    <w:p w:rsidR="00DB3F0C" w:rsidRDefault="00DB3F0C" w:rsidP="0095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636525"/>
      <w:docPartObj>
        <w:docPartGallery w:val="Page Numbers (Top of Page)"/>
        <w:docPartUnique/>
      </w:docPartObj>
    </w:sdtPr>
    <w:sdtEndPr/>
    <w:sdtContent>
      <w:p w:rsidR="00952F74" w:rsidRDefault="00952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0FE">
          <w:rPr>
            <w:noProof/>
          </w:rPr>
          <w:t>6</w:t>
        </w:r>
        <w:r>
          <w:fldChar w:fldCharType="end"/>
        </w:r>
      </w:p>
    </w:sdtContent>
  </w:sdt>
  <w:p w:rsidR="00952F74" w:rsidRDefault="00952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156"/>
    <w:multiLevelType w:val="hybridMultilevel"/>
    <w:tmpl w:val="1E503D88"/>
    <w:lvl w:ilvl="0" w:tplc="0436DBFE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E273F"/>
    <w:multiLevelType w:val="hybridMultilevel"/>
    <w:tmpl w:val="C3D4334C"/>
    <w:lvl w:ilvl="0" w:tplc="C5F601C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2C28A9"/>
    <w:multiLevelType w:val="hybridMultilevel"/>
    <w:tmpl w:val="2C844A1E"/>
    <w:lvl w:ilvl="0" w:tplc="2320C6C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A67A9"/>
    <w:multiLevelType w:val="multilevel"/>
    <w:tmpl w:val="F476134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66EBD"/>
    <w:multiLevelType w:val="hybridMultilevel"/>
    <w:tmpl w:val="B96C0EFA"/>
    <w:lvl w:ilvl="0" w:tplc="33966038">
      <w:start w:val="1"/>
      <w:numFmt w:val="decimal"/>
      <w:lvlText w:val="14.%1."/>
      <w:lvlJc w:val="left"/>
      <w:pPr>
        <w:ind w:left="117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6F671581"/>
    <w:multiLevelType w:val="multilevel"/>
    <w:tmpl w:val="40E02EBE"/>
    <w:lvl w:ilvl="0">
      <w:start w:val="1"/>
      <w:numFmt w:val="decimal"/>
      <w:lvlText w:val="9.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F8E5B44"/>
    <w:multiLevelType w:val="hybridMultilevel"/>
    <w:tmpl w:val="B25AD74A"/>
    <w:lvl w:ilvl="0" w:tplc="0436DBFE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21F3"/>
    <w:multiLevelType w:val="multilevel"/>
    <w:tmpl w:val="312E3F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C052E43"/>
    <w:multiLevelType w:val="hybridMultilevel"/>
    <w:tmpl w:val="D1FA08CE"/>
    <w:lvl w:ilvl="0" w:tplc="065E8CCC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E4"/>
    <w:rsid w:val="00001F6D"/>
    <w:rsid w:val="00007505"/>
    <w:rsid w:val="00011F89"/>
    <w:rsid w:val="00023A5D"/>
    <w:rsid w:val="00024BD1"/>
    <w:rsid w:val="00024FEE"/>
    <w:rsid w:val="000328E4"/>
    <w:rsid w:val="0003560A"/>
    <w:rsid w:val="0006128E"/>
    <w:rsid w:val="000649E0"/>
    <w:rsid w:val="00064A28"/>
    <w:rsid w:val="00077E36"/>
    <w:rsid w:val="000827E5"/>
    <w:rsid w:val="00084428"/>
    <w:rsid w:val="000870D4"/>
    <w:rsid w:val="000A0D2E"/>
    <w:rsid w:val="000A5F42"/>
    <w:rsid w:val="000A69EC"/>
    <w:rsid w:val="000B17AC"/>
    <w:rsid w:val="000B17C3"/>
    <w:rsid w:val="000B3D9B"/>
    <w:rsid w:val="000B406B"/>
    <w:rsid w:val="000C595B"/>
    <w:rsid w:val="000C59A6"/>
    <w:rsid w:val="000E31D7"/>
    <w:rsid w:val="000E5C52"/>
    <w:rsid w:val="001070A1"/>
    <w:rsid w:val="001261BA"/>
    <w:rsid w:val="00130535"/>
    <w:rsid w:val="00131473"/>
    <w:rsid w:val="00142AEA"/>
    <w:rsid w:val="001517D9"/>
    <w:rsid w:val="00166AEA"/>
    <w:rsid w:val="00186681"/>
    <w:rsid w:val="00192A2D"/>
    <w:rsid w:val="00197B80"/>
    <w:rsid w:val="001B66E8"/>
    <w:rsid w:val="001B6D36"/>
    <w:rsid w:val="001C4A6D"/>
    <w:rsid w:val="001C7FCA"/>
    <w:rsid w:val="001D5A84"/>
    <w:rsid w:val="001D62F4"/>
    <w:rsid w:val="001E14F8"/>
    <w:rsid w:val="001E7272"/>
    <w:rsid w:val="001F7713"/>
    <w:rsid w:val="002047B9"/>
    <w:rsid w:val="002234F4"/>
    <w:rsid w:val="00253D0B"/>
    <w:rsid w:val="002777A3"/>
    <w:rsid w:val="00280436"/>
    <w:rsid w:val="00282616"/>
    <w:rsid w:val="00282EAC"/>
    <w:rsid w:val="00283337"/>
    <w:rsid w:val="002835A1"/>
    <w:rsid w:val="002A56EA"/>
    <w:rsid w:val="002B08DA"/>
    <w:rsid w:val="002B2FA2"/>
    <w:rsid w:val="002C25D2"/>
    <w:rsid w:val="002E00C7"/>
    <w:rsid w:val="002E0D3E"/>
    <w:rsid w:val="002E536D"/>
    <w:rsid w:val="002E60A4"/>
    <w:rsid w:val="002F2817"/>
    <w:rsid w:val="003118EC"/>
    <w:rsid w:val="00337AE1"/>
    <w:rsid w:val="0035023A"/>
    <w:rsid w:val="00352EF8"/>
    <w:rsid w:val="003563B6"/>
    <w:rsid w:val="003775FC"/>
    <w:rsid w:val="00380C8E"/>
    <w:rsid w:val="00382E4D"/>
    <w:rsid w:val="00385A9C"/>
    <w:rsid w:val="00387AEF"/>
    <w:rsid w:val="0039584D"/>
    <w:rsid w:val="003B263F"/>
    <w:rsid w:val="003B2739"/>
    <w:rsid w:val="003C63D4"/>
    <w:rsid w:val="003D6999"/>
    <w:rsid w:val="003F7517"/>
    <w:rsid w:val="004026E3"/>
    <w:rsid w:val="00404C0B"/>
    <w:rsid w:val="004077D2"/>
    <w:rsid w:val="0041049E"/>
    <w:rsid w:val="0042081E"/>
    <w:rsid w:val="00433E58"/>
    <w:rsid w:val="00452982"/>
    <w:rsid w:val="004631E5"/>
    <w:rsid w:val="004635B9"/>
    <w:rsid w:val="00464709"/>
    <w:rsid w:val="00482244"/>
    <w:rsid w:val="00492D55"/>
    <w:rsid w:val="00493CFB"/>
    <w:rsid w:val="004A1720"/>
    <w:rsid w:val="004A3F15"/>
    <w:rsid w:val="004C619A"/>
    <w:rsid w:val="004D4DA6"/>
    <w:rsid w:val="004E0A9D"/>
    <w:rsid w:val="004E24B2"/>
    <w:rsid w:val="004E3F53"/>
    <w:rsid w:val="004F2657"/>
    <w:rsid w:val="004F4B54"/>
    <w:rsid w:val="004F4B60"/>
    <w:rsid w:val="00510C65"/>
    <w:rsid w:val="00512DB2"/>
    <w:rsid w:val="005175D7"/>
    <w:rsid w:val="0053518F"/>
    <w:rsid w:val="00535D87"/>
    <w:rsid w:val="00561439"/>
    <w:rsid w:val="005742B3"/>
    <w:rsid w:val="005748D3"/>
    <w:rsid w:val="005A4599"/>
    <w:rsid w:val="005A6514"/>
    <w:rsid w:val="005A7C9B"/>
    <w:rsid w:val="005B0D42"/>
    <w:rsid w:val="005C7DB6"/>
    <w:rsid w:val="005D4FBE"/>
    <w:rsid w:val="005E1921"/>
    <w:rsid w:val="005E1ED9"/>
    <w:rsid w:val="005E73BA"/>
    <w:rsid w:val="005F3991"/>
    <w:rsid w:val="005F4F8C"/>
    <w:rsid w:val="0060035C"/>
    <w:rsid w:val="00600DB5"/>
    <w:rsid w:val="00616829"/>
    <w:rsid w:val="006178FD"/>
    <w:rsid w:val="00624379"/>
    <w:rsid w:val="00635E50"/>
    <w:rsid w:val="00636C62"/>
    <w:rsid w:val="00636DF6"/>
    <w:rsid w:val="00643314"/>
    <w:rsid w:val="00652F26"/>
    <w:rsid w:val="006607E8"/>
    <w:rsid w:val="006660A5"/>
    <w:rsid w:val="00666C36"/>
    <w:rsid w:val="0069403F"/>
    <w:rsid w:val="00696BD2"/>
    <w:rsid w:val="006A7485"/>
    <w:rsid w:val="006B73C9"/>
    <w:rsid w:val="006C1034"/>
    <w:rsid w:val="006C2BA2"/>
    <w:rsid w:val="006C3DAE"/>
    <w:rsid w:val="006D0173"/>
    <w:rsid w:val="006D437F"/>
    <w:rsid w:val="006E4674"/>
    <w:rsid w:val="006F15ED"/>
    <w:rsid w:val="006F3A4F"/>
    <w:rsid w:val="00700CDB"/>
    <w:rsid w:val="00712B15"/>
    <w:rsid w:val="0072287A"/>
    <w:rsid w:val="00731767"/>
    <w:rsid w:val="00737FEA"/>
    <w:rsid w:val="007559AD"/>
    <w:rsid w:val="00756177"/>
    <w:rsid w:val="007670E4"/>
    <w:rsid w:val="00793E00"/>
    <w:rsid w:val="007A34AC"/>
    <w:rsid w:val="007B5836"/>
    <w:rsid w:val="007B6812"/>
    <w:rsid w:val="007D16D8"/>
    <w:rsid w:val="00800037"/>
    <w:rsid w:val="00800239"/>
    <w:rsid w:val="00825DA2"/>
    <w:rsid w:val="00841722"/>
    <w:rsid w:val="008425AD"/>
    <w:rsid w:val="008555E6"/>
    <w:rsid w:val="0086005C"/>
    <w:rsid w:val="00881C38"/>
    <w:rsid w:val="00895F94"/>
    <w:rsid w:val="008B2166"/>
    <w:rsid w:val="008B4126"/>
    <w:rsid w:val="008C5846"/>
    <w:rsid w:val="008D08D1"/>
    <w:rsid w:val="008D36D4"/>
    <w:rsid w:val="008F7F5E"/>
    <w:rsid w:val="00917D62"/>
    <w:rsid w:val="009226EF"/>
    <w:rsid w:val="009233E5"/>
    <w:rsid w:val="00944FD8"/>
    <w:rsid w:val="00952F74"/>
    <w:rsid w:val="00955581"/>
    <w:rsid w:val="00956DE1"/>
    <w:rsid w:val="009611C8"/>
    <w:rsid w:val="0096543B"/>
    <w:rsid w:val="009663AB"/>
    <w:rsid w:val="00984D90"/>
    <w:rsid w:val="0099069C"/>
    <w:rsid w:val="00993017"/>
    <w:rsid w:val="00993116"/>
    <w:rsid w:val="009943F9"/>
    <w:rsid w:val="00995A6A"/>
    <w:rsid w:val="009A32D8"/>
    <w:rsid w:val="009A4216"/>
    <w:rsid w:val="009A70FE"/>
    <w:rsid w:val="009C1609"/>
    <w:rsid w:val="009C51FA"/>
    <w:rsid w:val="009C58AF"/>
    <w:rsid w:val="009D2427"/>
    <w:rsid w:val="009D3BC4"/>
    <w:rsid w:val="009E1086"/>
    <w:rsid w:val="009E20F0"/>
    <w:rsid w:val="009E61E7"/>
    <w:rsid w:val="009F171A"/>
    <w:rsid w:val="009F7DCA"/>
    <w:rsid w:val="00A10AC7"/>
    <w:rsid w:val="00A244C4"/>
    <w:rsid w:val="00A26686"/>
    <w:rsid w:val="00A47102"/>
    <w:rsid w:val="00A5273C"/>
    <w:rsid w:val="00A53EA3"/>
    <w:rsid w:val="00A566BB"/>
    <w:rsid w:val="00A620FA"/>
    <w:rsid w:val="00A6499B"/>
    <w:rsid w:val="00A70630"/>
    <w:rsid w:val="00A84B76"/>
    <w:rsid w:val="00A84F90"/>
    <w:rsid w:val="00A87606"/>
    <w:rsid w:val="00A95290"/>
    <w:rsid w:val="00AA3F4B"/>
    <w:rsid w:val="00AD43A5"/>
    <w:rsid w:val="00AD7BC5"/>
    <w:rsid w:val="00AE081F"/>
    <w:rsid w:val="00AF6D9C"/>
    <w:rsid w:val="00B01EBC"/>
    <w:rsid w:val="00B02368"/>
    <w:rsid w:val="00B054F6"/>
    <w:rsid w:val="00B07159"/>
    <w:rsid w:val="00B1235E"/>
    <w:rsid w:val="00B1436E"/>
    <w:rsid w:val="00B147CC"/>
    <w:rsid w:val="00B319C2"/>
    <w:rsid w:val="00B60B57"/>
    <w:rsid w:val="00B626D9"/>
    <w:rsid w:val="00B676C3"/>
    <w:rsid w:val="00B75FB1"/>
    <w:rsid w:val="00B76BC7"/>
    <w:rsid w:val="00B83C4B"/>
    <w:rsid w:val="00B8609C"/>
    <w:rsid w:val="00B914A9"/>
    <w:rsid w:val="00B921C9"/>
    <w:rsid w:val="00B96D1A"/>
    <w:rsid w:val="00BB0783"/>
    <w:rsid w:val="00BB5703"/>
    <w:rsid w:val="00BD5338"/>
    <w:rsid w:val="00BD578E"/>
    <w:rsid w:val="00BE6A4E"/>
    <w:rsid w:val="00BE7DA8"/>
    <w:rsid w:val="00BF1E6B"/>
    <w:rsid w:val="00BF4BEF"/>
    <w:rsid w:val="00BF67AA"/>
    <w:rsid w:val="00BF7692"/>
    <w:rsid w:val="00C30CA6"/>
    <w:rsid w:val="00C32B19"/>
    <w:rsid w:val="00C41483"/>
    <w:rsid w:val="00C433A8"/>
    <w:rsid w:val="00C445A1"/>
    <w:rsid w:val="00C46B4F"/>
    <w:rsid w:val="00C508AD"/>
    <w:rsid w:val="00C70D97"/>
    <w:rsid w:val="00C73A91"/>
    <w:rsid w:val="00C76030"/>
    <w:rsid w:val="00C9022A"/>
    <w:rsid w:val="00C9143A"/>
    <w:rsid w:val="00C92781"/>
    <w:rsid w:val="00CB054B"/>
    <w:rsid w:val="00CB7406"/>
    <w:rsid w:val="00CC1D01"/>
    <w:rsid w:val="00CD21BE"/>
    <w:rsid w:val="00CE3D26"/>
    <w:rsid w:val="00D03135"/>
    <w:rsid w:val="00D03EA4"/>
    <w:rsid w:val="00D05D76"/>
    <w:rsid w:val="00D31DBF"/>
    <w:rsid w:val="00D43E0C"/>
    <w:rsid w:val="00D4752D"/>
    <w:rsid w:val="00D54AA2"/>
    <w:rsid w:val="00D64EB5"/>
    <w:rsid w:val="00D77A1D"/>
    <w:rsid w:val="00D8017E"/>
    <w:rsid w:val="00D81E84"/>
    <w:rsid w:val="00D91E37"/>
    <w:rsid w:val="00D9352E"/>
    <w:rsid w:val="00D9694F"/>
    <w:rsid w:val="00DB2182"/>
    <w:rsid w:val="00DB3F0C"/>
    <w:rsid w:val="00DC72C6"/>
    <w:rsid w:val="00DD62F9"/>
    <w:rsid w:val="00DE0B9F"/>
    <w:rsid w:val="00DE2DAC"/>
    <w:rsid w:val="00DF4C7A"/>
    <w:rsid w:val="00E021B6"/>
    <w:rsid w:val="00E1094F"/>
    <w:rsid w:val="00E2119C"/>
    <w:rsid w:val="00E2643E"/>
    <w:rsid w:val="00E265C2"/>
    <w:rsid w:val="00E36024"/>
    <w:rsid w:val="00E40F1D"/>
    <w:rsid w:val="00E505A6"/>
    <w:rsid w:val="00E54BA8"/>
    <w:rsid w:val="00E5536B"/>
    <w:rsid w:val="00E676C5"/>
    <w:rsid w:val="00E71F17"/>
    <w:rsid w:val="00E74B83"/>
    <w:rsid w:val="00E8514B"/>
    <w:rsid w:val="00EA75B4"/>
    <w:rsid w:val="00ED0961"/>
    <w:rsid w:val="00ED345A"/>
    <w:rsid w:val="00EE01D4"/>
    <w:rsid w:val="00EE653C"/>
    <w:rsid w:val="00EF3C35"/>
    <w:rsid w:val="00F10E18"/>
    <w:rsid w:val="00F20569"/>
    <w:rsid w:val="00F23A77"/>
    <w:rsid w:val="00F26480"/>
    <w:rsid w:val="00F27695"/>
    <w:rsid w:val="00F33BEA"/>
    <w:rsid w:val="00F36876"/>
    <w:rsid w:val="00F43B11"/>
    <w:rsid w:val="00F535D1"/>
    <w:rsid w:val="00F763CB"/>
    <w:rsid w:val="00F8265D"/>
    <w:rsid w:val="00F92718"/>
    <w:rsid w:val="00F952A3"/>
    <w:rsid w:val="00FA625C"/>
    <w:rsid w:val="00FA76ED"/>
    <w:rsid w:val="00FB30E8"/>
    <w:rsid w:val="00FC1698"/>
    <w:rsid w:val="00FC7878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4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3B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B08DA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2B08DA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2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8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08DA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08DA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2B08DA"/>
    <w:pPr>
      <w:jc w:val="both"/>
    </w:pPr>
  </w:style>
  <w:style w:type="character" w:customStyle="1" w:styleId="a4">
    <w:name w:val="Основной текст Знак"/>
    <w:basedOn w:val="a0"/>
    <w:link w:val="a3"/>
    <w:rsid w:val="002B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6D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6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2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4C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C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1E14F8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E14F8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FontStyle11">
    <w:name w:val="Font Style11"/>
    <w:rsid w:val="001E14F8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E467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A620FA"/>
    <w:pPr>
      <w:ind w:left="720"/>
      <w:jc w:val="both"/>
    </w:pPr>
    <w:rPr>
      <w:rFonts w:ascii="Calibri" w:eastAsia="Calibri" w:hAnsi="Calibri"/>
      <w:szCs w:val="22"/>
    </w:rPr>
  </w:style>
  <w:style w:type="character" w:customStyle="1" w:styleId="20">
    <w:name w:val="Заголовок 2 Знак"/>
    <w:basedOn w:val="a0"/>
    <w:link w:val="2"/>
    <w:uiPriority w:val="9"/>
    <w:rsid w:val="00F43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Strong"/>
    <w:uiPriority w:val="22"/>
    <w:qFormat/>
    <w:rsid w:val="000A6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4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3B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B08DA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2B08DA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2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8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08DA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08DA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2B08DA"/>
    <w:pPr>
      <w:jc w:val="both"/>
    </w:pPr>
  </w:style>
  <w:style w:type="character" w:customStyle="1" w:styleId="a4">
    <w:name w:val="Основной текст Знак"/>
    <w:basedOn w:val="a0"/>
    <w:link w:val="a3"/>
    <w:rsid w:val="002B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6D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6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2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4C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C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1E14F8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E14F8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FontStyle11">
    <w:name w:val="Font Style11"/>
    <w:rsid w:val="001E14F8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E467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A620FA"/>
    <w:pPr>
      <w:ind w:left="720"/>
      <w:jc w:val="both"/>
    </w:pPr>
    <w:rPr>
      <w:rFonts w:ascii="Calibri" w:eastAsia="Calibri" w:hAnsi="Calibri"/>
      <w:szCs w:val="22"/>
    </w:rPr>
  </w:style>
  <w:style w:type="character" w:customStyle="1" w:styleId="20">
    <w:name w:val="Заголовок 2 Знак"/>
    <w:basedOn w:val="a0"/>
    <w:link w:val="2"/>
    <w:uiPriority w:val="9"/>
    <w:rsid w:val="00F43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Strong"/>
    <w:uiPriority w:val="22"/>
    <w:qFormat/>
    <w:rsid w:val="000A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F5B39372E74E2E970D9B310F58B21FA87E413B92491EA89961C9F1C201658E8FC6CAAF7B7540Z8I9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B750-0704-425E-ABFC-9BD2BBB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Мадаминова Екатерина Валерьевна</dc:creator>
  <cp:lastModifiedBy>Мадаминова Екатерина Валерьевна</cp:lastModifiedBy>
  <cp:revision>2</cp:revision>
  <cp:lastPrinted>2020-10-05T07:50:00Z</cp:lastPrinted>
  <dcterms:created xsi:type="dcterms:W3CDTF">2024-07-26T07:47:00Z</dcterms:created>
  <dcterms:modified xsi:type="dcterms:W3CDTF">2024-07-26T07:47:00Z</dcterms:modified>
</cp:coreProperties>
</file>