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23" w:rsidRDefault="000E0D23">
      <w:pPr>
        <w:rPr>
          <w:rFonts w:ascii="Times New Roman" w:hAnsi="Times New Roman" w:cs="Times New Roman"/>
          <w:sz w:val="28"/>
          <w:szCs w:val="28"/>
        </w:rPr>
      </w:pPr>
      <w:r w:rsidRPr="000E0D2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ge">
              <wp:posOffset>538480</wp:posOffset>
            </wp:positionV>
            <wp:extent cx="5940425" cy="1721485"/>
            <wp:effectExtent l="0" t="0" r="0" b="0"/>
            <wp:wrapTight wrapText="bothSides">
              <wp:wrapPolygon edited="0">
                <wp:start x="14546" y="0"/>
                <wp:lineTo x="3740" y="239"/>
                <wp:lineTo x="3533" y="1434"/>
                <wp:lineTo x="3810" y="4063"/>
                <wp:lineTo x="4295" y="7888"/>
                <wp:lineTo x="4502" y="11712"/>
                <wp:lineTo x="1801" y="12668"/>
                <wp:lineTo x="623" y="13864"/>
                <wp:lineTo x="623" y="15537"/>
                <wp:lineTo x="346" y="16493"/>
                <wp:lineTo x="554" y="17210"/>
                <wp:lineTo x="2217" y="19361"/>
                <wp:lineTo x="2286" y="21273"/>
                <wp:lineTo x="19326" y="21273"/>
                <wp:lineTo x="19395" y="19361"/>
                <wp:lineTo x="20780" y="17688"/>
                <wp:lineTo x="21196" y="16493"/>
                <wp:lineTo x="20780" y="15537"/>
                <wp:lineTo x="20850" y="13864"/>
                <wp:lineTo x="19603" y="12668"/>
                <wp:lineTo x="17109" y="11712"/>
                <wp:lineTo x="17109" y="7888"/>
                <wp:lineTo x="17940" y="1195"/>
                <wp:lineTo x="17663" y="717"/>
                <wp:lineTo x="15100" y="0"/>
                <wp:lineTo x="1454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D23" w:rsidRDefault="000E0D23">
      <w:pPr>
        <w:rPr>
          <w:rFonts w:ascii="Times New Roman" w:hAnsi="Times New Roman" w:cs="Times New Roman"/>
          <w:sz w:val="28"/>
          <w:szCs w:val="28"/>
        </w:rPr>
      </w:pPr>
    </w:p>
    <w:p w:rsidR="000E0D23" w:rsidRDefault="000E0D23">
      <w:pPr>
        <w:rPr>
          <w:rFonts w:ascii="Times New Roman" w:hAnsi="Times New Roman" w:cs="Times New Roman"/>
          <w:sz w:val="28"/>
          <w:szCs w:val="28"/>
        </w:rPr>
      </w:pPr>
    </w:p>
    <w:p w:rsidR="000E0D23" w:rsidRDefault="000E0D23">
      <w:pPr>
        <w:rPr>
          <w:rFonts w:ascii="Times New Roman" w:hAnsi="Times New Roman" w:cs="Times New Roman"/>
          <w:sz w:val="28"/>
          <w:szCs w:val="28"/>
        </w:rPr>
      </w:pPr>
    </w:p>
    <w:p w:rsidR="000E0D23" w:rsidRDefault="000E0D23">
      <w:pPr>
        <w:rPr>
          <w:rFonts w:ascii="Times New Roman" w:hAnsi="Times New Roman" w:cs="Times New Roman"/>
          <w:sz w:val="28"/>
          <w:szCs w:val="28"/>
        </w:rPr>
      </w:pPr>
    </w:p>
    <w:p w:rsidR="000E0D23" w:rsidRDefault="000E0D23">
      <w:pPr>
        <w:rPr>
          <w:rFonts w:ascii="Times New Roman" w:hAnsi="Times New Roman" w:cs="Times New Roman"/>
          <w:sz w:val="28"/>
          <w:szCs w:val="28"/>
        </w:rPr>
      </w:pPr>
    </w:p>
    <w:p w:rsidR="000E0D23" w:rsidRPr="000E0D23" w:rsidRDefault="000E0D23">
      <w:pPr>
        <w:rPr>
          <w:rFonts w:ascii="Times New Roman" w:hAnsi="Times New Roman" w:cs="Times New Roman"/>
          <w:sz w:val="32"/>
          <w:szCs w:val="28"/>
        </w:rPr>
      </w:pPr>
    </w:p>
    <w:p w:rsidR="000E0D23" w:rsidRP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С</w:t>
      </w:r>
      <w:r w:rsidRPr="000E0D23"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пециальность 38.02.04 «Коммерция»</w:t>
      </w:r>
    </w:p>
    <w:p w:rsidR="000E0D23" w:rsidRP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r w:rsidRPr="000E0D23"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группа К-20-2</w:t>
      </w: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r w:rsidRPr="000E0D23"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2 курс</w:t>
      </w: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Иванова Екатерина Михайловна</w:t>
      </w: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г. Югорск</w:t>
      </w: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 xml:space="preserve">Руководитель: </w:t>
      </w:r>
      <w:r w:rsidRPr="000E0D23"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Елена Юрьевна Костоусова</w:t>
      </w: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</w:p>
    <w:p w:rsidR="00CF4D0A" w:rsidRPr="000E0D23" w:rsidRDefault="000E0D23" w:rsidP="000E0D23">
      <w:pPr>
        <w:jc w:val="center"/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hd w:val="clear" w:color="auto" w:fill="FFFFFF"/>
        </w:rPr>
        <w:t>2021</w:t>
      </w:r>
      <w:r w:rsidR="00CF4D0A" w:rsidRPr="000E0D23">
        <w:rPr>
          <w:rFonts w:ascii="Times New Roman" w:hAnsi="Times New Roman" w:cs="Times New Roman"/>
          <w:sz w:val="28"/>
          <w:szCs w:val="28"/>
        </w:rPr>
        <w:br w:type="page"/>
      </w:r>
    </w:p>
    <w:p w:rsidR="00F75F97" w:rsidRDefault="000E0D23" w:rsidP="00A74F4D">
      <w:pPr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1E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01E6" w:rsidRPr="007701E6">
        <w:rPr>
          <w:rFonts w:ascii="Times New Roman" w:hAnsi="Times New Roman" w:cs="Times New Roman"/>
          <w:sz w:val="28"/>
          <w:szCs w:val="28"/>
        </w:rPr>
        <w:t>«Налоги – это цена, которую мы платим за возможность жить в</w:t>
      </w:r>
      <w:r w:rsidR="007701E6">
        <w:rPr>
          <w:rFonts w:ascii="Times New Roman" w:hAnsi="Times New Roman" w:cs="Times New Roman"/>
          <w:sz w:val="28"/>
          <w:szCs w:val="28"/>
        </w:rPr>
        <w:t xml:space="preserve"> цив</w:t>
      </w:r>
      <w:r w:rsidR="007701E6">
        <w:rPr>
          <w:rFonts w:ascii="Times New Roman" w:hAnsi="Times New Roman" w:cs="Times New Roman"/>
          <w:sz w:val="28"/>
          <w:szCs w:val="28"/>
        </w:rPr>
        <w:t>и</w:t>
      </w:r>
      <w:r w:rsidR="007701E6">
        <w:rPr>
          <w:rFonts w:ascii="Times New Roman" w:hAnsi="Times New Roman" w:cs="Times New Roman"/>
          <w:sz w:val="28"/>
          <w:szCs w:val="28"/>
        </w:rPr>
        <w:t>лизованном обществе» - слова американского юриста и правоведа О. Холмса. Данное высказывание касается проблемы роли налогов в обеспечении д</w:t>
      </w:r>
      <w:r w:rsidR="007701E6">
        <w:rPr>
          <w:rFonts w:ascii="Times New Roman" w:hAnsi="Times New Roman" w:cs="Times New Roman"/>
          <w:sz w:val="28"/>
          <w:szCs w:val="28"/>
        </w:rPr>
        <w:t>о</w:t>
      </w:r>
      <w:r w:rsidR="007701E6">
        <w:rPr>
          <w:rFonts w:ascii="Times New Roman" w:hAnsi="Times New Roman" w:cs="Times New Roman"/>
          <w:sz w:val="28"/>
          <w:szCs w:val="28"/>
        </w:rPr>
        <w:t>стойной жизни обществу. В настоящее время данная проблема также акт</w:t>
      </w:r>
      <w:r w:rsidR="007701E6">
        <w:rPr>
          <w:rFonts w:ascii="Times New Roman" w:hAnsi="Times New Roman" w:cs="Times New Roman"/>
          <w:sz w:val="28"/>
          <w:szCs w:val="28"/>
        </w:rPr>
        <w:t>у</w:t>
      </w:r>
      <w:r w:rsidR="007701E6">
        <w:rPr>
          <w:rFonts w:ascii="Times New Roman" w:hAnsi="Times New Roman" w:cs="Times New Roman"/>
          <w:sz w:val="28"/>
          <w:szCs w:val="28"/>
        </w:rPr>
        <w:t>альна. Ведь люди во все времена задавались и задаются вопросами: «Какую роль играют налоги в жизни общества?», «Почему мы должны платить нал</w:t>
      </w:r>
      <w:r w:rsidR="007701E6">
        <w:rPr>
          <w:rFonts w:ascii="Times New Roman" w:hAnsi="Times New Roman" w:cs="Times New Roman"/>
          <w:sz w:val="28"/>
          <w:szCs w:val="28"/>
        </w:rPr>
        <w:t>о</w:t>
      </w:r>
      <w:r w:rsidR="007701E6">
        <w:rPr>
          <w:rFonts w:ascii="Times New Roman" w:hAnsi="Times New Roman" w:cs="Times New Roman"/>
          <w:sz w:val="28"/>
          <w:szCs w:val="28"/>
        </w:rPr>
        <w:t>ги?».</w:t>
      </w:r>
      <w:r w:rsidR="0024449E">
        <w:rPr>
          <w:rFonts w:ascii="Times New Roman" w:hAnsi="Times New Roman" w:cs="Times New Roman"/>
          <w:sz w:val="28"/>
          <w:szCs w:val="28"/>
        </w:rPr>
        <w:t xml:space="preserve"> Отношение людей к налогам абсолютно разное. Кто-то честно их пл</w:t>
      </w:r>
      <w:r w:rsidR="0024449E">
        <w:rPr>
          <w:rFonts w:ascii="Times New Roman" w:hAnsi="Times New Roman" w:cs="Times New Roman"/>
          <w:sz w:val="28"/>
          <w:szCs w:val="28"/>
        </w:rPr>
        <w:t>а</w:t>
      </w:r>
      <w:r w:rsidR="0024449E">
        <w:rPr>
          <w:rFonts w:ascii="Times New Roman" w:hAnsi="Times New Roman" w:cs="Times New Roman"/>
          <w:sz w:val="28"/>
          <w:szCs w:val="28"/>
        </w:rPr>
        <w:t xml:space="preserve">тит, а кто-то ищет пути и способы избежать их уплаты. </w:t>
      </w:r>
    </w:p>
    <w:p w:rsidR="00B84752" w:rsidRDefault="0024449E" w:rsidP="00A74F4D">
      <w:pPr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это проблема не только нашего общества, к налогам относились по-разному всегда и везде. Например, российская императрица Екатерина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ликая говорила:</w:t>
      </w:r>
      <w:r w:rsidRPr="0024449E">
        <w:rPr>
          <w:rFonts w:ascii="Times New Roman" w:hAnsi="Times New Roman" w:cs="Times New Roman"/>
          <w:sz w:val="28"/>
          <w:szCs w:val="28"/>
        </w:rPr>
        <w:t xml:space="preserve"> «Налоги для государства – то </w:t>
      </w:r>
      <w:r>
        <w:rPr>
          <w:rFonts w:ascii="Times New Roman" w:hAnsi="Times New Roman" w:cs="Times New Roman"/>
          <w:sz w:val="28"/>
          <w:szCs w:val="28"/>
        </w:rPr>
        <w:t xml:space="preserve">же, что паруса для корабля. Они </w:t>
      </w:r>
      <w:r w:rsidRPr="0024449E">
        <w:rPr>
          <w:rFonts w:ascii="Times New Roman" w:hAnsi="Times New Roman" w:cs="Times New Roman"/>
          <w:sz w:val="28"/>
          <w:szCs w:val="28"/>
        </w:rPr>
        <w:t>служат тому, чтобы скорее ввести его в гавань</w:t>
      </w:r>
      <w:r>
        <w:rPr>
          <w:rFonts w:ascii="Times New Roman" w:hAnsi="Times New Roman" w:cs="Times New Roman"/>
          <w:sz w:val="28"/>
          <w:szCs w:val="28"/>
        </w:rPr>
        <w:t>, а не тому, чтобы зав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лить его </w:t>
      </w:r>
      <w:r w:rsidRPr="0024449E">
        <w:rPr>
          <w:rFonts w:ascii="Times New Roman" w:hAnsi="Times New Roman" w:cs="Times New Roman"/>
          <w:sz w:val="28"/>
          <w:szCs w:val="28"/>
        </w:rPr>
        <w:t>своим бременем или держать всегда в открытом мор</w:t>
      </w:r>
      <w:r>
        <w:rPr>
          <w:rFonts w:ascii="Times New Roman" w:hAnsi="Times New Roman" w:cs="Times New Roman"/>
          <w:sz w:val="28"/>
          <w:szCs w:val="28"/>
        </w:rPr>
        <w:t>е и чтоб, 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нец, </w:t>
      </w:r>
      <w:r w:rsidRPr="0024449E">
        <w:rPr>
          <w:rFonts w:ascii="Times New Roman" w:hAnsi="Times New Roman" w:cs="Times New Roman"/>
          <w:sz w:val="28"/>
          <w:szCs w:val="28"/>
        </w:rPr>
        <w:t>потопить его.»</w:t>
      </w:r>
      <w:r>
        <w:rPr>
          <w:rFonts w:ascii="Times New Roman" w:hAnsi="Times New Roman" w:cs="Times New Roman"/>
          <w:sz w:val="28"/>
          <w:szCs w:val="28"/>
        </w:rPr>
        <w:t>, а английский писатель Терри Пратчетт в одном из своих произведений определили своё отношение к налогам так: «Есть смерть и есть налоги, только налоги гораздо хуже, потому что смерть случается один раз в жизни, а налоги – каждый год.</w:t>
      </w:r>
      <w:r w:rsidR="00E20081">
        <w:rPr>
          <w:rFonts w:ascii="Times New Roman" w:hAnsi="Times New Roman" w:cs="Times New Roman"/>
          <w:sz w:val="28"/>
          <w:szCs w:val="28"/>
        </w:rPr>
        <w:t xml:space="preserve">». Как можно заметить, данные высказывания весьма противоречивы, так почему мы всё-таки должны платить налоги? </w:t>
      </w:r>
      <w:r w:rsidR="00E20081" w:rsidRPr="00F75F97">
        <w:rPr>
          <w:rFonts w:ascii="Times New Roman" w:hAnsi="Times New Roman" w:cs="Times New Roman"/>
          <w:i/>
          <w:sz w:val="28"/>
          <w:szCs w:val="28"/>
        </w:rPr>
        <w:t>Во-первых</w:t>
      </w:r>
      <w:r w:rsidR="00E20081">
        <w:rPr>
          <w:rFonts w:ascii="Times New Roman" w:hAnsi="Times New Roman" w:cs="Times New Roman"/>
          <w:sz w:val="28"/>
          <w:szCs w:val="28"/>
        </w:rPr>
        <w:t>, обязанность уплаты налогов установлена законодательно, и за н</w:t>
      </w:r>
      <w:r w:rsidR="00E20081">
        <w:rPr>
          <w:rFonts w:ascii="Times New Roman" w:hAnsi="Times New Roman" w:cs="Times New Roman"/>
          <w:sz w:val="28"/>
          <w:szCs w:val="28"/>
        </w:rPr>
        <w:t>е</w:t>
      </w:r>
      <w:r w:rsidR="00E20081">
        <w:rPr>
          <w:rFonts w:ascii="Times New Roman" w:hAnsi="Times New Roman" w:cs="Times New Roman"/>
          <w:sz w:val="28"/>
          <w:szCs w:val="28"/>
        </w:rPr>
        <w:t>уплату налогов предусмотрена уловная ответственность.</w:t>
      </w:r>
      <w:r w:rsidR="00F75F97">
        <w:rPr>
          <w:rFonts w:ascii="Times New Roman" w:hAnsi="Times New Roman" w:cs="Times New Roman"/>
          <w:sz w:val="28"/>
          <w:szCs w:val="28"/>
        </w:rPr>
        <w:t xml:space="preserve"> </w:t>
      </w:r>
      <w:r w:rsidR="00F75F97" w:rsidRPr="00F75F97">
        <w:rPr>
          <w:rFonts w:ascii="Times New Roman" w:hAnsi="Times New Roman" w:cs="Times New Roman"/>
          <w:i/>
          <w:sz w:val="28"/>
          <w:szCs w:val="28"/>
        </w:rPr>
        <w:t>Во-вторых</w:t>
      </w:r>
      <w:r w:rsidR="00F75F97">
        <w:rPr>
          <w:rFonts w:ascii="Times New Roman" w:hAnsi="Times New Roman" w:cs="Times New Roman"/>
          <w:sz w:val="28"/>
          <w:szCs w:val="28"/>
        </w:rPr>
        <w:t>, кажд</w:t>
      </w:r>
      <w:r w:rsidR="00F75F97">
        <w:rPr>
          <w:rFonts w:ascii="Times New Roman" w:hAnsi="Times New Roman" w:cs="Times New Roman"/>
          <w:sz w:val="28"/>
          <w:szCs w:val="28"/>
        </w:rPr>
        <w:t>о</w:t>
      </w:r>
      <w:r w:rsidR="00F75F97">
        <w:rPr>
          <w:rFonts w:ascii="Times New Roman" w:hAnsi="Times New Roman" w:cs="Times New Roman"/>
          <w:sz w:val="28"/>
          <w:szCs w:val="28"/>
        </w:rPr>
        <w:t>му человеку, обязанному уплачивать налоги, следует понимать важность данного процесса для самого себя. За счёт средств, поступающих в госуда</w:t>
      </w:r>
      <w:r w:rsidR="00F75F97">
        <w:rPr>
          <w:rFonts w:ascii="Times New Roman" w:hAnsi="Times New Roman" w:cs="Times New Roman"/>
          <w:sz w:val="28"/>
          <w:szCs w:val="28"/>
        </w:rPr>
        <w:t>р</w:t>
      </w:r>
      <w:r w:rsidR="00F75F97">
        <w:rPr>
          <w:rFonts w:ascii="Times New Roman" w:hAnsi="Times New Roman" w:cs="Times New Roman"/>
          <w:sz w:val="28"/>
          <w:szCs w:val="28"/>
        </w:rPr>
        <w:t>ственный бюджет в виде налогов, осуществляются различные функции: с</w:t>
      </w:r>
      <w:r w:rsidR="00F75F97">
        <w:rPr>
          <w:rFonts w:ascii="Times New Roman" w:hAnsi="Times New Roman" w:cs="Times New Roman"/>
          <w:sz w:val="28"/>
          <w:szCs w:val="28"/>
        </w:rPr>
        <w:t>о</w:t>
      </w:r>
      <w:r w:rsidR="00F75F97">
        <w:rPr>
          <w:rFonts w:ascii="Times New Roman" w:hAnsi="Times New Roman" w:cs="Times New Roman"/>
          <w:sz w:val="28"/>
          <w:szCs w:val="28"/>
        </w:rPr>
        <w:t xml:space="preserve">циальные, образовательные, военно-оборонительные, природоохранные и другие. </w:t>
      </w:r>
    </w:p>
    <w:p w:rsidR="00F75F97" w:rsidRDefault="00F75F97" w:rsidP="00A74F4D">
      <w:pPr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различные виды налогов: налог на доходы, таможенные пошлины, транспортный налог, налог на имущество</w:t>
      </w:r>
      <w:r w:rsidR="005511A7">
        <w:rPr>
          <w:rFonts w:ascii="Times New Roman" w:hAnsi="Times New Roman" w:cs="Times New Roman"/>
          <w:sz w:val="28"/>
          <w:szCs w:val="28"/>
        </w:rPr>
        <w:t xml:space="preserve"> и т.д. Например, имущ</w:t>
      </w:r>
      <w:r w:rsidR="005511A7">
        <w:rPr>
          <w:rFonts w:ascii="Times New Roman" w:hAnsi="Times New Roman" w:cs="Times New Roman"/>
          <w:sz w:val="28"/>
          <w:szCs w:val="28"/>
        </w:rPr>
        <w:t>е</w:t>
      </w:r>
      <w:r w:rsidR="005511A7">
        <w:rPr>
          <w:rFonts w:ascii="Times New Roman" w:hAnsi="Times New Roman" w:cs="Times New Roman"/>
          <w:sz w:val="28"/>
          <w:szCs w:val="28"/>
        </w:rPr>
        <w:t>ственный налог важен для собственников квартир и другой недвижимости, так как эти выплаты поступают в городской бюджет и наряду с поступлен</w:t>
      </w:r>
      <w:r w:rsidR="005511A7">
        <w:rPr>
          <w:rFonts w:ascii="Times New Roman" w:hAnsi="Times New Roman" w:cs="Times New Roman"/>
          <w:sz w:val="28"/>
          <w:szCs w:val="28"/>
        </w:rPr>
        <w:t>и</w:t>
      </w:r>
      <w:r w:rsidR="005511A7">
        <w:rPr>
          <w:rFonts w:ascii="Times New Roman" w:hAnsi="Times New Roman" w:cs="Times New Roman"/>
          <w:sz w:val="28"/>
          <w:szCs w:val="28"/>
        </w:rPr>
        <w:t xml:space="preserve">ями других налогов обеспечивают выполнение обязательств города в области </w:t>
      </w:r>
      <w:r w:rsidR="005511A7">
        <w:rPr>
          <w:rFonts w:ascii="Times New Roman" w:hAnsi="Times New Roman" w:cs="Times New Roman"/>
          <w:sz w:val="28"/>
          <w:szCs w:val="28"/>
        </w:rPr>
        <w:lastRenderedPageBreak/>
        <w:t>социальной поддержки граждан, улучшения жилищных условий, обеспеч</w:t>
      </w:r>
      <w:r w:rsidR="005511A7">
        <w:rPr>
          <w:rFonts w:ascii="Times New Roman" w:hAnsi="Times New Roman" w:cs="Times New Roman"/>
          <w:sz w:val="28"/>
          <w:szCs w:val="28"/>
        </w:rPr>
        <w:t>е</w:t>
      </w:r>
      <w:r w:rsidR="005511A7">
        <w:rPr>
          <w:rFonts w:ascii="Times New Roman" w:hAnsi="Times New Roman" w:cs="Times New Roman"/>
          <w:sz w:val="28"/>
          <w:szCs w:val="28"/>
        </w:rPr>
        <w:t>ние качественного здравоохранения, образования, реализации мероприятий городского развития и т.д.</w:t>
      </w:r>
    </w:p>
    <w:p w:rsidR="005511A7" w:rsidRDefault="005511A7" w:rsidP="00A74F4D">
      <w:pPr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 существует много, но все они регулируются Федеральной налоговой службой.</w:t>
      </w:r>
      <w:r w:rsidR="002E2B94">
        <w:rPr>
          <w:rFonts w:ascii="Times New Roman" w:hAnsi="Times New Roman" w:cs="Times New Roman"/>
          <w:sz w:val="28"/>
          <w:szCs w:val="28"/>
        </w:rPr>
        <w:t xml:space="preserve"> Федеральная налоговая служба – это единая система контроля за соблюдением налогового законодательства предприятиями, о</w:t>
      </w:r>
      <w:r w:rsidR="002E2B94">
        <w:rPr>
          <w:rFonts w:ascii="Times New Roman" w:hAnsi="Times New Roman" w:cs="Times New Roman"/>
          <w:sz w:val="28"/>
          <w:szCs w:val="28"/>
        </w:rPr>
        <w:t>р</w:t>
      </w:r>
      <w:r w:rsidR="002E2B94">
        <w:rPr>
          <w:rFonts w:ascii="Times New Roman" w:hAnsi="Times New Roman" w:cs="Times New Roman"/>
          <w:sz w:val="28"/>
          <w:szCs w:val="28"/>
        </w:rPr>
        <w:t>ганизациями и физическими лицами, за правильностью расчёта полага</w:t>
      </w:r>
      <w:r w:rsidR="002E2B94">
        <w:rPr>
          <w:rFonts w:ascii="Times New Roman" w:hAnsi="Times New Roman" w:cs="Times New Roman"/>
          <w:sz w:val="28"/>
          <w:szCs w:val="28"/>
        </w:rPr>
        <w:t>ю</w:t>
      </w:r>
      <w:r w:rsidR="002E2B94">
        <w:rPr>
          <w:rFonts w:ascii="Times New Roman" w:hAnsi="Times New Roman" w:cs="Times New Roman"/>
          <w:sz w:val="28"/>
          <w:szCs w:val="28"/>
        </w:rPr>
        <w:t>щимся им налогов и сборов, полнотой и своевременностью их внесения в бюджет, а также контроля за соблюдением валютного законодательства. Налоговым кодексом закреплено право налогоплательщиков на бесплатное консультирование. Следовательно, важной задачей налоговых органов явл</w:t>
      </w:r>
      <w:r w:rsidR="002E2B94">
        <w:rPr>
          <w:rFonts w:ascii="Times New Roman" w:hAnsi="Times New Roman" w:cs="Times New Roman"/>
          <w:sz w:val="28"/>
          <w:szCs w:val="28"/>
        </w:rPr>
        <w:t>я</w:t>
      </w:r>
      <w:r w:rsidR="002E2B94">
        <w:rPr>
          <w:rFonts w:ascii="Times New Roman" w:hAnsi="Times New Roman" w:cs="Times New Roman"/>
          <w:sz w:val="28"/>
          <w:szCs w:val="28"/>
        </w:rPr>
        <w:t>ется разъяснительная работа по применению налогового законодательства.</w:t>
      </w:r>
      <w:r w:rsidR="004C1BC6">
        <w:rPr>
          <w:rFonts w:ascii="Times New Roman" w:hAnsi="Times New Roman" w:cs="Times New Roman"/>
          <w:sz w:val="28"/>
          <w:szCs w:val="28"/>
        </w:rPr>
        <w:t xml:space="preserve"> Некоторые налоговые инспекции даже проводят семинары с налогоплател</w:t>
      </w:r>
      <w:r w:rsidR="004C1BC6">
        <w:rPr>
          <w:rFonts w:ascii="Times New Roman" w:hAnsi="Times New Roman" w:cs="Times New Roman"/>
          <w:sz w:val="28"/>
          <w:szCs w:val="28"/>
        </w:rPr>
        <w:t>ь</w:t>
      </w:r>
      <w:r w:rsidR="004C1BC6">
        <w:rPr>
          <w:rFonts w:ascii="Times New Roman" w:hAnsi="Times New Roman" w:cs="Times New Roman"/>
          <w:sz w:val="28"/>
          <w:szCs w:val="28"/>
        </w:rPr>
        <w:t xml:space="preserve">щиками. </w:t>
      </w:r>
      <w:r w:rsidR="003559E7">
        <w:rPr>
          <w:rFonts w:ascii="Times New Roman" w:hAnsi="Times New Roman" w:cs="Times New Roman"/>
          <w:sz w:val="28"/>
          <w:szCs w:val="28"/>
        </w:rPr>
        <w:t>Государственные налоговые органы имеют право применять меры экономического принуждения за несвоевременную уплату налогов. При уплате их в более поздние сроки с налогоплательщиков взыскиваются пени (своего рода компенсация потерь государственной казны в результате нед</w:t>
      </w:r>
      <w:r w:rsidR="003559E7">
        <w:rPr>
          <w:rFonts w:ascii="Times New Roman" w:hAnsi="Times New Roman" w:cs="Times New Roman"/>
          <w:sz w:val="28"/>
          <w:szCs w:val="28"/>
        </w:rPr>
        <w:t>о</w:t>
      </w:r>
      <w:r w:rsidR="003559E7">
        <w:rPr>
          <w:rFonts w:ascii="Times New Roman" w:hAnsi="Times New Roman" w:cs="Times New Roman"/>
          <w:sz w:val="28"/>
          <w:szCs w:val="28"/>
        </w:rPr>
        <w:t>полученные в срок налоговых выплат</w:t>
      </w:r>
      <w:r w:rsidR="00803679">
        <w:rPr>
          <w:rFonts w:ascii="Times New Roman" w:hAnsi="Times New Roman" w:cs="Times New Roman"/>
          <w:sz w:val="28"/>
          <w:szCs w:val="28"/>
        </w:rPr>
        <w:t>)</w:t>
      </w:r>
      <w:r w:rsidR="003559E7">
        <w:rPr>
          <w:rFonts w:ascii="Times New Roman" w:hAnsi="Times New Roman" w:cs="Times New Roman"/>
          <w:sz w:val="28"/>
          <w:szCs w:val="28"/>
        </w:rPr>
        <w:t xml:space="preserve">. </w:t>
      </w:r>
      <w:r w:rsidR="00803679">
        <w:rPr>
          <w:rFonts w:ascii="Times New Roman" w:hAnsi="Times New Roman" w:cs="Times New Roman"/>
          <w:sz w:val="28"/>
          <w:szCs w:val="28"/>
        </w:rPr>
        <w:t>Я думаю, д</w:t>
      </w:r>
      <w:r w:rsidR="003559E7">
        <w:rPr>
          <w:rFonts w:ascii="Times New Roman" w:hAnsi="Times New Roman" w:cs="Times New Roman"/>
          <w:sz w:val="28"/>
          <w:szCs w:val="28"/>
        </w:rPr>
        <w:t>еятельность налоговых о</w:t>
      </w:r>
      <w:r w:rsidR="003559E7">
        <w:rPr>
          <w:rFonts w:ascii="Times New Roman" w:hAnsi="Times New Roman" w:cs="Times New Roman"/>
          <w:sz w:val="28"/>
          <w:szCs w:val="28"/>
        </w:rPr>
        <w:t>р</w:t>
      </w:r>
      <w:r w:rsidR="003559E7">
        <w:rPr>
          <w:rFonts w:ascii="Times New Roman" w:hAnsi="Times New Roman" w:cs="Times New Roman"/>
          <w:sz w:val="28"/>
          <w:szCs w:val="28"/>
        </w:rPr>
        <w:t xml:space="preserve">ганов </w:t>
      </w:r>
      <w:r w:rsidR="00803679">
        <w:rPr>
          <w:rFonts w:ascii="Times New Roman" w:hAnsi="Times New Roman" w:cs="Times New Roman"/>
          <w:sz w:val="28"/>
          <w:szCs w:val="28"/>
        </w:rPr>
        <w:t xml:space="preserve">очень важна, ведь она </w:t>
      </w:r>
      <w:r w:rsidR="003559E7">
        <w:rPr>
          <w:rFonts w:ascii="Times New Roman" w:hAnsi="Times New Roman" w:cs="Times New Roman"/>
          <w:sz w:val="28"/>
          <w:szCs w:val="28"/>
        </w:rPr>
        <w:t>необходима для контроля за людьми, которые пытаются избежать уплаты налогов</w:t>
      </w:r>
      <w:r w:rsidR="00803679">
        <w:rPr>
          <w:rFonts w:ascii="Times New Roman" w:hAnsi="Times New Roman" w:cs="Times New Roman"/>
          <w:sz w:val="28"/>
          <w:szCs w:val="28"/>
        </w:rPr>
        <w:t xml:space="preserve">, что, в свою очередь, </w:t>
      </w:r>
      <w:r w:rsidR="003559E7">
        <w:rPr>
          <w:rFonts w:ascii="Times New Roman" w:hAnsi="Times New Roman" w:cs="Times New Roman"/>
          <w:sz w:val="28"/>
          <w:szCs w:val="28"/>
        </w:rPr>
        <w:t>приводит к низкой эффективности всей налоговой системы</w:t>
      </w:r>
      <w:r w:rsidR="00803679">
        <w:rPr>
          <w:rFonts w:ascii="Times New Roman" w:hAnsi="Times New Roman" w:cs="Times New Roman"/>
          <w:sz w:val="28"/>
          <w:szCs w:val="28"/>
        </w:rPr>
        <w:t>. При этом, процесс уклонения от налогов существенно влияет на жизнь общества, особенно, если он имеет массовый характер, ведь доходы государства таким образом значительно с</w:t>
      </w:r>
      <w:r w:rsidR="00803679">
        <w:rPr>
          <w:rFonts w:ascii="Times New Roman" w:hAnsi="Times New Roman" w:cs="Times New Roman"/>
          <w:sz w:val="28"/>
          <w:szCs w:val="28"/>
        </w:rPr>
        <w:t>о</w:t>
      </w:r>
      <w:r w:rsidR="00803679">
        <w:rPr>
          <w:rFonts w:ascii="Times New Roman" w:hAnsi="Times New Roman" w:cs="Times New Roman"/>
          <w:sz w:val="28"/>
          <w:szCs w:val="28"/>
        </w:rPr>
        <w:t>кращаются. Следовательно, уменьшается количество финансовых ресурсов, которые могли быть потрачены на обеспечение человека различными благ</w:t>
      </w:r>
      <w:r w:rsidR="00803679">
        <w:rPr>
          <w:rFonts w:ascii="Times New Roman" w:hAnsi="Times New Roman" w:cs="Times New Roman"/>
          <w:sz w:val="28"/>
          <w:szCs w:val="28"/>
        </w:rPr>
        <w:t>а</w:t>
      </w:r>
      <w:r w:rsidR="00803679">
        <w:rPr>
          <w:rFonts w:ascii="Times New Roman" w:hAnsi="Times New Roman" w:cs="Times New Roman"/>
          <w:sz w:val="28"/>
          <w:szCs w:val="28"/>
        </w:rPr>
        <w:t>ми.</w:t>
      </w:r>
    </w:p>
    <w:p w:rsidR="00325D78" w:rsidRDefault="00325D78" w:rsidP="00A74F4D">
      <w:pPr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же обеспечить обществу счастливое будущее и сделать уплату налогов правилом жизни граждан? Чтобы сделать уплату налогов привычкой</w:t>
      </w:r>
      <w:r w:rsidR="00606C37">
        <w:rPr>
          <w:rFonts w:ascii="Times New Roman" w:hAnsi="Times New Roman" w:cs="Times New Roman"/>
          <w:sz w:val="28"/>
          <w:szCs w:val="28"/>
        </w:rPr>
        <w:t>, следует ещё</w:t>
      </w:r>
      <w:r>
        <w:rPr>
          <w:rFonts w:ascii="Times New Roman" w:hAnsi="Times New Roman" w:cs="Times New Roman"/>
          <w:sz w:val="28"/>
          <w:szCs w:val="28"/>
        </w:rPr>
        <w:t xml:space="preserve"> с раннего возраста </w:t>
      </w:r>
      <w:r w:rsidR="00606C37">
        <w:rPr>
          <w:rFonts w:ascii="Times New Roman" w:hAnsi="Times New Roman" w:cs="Times New Roman"/>
          <w:sz w:val="28"/>
          <w:szCs w:val="28"/>
        </w:rPr>
        <w:t>объяснить человеку, почему это так необх</w:t>
      </w:r>
      <w:r w:rsidR="00606C37">
        <w:rPr>
          <w:rFonts w:ascii="Times New Roman" w:hAnsi="Times New Roman" w:cs="Times New Roman"/>
          <w:sz w:val="28"/>
          <w:szCs w:val="28"/>
        </w:rPr>
        <w:t>о</w:t>
      </w:r>
      <w:r w:rsidR="00606C37">
        <w:rPr>
          <w:rFonts w:ascii="Times New Roman" w:hAnsi="Times New Roman" w:cs="Times New Roman"/>
          <w:sz w:val="28"/>
          <w:szCs w:val="28"/>
        </w:rPr>
        <w:t xml:space="preserve">димо. В школе дети получают лишь поверхностные знания о налогах, но не </w:t>
      </w:r>
      <w:r w:rsidR="00606C37">
        <w:rPr>
          <w:rFonts w:ascii="Times New Roman" w:hAnsi="Times New Roman" w:cs="Times New Roman"/>
          <w:sz w:val="28"/>
          <w:szCs w:val="28"/>
        </w:rPr>
        <w:lastRenderedPageBreak/>
        <w:t xml:space="preserve">понимают всю важность этих выплат. </w:t>
      </w:r>
      <w:r w:rsidR="00EC1CA0">
        <w:rPr>
          <w:rFonts w:ascii="Times New Roman" w:hAnsi="Times New Roman" w:cs="Times New Roman"/>
          <w:sz w:val="28"/>
          <w:szCs w:val="28"/>
        </w:rPr>
        <w:t>Нужно чаще проводить в школах ур</w:t>
      </w:r>
      <w:r w:rsidR="00EC1CA0">
        <w:rPr>
          <w:rFonts w:ascii="Times New Roman" w:hAnsi="Times New Roman" w:cs="Times New Roman"/>
          <w:sz w:val="28"/>
          <w:szCs w:val="28"/>
        </w:rPr>
        <w:t>о</w:t>
      </w:r>
      <w:r w:rsidR="00EC1CA0">
        <w:rPr>
          <w:rFonts w:ascii="Times New Roman" w:hAnsi="Times New Roman" w:cs="Times New Roman"/>
          <w:sz w:val="28"/>
          <w:szCs w:val="28"/>
        </w:rPr>
        <w:t>ки финансовой грамотности, устраивать встречи с представителями банков и налоговых органов, которые объяснили бы детям, что доходы от налогов распределяются государством для решения народнохозяйственных проблем, финансирования крупных программ – научных, технических, экономических, и в будущем эти программы смогут обеспечить общество необходимыми т</w:t>
      </w:r>
      <w:r w:rsidR="00EC1CA0">
        <w:rPr>
          <w:rFonts w:ascii="Times New Roman" w:hAnsi="Times New Roman" w:cs="Times New Roman"/>
          <w:sz w:val="28"/>
          <w:szCs w:val="28"/>
        </w:rPr>
        <w:t>о</w:t>
      </w:r>
      <w:r w:rsidR="00EC1CA0">
        <w:rPr>
          <w:rFonts w:ascii="Times New Roman" w:hAnsi="Times New Roman" w:cs="Times New Roman"/>
          <w:sz w:val="28"/>
          <w:szCs w:val="28"/>
        </w:rPr>
        <w:t>варами и услугами.</w:t>
      </w:r>
      <w:r w:rsidR="007A3F99">
        <w:rPr>
          <w:rFonts w:ascii="Times New Roman" w:hAnsi="Times New Roman" w:cs="Times New Roman"/>
          <w:sz w:val="28"/>
          <w:szCs w:val="28"/>
        </w:rPr>
        <w:t xml:space="preserve"> Ещё один из вариантов, как сделать налоги правилом жизни – это поощрение добросовестных налогоплательщиков. В налоговом законодательстве предусмотрены наказания за несвоевременную уплату налогов – пени, наказания за неуплату налогов – уголовная ответственность</w:t>
      </w:r>
      <w:r w:rsidR="00F8185B">
        <w:rPr>
          <w:rFonts w:ascii="Times New Roman" w:hAnsi="Times New Roman" w:cs="Times New Roman"/>
          <w:sz w:val="28"/>
          <w:szCs w:val="28"/>
        </w:rPr>
        <w:t>, но, возможно, государство могло бы предусмотреть и поощрения для гра</w:t>
      </w:r>
      <w:r w:rsidR="00F8185B">
        <w:rPr>
          <w:rFonts w:ascii="Times New Roman" w:hAnsi="Times New Roman" w:cs="Times New Roman"/>
          <w:sz w:val="28"/>
          <w:szCs w:val="28"/>
        </w:rPr>
        <w:t>ж</w:t>
      </w:r>
      <w:r w:rsidR="00F8185B">
        <w:rPr>
          <w:rFonts w:ascii="Times New Roman" w:hAnsi="Times New Roman" w:cs="Times New Roman"/>
          <w:sz w:val="28"/>
          <w:szCs w:val="28"/>
        </w:rPr>
        <w:t>дан, которые исправно платят налоги, не пытаясь их избежать. Например, раз в 5 лет возвращать гражданам часть выплаченных ими средств. Так они не только не получат нак</w:t>
      </w:r>
      <w:r w:rsidR="003A5A05">
        <w:rPr>
          <w:rFonts w:ascii="Times New Roman" w:hAnsi="Times New Roman" w:cs="Times New Roman"/>
          <w:sz w:val="28"/>
          <w:szCs w:val="28"/>
        </w:rPr>
        <w:t>азания за неуплату, но и вернут</w:t>
      </w:r>
      <w:r w:rsidR="00F8185B">
        <w:rPr>
          <w:rFonts w:ascii="Times New Roman" w:hAnsi="Times New Roman" w:cs="Times New Roman"/>
          <w:sz w:val="28"/>
          <w:szCs w:val="28"/>
        </w:rPr>
        <w:t xml:space="preserve"> часть своих денег о</w:t>
      </w:r>
      <w:r w:rsidR="00F8185B">
        <w:rPr>
          <w:rFonts w:ascii="Times New Roman" w:hAnsi="Times New Roman" w:cs="Times New Roman"/>
          <w:sz w:val="28"/>
          <w:szCs w:val="28"/>
        </w:rPr>
        <w:t>б</w:t>
      </w:r>
      <w:r w:rsidR="00F8185B">
        <w:rPr>
          <w:rFonts w:ascii="Times New Roman" w:hAnsi="Times New Roman" w:cs="Times New Roman"/>
          <w:sz w:val="28"/>
          <w:szCs w:val="28"/>
        </w:rPr>
        <w:t>ратно, это может послужить для них стимулом.</w:t>
      </w:r>
    </w:p>
    <w:p w:rsidR="00F8185B" w:rsidRPr="0024449E" w:rsidRDefault="00F8185B" w:rsidP="009253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– это не так страшно, если с</w:t>
      </w:r>
      <w:r w:rsidR="006D2BE9">
        <w:rPr>
          <w:rFonts w:ascii="Times New Roman" w:hAnsi="Times New Roman" w:cs="Times New Roman"/>
          <w:sz w:val="28"/>
          <w:szCs w:val="28"/>
        </w:rPr>
        <w:t xml:space="preserve">делать их правилом жизни. </w:t>
      </w:r>
      <w:r w:rsidR="0092530B">
        <w:rPr>
          <w:rFonts w:ascii="Times New Roman" w:hAnsi="Times New Roman" w:cs="Times New Roman"/>
          <w:sz w:val="28"/>
          <w:szCs w:val="28"/>
        </w:rPr>
        <w:t xml:space="preserve">В нашей стране налоговая ставка значительно ниже, чем в других развитых странах мира. </w:t>
      </w:r>
      <w:r w:rsidR="006D2B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плата налогов установлена законодательно и контролируется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службой, и просто так избежать их не получится.</w:t>
      </w:r>
      <w:r w:rsidR="006D2BE9">
        <w:rPr>
          <w:rFonts w:ascii="Times New Roman" w:hAnsi="Times New Roman" w:cs="Times New Roman"/>
          <w:sz w:val="28"/>
          <w:szCs w:val="28"/>
        </w:rPr>
        <w:t xml:space="preserve"> Кажд</w:t>
      </w:r>
      <w:r w:rsidR="006D2BE9">
        <w:rPr>
          <w:rFonts w:ascii="Times New Roman" w:hAnsi="Times New Roman" w:cs="Times New Roman"/>
          <w:sz w:val="28"/>
          <w:szCs w:val="28"/>
        </w:rPr>
        <w:t>о</w:t>
      </w:r>
      <w:r w:rsidR="006D2BE9">
        <w:rPr>
          <w:rFonts w:ascii="Times New Roman" w:hAnsi="Times New Roman" w:cs="Times New Roman"/>
          <w:sz w:val="28"/>
          <w:szCs w:val="28"/>
        </w:rPr>
        <w:t>му гражданину нужно понимать, что этими выплатами он может обеспечить будущее самому себе и всему обществу.</w:t>
      </w:r>
    </w:p>
    <w:sectPr w:rsidR="00F8185B" w:rsidRPr="0024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E6"/>
    <w:rsid w:val="000E0D23"/>
    <w:rsid w:val="00103730"/>
    <w:rsid w:val="0024449E"/>
    <w:rsid w:val="002E2B94"/>
    <w:rsid w:val="00325D78"/>
    <w:rsid w:val="003559E7"/>
    <w:rsid w:val="003A5A05"/>
    <w:rsid w:val="004C1BC6"/>
    <w:rsid w:val="005511A7"/>
    <w:rsid w:val="00606C37"/>
    <w:rsid w:val="006D2BE9"/>
    <w:rsid w:val="007701E6"/>
    <w:rsid w:val="007A3F99"/>
    <w:rsid w:val="00803679"/>
    <w:rsid w:val="0092530B"/>
    <w:rsid w:val="00A74F4D"/>
    <w:rsid w:val="00A82BE9"/>
    <w:rsid w:val="00B84752"/>
    <w:rsid w:val="00CF4D0A"/>
    <w:rsid w:val="00D729CC"/>
    <w:rsid w:val="00E20081"/>
    <w:rsid w:val="00EC1CA0"/>
    <w:rsid w:val="00F75F97"/>
    <w:rsid w:val="00F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D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Михель</dc:creator>
  <cp:keywords/>
  <dc:description/>
  <cp:lastModifiedBy>Шумкова Лариса Анатольевна</cp:lastModifiedBy>
  <cp:revision>6</cp:revision>
  <dcterms:created xsi:type="dcterms:W3CDTF">2021-12-06T17:35:00Z</dcterms:created>
  <dcterms:modified xsi:type="dcterms:W3CDTF">2022-04-01T11:32:00Z</dcterms:modified>
</cp:coreProperties>
</file>