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30" w:rsidRDefault="00900230">
      <w:pPr>
        <w:pStyle w:val="ConsPlusTitlePage"/>
      </w:pPr>
      <w:bookmarkStart w:id="0" w:name="_GoBack"/>
      <w:bookmarkEnd w:id="0"/>
      <w:r>
        <w:br/>
      </w:r>
    </w:p>
    <w:p w:rsidR="00900230" w:rsidRDefault="0090023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02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230" w:rsidRDefault="00900230">
            <w:pPr>
              <w:pStyle w:val="ConsPlusNormal"/>
            </w:pPr>
            <w:r>
              <w:t>8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230" w:rsidRDefault="00900230">
            <w:pPr>
              <w:pStyle w:val="ConsPlusNormal"/>
              <w:jc w:val="right"/>
            </w:pPr>
            <w:r>
              <w:t>N 56-ОЗ</w:t>
            </w:r>
          </w:p>
        </w:tc>
      </w:tr>
    </w:tbl>
    <w:p w:rsidR="00900230" w:rsidRDefault="00900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230" w:rsidRDefault="00900230">
      <w:pPr>
        <w:pStyle w:val="ConsPlusNormal"/>
      </w:pPr>
    </w:p>
    <w:p w:rsidR="00900230" w:rsidRDefault="00900230">
      <w:pPr>
        <w:pStyle w:val="ConsPlusTitle"/>
        <w:jc w:val="center"/>
      </w:pPr>
      <w:r>
        <w:t>РОССИЙСКАЯ ФЕДЕРАЦИЯ</w:t>
      </w:r>
    </w:p>
    <w:p w:rsidR="00900230" w:rsidRDefault="00900230">
      <w:pPr>
        <w:pStyle w:val="ConsPlusTitle"/>
        <w:jc w:val="center"/>
      </w:pPr>
    </w:p>
    <w:p w:rsidR="00900230" w:rsidRDefault="00900230">
      <w:pPr>
        <w:pStyle w:val="ConsPlusTitle"/>
        <w:jc w:val="center"/>
      </w:pPr>
      <w:r>
        <w:t>ЧУКОТСКИЙ АВТОНОМНЫЙ ОКРУГ</w:t>
      </w:r>
    </w:p>
    <w:p w:rsidR="00900230" w:rsidRDefault="00900230">
      <w:pPr>
        <w:pStyle w:val="ConsPlusTitle"/>
        <w:jc w:val="center"/>
      </w:pPr>
    </w:p>
    <w:p w:rsidR="00900230" w:rsidRDefault="00900230">
      <w:pPr>
        <w:pStyle w:val="ConsPlusTitle"/>
        <w:jc w:val="center"/>
      </w:pPr>
      <w:r>
        <w:t>ЗАКОН</w:t>
      </w:r>
    </w:p>
    <w:p w:rsidR="00900230" w:rsidRDefault="00900230">
      <w:pPr>
        <w:pStyle w:val="ConsPlusTitle"/>
        <w:jc w:val="center"/>
      </w:pPr>
    </w:p>
    <w:p w:rsidR="00900230" w:rsidRDefault="00900230">
      <w:pPr>
        <w:pStyle w:val="ConsPlusTitle"/>
        <w:jc w:val="center"/>
      </w:pPr>
      <w:r>
        <w:t>О ЗАПРЕТЕ НА ТЕРРИТОРИИ ЧУКОТСКОГО АВТОНОМНОГО ОКРУГА</w:t>
      </w:r>
    </w:p>
    <w:p w:rsidR="00900230" w:rsidRDefault="00900230">
      <w:pPr>
        <w:pStyle w:val="ConsPlusTitle"/>
        <w:jc w:val="center"/>
      </w:pPr>
      <w:r>
        <w:t>ДЕЯТЕЛЬНОСТИ ПО ОРГАНИЗАЦИИ И ПРОВЕДЕНИЮ АЗАРТНЫХ ИГР</w:t>
      </w: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jc w:val="right"/>
      </w:pPr>
      <w:proofErr w:type="gramStart"/>
      <w:r>
        <w:t>Принят</w:t>
      </w:r>
      <w:proofErr w:type="gramEnd"/>
    </w:p>
    <w:p w:rsidR="00900230" w:rsidRDefault="00900230">
      <w:pPr>
        <w:pStyle w:val="ConsPlusNormal"/>
        <w:jc w:val="right"/>
      </w:pPr>
      <w:r>
        <w:t xml:space="preserve">Думой </w:t>
      </w:r>
      <w:proofErr w:type="gramStart"/>
      <w:r>
        <w:t>Чукотского</w:t>
      </w:r>
      <w:proofErr w:type="gramEnd"/>
    </w:p>
    <w:p w:rsidR="00900230" w:rsidRDefault="00900230">
      <w:pPr>
        <w:pStyle w:val="ConsPlusNormal"/>
        <w:jc w:val="right"/>
      </w:pPr>
      <w:r>
        <w:t>автономного округа</w:t>
      </w:r>
    </w:p>
    <w:p w:rsidR="00900230" w:rsidRDefault="00900230">
      <w:pPr>
        <w:pStyle w:val="ConsPlusNormal"/>
        <w:jc w:val="right"/>
      </w:pPr>
      <w:r>
        <w:t>4 июня 2007 года</w:t>
      </w: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устанавливает запрет на осуществление деятельности по организации и проведению азартных игр на территории Чукотского автономного округа в целях защиты нравственности, прав и законных интересов граждан.</w:t>
      </w:r>
      <w:proofErr w:type="gramEnd"/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ind w:firstLine="540"/>
        <w:jc w:val="both"/>
        <w:outlineLvl w:val="0"/>
      </w:pPr>
      <w:r>
        <w:t>Статья 1. На территории Чукотского автономного округа с 1 июля 2007 года запрещается деятельность по организации и проведению азартных игр.</w:t>
      </w: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230" w:rsidRDefault="00900230">
      <w:pPr>
        <w:pStyle w:val="ConsPlusNormal"/>
        <w:ind w:firstLine="540"/>
        <w:jc w:val="both"/>
      </w:pPr>
      <w:r>
        <w:t>Статья 2 вступила в силу с 1 января 2008 года (</w:t>
      </w:r>
      <w:hyperlink w:anchor="P30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900230" w:rsidRDefault="00900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ind w:firstLine="540"/>
        <w:jc w:val="both"/>
        <w:outlineLvl w:val="0"/>
      </w:pPr>
      <w:bookmarkStart w:id="1" w:name="P26"/>
      <w:bookmarkEnd w:id="1"/>
      <w:r>
        <w:t>Статья 2. Признать утратившими силу:</w:t>
      </w:r>
    </w:p>
    <w:p w:rsidR="00900230" w:rsidRDefault="00900230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Закон</w:t>
        </w:r>
      </w:hyperlink>
      <w:r>
        <w:t xml:space="preserve"> Чукотского автономного округа от 5 мая 2004 года N 14-ОЗ "О введении на территории Чукотского автономного округа налога на игорный бизнес" ("Ведомости" N 12 (158) - приложение к газете "Крайний Север" N 19 (1415) от 07.05.2004);</w:t>
      </w:r>
    </w:p>
    <w:p w:rsidR="00900230" w:rsidRDefault="00900230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Закон</w:t>
        </w:r>
      </w:hyperlink>
      <w:r>
        <w:t xml:space="preserve"> Чукотского автономного округа от 6 апреля 2006 года N 13-ОЗ "О внесении изменения в статью 2 Закона Чукотского автономного округа "О введении на территории Чукотского автономного округа налога на игорный бизнес" ("Ведомости" N 13 (240) - приложение к газете "Крайний Север" N 14 (1514) от 14.04.2006).</w:t>
      </w: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ind w:firstLine="540"/>
        <w:jc w:val="both"/>
        <w:outlineLvl w:val="0"/>
      </w:pPr>
      <w:bookmarkStart w:id="2" w:name="P30"/>
      <w:bookmarkEnd w:id="2"/>
      <w:r>
        <w:t xml:space="preserve">Статья 3. Настоящий Закон вступает в силу через десять дней со дня его официального опубликования, за исключением </w:t>
      </w:r>
      <w:hyperlink w:anchor="P26" w:history="1">
        <w:r>
          <w:rPr>
            <w:color w:val="0000FF"/>
          </w:rPr>
          <w:t>статьи 2</w:t>
        </w:r>
      </w:hyperlink>
      <w:r>
        <w:t>, вступающей в силу с 1 января 2008 года.</w:t>
      </w: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jc w:val="right"/>
      </w:pPr>
      <w:r>
        <w:t>Губернатор</w:t>
      </w:r>
    </w:p>
    <w:p w:rsidR="00900230" w:rsidRDefault="00900230">
      <w:pPr>
        <w:pStyle w:val="ConsPlusNormal"/>
        <w:jc w:val="right"/>
      </w:pPr>
      <w:r>
        <w:t>Чукотского автономного округа</w:t>
      </w:r>
    </w:p>
    <w:p w:rsidR="00900230" w:rsidRDefault="00900230">
      <w:pPr>
        <w:pStyle w:val="ConsPlusNormal"/>
        <w:jc w:val="right"/>
      </w:pPr>
      <w:r>
        <w:t>Р.А.АБРАМОВИЧ</w:t>
      </w:r>
    </w:p>
    <w:p w:rsidR="00900230" w:rsidRDefault="00900230">
      <w:pPr>
        <w:pStyle w:val="ConsPlusNormal"/>
      </w:pPr>
      <w:r>
        <w:t>г. Анадырь</w:t>
      </w:r>
    </w:p>
    <w:p w:rsidR="00900230" w:rsidRDefault="00900230">
      <w:pPr>
        <w:pStyle w:val="ConsPlusNormal"/>
      </w:pPr>
      <w:r>
        <w:t>8 июня 2007 года</w:t>
      </w:r>
    </w:p>
    <w:p w:rsidR="00900230" w:rsidRDefault="00900230">
      <w:pPr>
        <w:pStyle w:val="ConsPlusNormal"/>
      </w:pPr>
      <w:r>
        <w:t>N 56-ОЗ</w:t>
      </w: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ind w:firstLine="540"/>
        <w:jc w:val="both"/>
      </w:pPr>
    </w:p>
    <w:p w:rsidR="00900230" w:rsidRDefault="009002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E5C" w:rsidRDefault="003D655D"/>
    <w:sectPr w:rsidR="00447E5C" w:rsidSect="009002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30"/>
    <w:rsid w:val="001C4AF6"/>
    <w:rsid w:val="003D655D"/>
    <w:rsid w:val="00900230"/>
    <w:rsid w:val="009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2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74D8B8A99534D80392E2458217D0749FD9ACB472F3E38981E6E936ED1A7YAd8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C74D8B8A99534D80392E2458217D0749FD9ACB47283F3F981E6E936ED1A7YAd8W" TargetMode="External"/><Relationship Id="rId5" Type="http://schemas.openxmlformats.org/officeDocument/2006/relationships/hyperlink" Target="consultantplus://offline/ref=69C74D8B8A99534D803930294E4D270E4AFFC3C24F2E376CCF1C3FC660YDd4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Сигидина Виктория Сергеевна</dc:creator>
  <cp:lastModifiedBy>Сигидина Виктория Сергеевна</cp:lastModifiedBy>
  <cp:revision>3</cp:revision>
  <dcterms:created xsi:type="dcterms:W3CDTF">2016-10-12T22:29:00Z</dcterms:created>
  <dcterms:modified xsi:type="dcterms:W3CDTF">2016-10-12T22:29:00Z</dcterms:modified>
</cp:coreProperties>
</file>