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B32D29" w:rsidRPr="00D42D51" w:rsidTr="003741C5">
        <w:tc>
          <w:tcPr>
            <w:tcW w:w="6096" w:type="dxa"/>
          </w:tcPr>
          <w:p w:rsidR="00B32D29" w:rsidRPr="00D42D51" w:rsidRDefault="00B32D29" w:rsidP="001E0A1A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B32D29" w:rsidRPr="00D42D51" w:rsidRDefault="00B32D29" w:rsidP="001E0A1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D42D51">
              <w:rPr>
                <w:rFonts w:ascii="Times New Roman" w:hAnsi="Times New Roman"/>
                <w:sz w:val="26"/>
                <w:szCs w:val="26"/>
              </w:rPr>
              <w:t>Приложение № 7</w:t>
            </w:r>
          </w:p>
          <w:p w:rsidR="001E0A1A" w:rsidRPr="00D42D51" w:rsidRDefault="00B32D29" w:rsidP="001E0A1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D42D51">
              <w:rPr>
                <w:rFonts w:ascii="Times New Roman" w:hAnsi="Times New Roman"/>
                <w:sz w:val="26"/>
                <w:szCs w:val="26"/>
              </w:rPr>
              <w:t xml:space="preserve">к приказу УФНС России </w:t>
            </w:r>
          </w:p>
          <w:p w:rsidR="00B32D29" w:rsidRPr="00D42D51" w:rsidRDefault="00B32D29" w:rsidP="001E0A1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D42D51">
              <w:rPr>
                <w:rFonts w:ascii="Times New Roman" w:hAnsi="Times New Roman"/>
                <w:sz w:val="26"/>
                <w:szCs w:val="26"/>
              </w:rPr>
              <w:t>по Чукотскому автономному округу</w:t>
            </w:r>
          </w:p>
          <w:p w:rsidR="00B32D29" w:rsidRPr="00D42D51" w:rsidRDefault="00B32D29" w:rsidP="003741C5">
            <w:pPr>
              <w:pStyle w:val="a8"/>
              <w:rPr>
                <w:sz w:val="26"/>
                <w:szCs w:val="26"/>
              </w:rPr>
            </w:pPr>
            <w:r w:rsidRPr="00D42D51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F5F31" w:rsidRPr="00D42D51">
              <w:rPr>
                <w:rFonts w:ascii="Times New Roman" w:hAnsi="Times New Roman"/>
                <w:sz w:val="26"/>
                <w:szCs w:val="26"/>
              </w:rPr>
              <w:t>«</w:t>
            </w:r>
            <w:r w:rsidR="001E0A1A" w:rsidRPr="00D42D51">
              <w:rPr>
                <w:rFonts w:ascii="Times New Roman" w:hAnsi="Times New Roman"/>
                <w:sz w:val="26"/>
                <w:szCs w:val="26"/>
              </w:rPr>
              <w:t>___</w:t>
            </w:r>
            <w:r w:rsidR="00BF5F31" w:rsidRPr="00D42D51">
              <w:rPr>
                <w:rFonts w:ascii="Times New Roman" w:hAnsi="Times New Roman"/>
                <w:sz w:val="26"/>
                <w:szCs w:val="26"/>
              </w:rPr>
              <w:t xml:space="preserve"> » </w:t>
            </w:r>
            <w:r w:rsidR="001E0A1A" w:rsidRPr="00D42D51">
              <w:rPr>
                <w:rFonts w:ascii="Times New Roman" w:hAnsi="Times New Roman"/>
                <w:sz w:val="26"/>
                <w:szCs w:val="26"/>
              </w:rPr>
              <w:t xml:space="preserve">________ </w:t>
            </w:r>
            <w:r w:rsidR="00BF5F31" w:rsidRPr="00D42D51">
              <w:rPr>
                <w:rFonts w:ascii="Times New Roman" w:hAnsi="Times New Roman"/>
                <w:sz w:val="26"/>
                <w:szCs w:val="26"/>
              </w:rPr>
              <w:t>20</w:t>
            </w:r>
            <w:r w:rsidR="003741C5" w:rsidRPr="00D42D51">
              <w:rPr>
                <w:rFonts w:ascii="Times New Roman" w:hAnsi="Times New Roman"/>
                <w:sz w:val="26"/>
                <w:szCs w:val="26"/>
              </w:rPr>
              <w:t>__</w:t>
            </w:r>
            <w:r w:rsidR="00BF5F31" w:rsidRPr="00D42D5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E0A1A" w:rsidRPr="00D42D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5F31" w:rsidRPr="00D42D5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1E0A1A" w:rsidRPr="00D42D51">
              <w:rPr>
                <w:rFonts w:ascii="Times New Roman" w:hAnsi="Times New Roman"/>
                <w:sz w:val="26"/>
                <w:szCs w:val="26"/>
              </w:rPr>
              <w:t>______</w:t>
            </w:r>
          </w:p>
        </w:tc>
      </w:tr>
    </w:tbl>
    <w:p w:rsidR="00131F65" w:rsidRPr="0046665B" w:rsidRDefault="00131F65" w:rsidP="001E0A1A">
      <w:pPr>
        <w:widowControl w:val="0"/>
        <w:autoSpaceDE w:val="0"/>
        <w:autoSpaceDN w:val="0"/>
        <w:adjustRightInd w:val="0"/>
        <w:ind w:firstLine="533"/>
        <w:rPr>
          <w:sz w:val="28"/>
          <w:szCs w:val="28"/>
        </w:rPr>
      </w:pPr>
    </w:p>
    <w:p w:rsidR="00F5350D" w:rsidRPr="003741C5" w:rsidRDefault="00C62227" w:rsidP="00A3004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3741C5">
        <w:rPr>
          <w:b/>
          <w:sz w:val="26"/>
          <w:szCs w:val="26"/>
        </w:rPr>
        <w:t>Д</w:t>
      </w:r>
      <w:r w:rsidR="00F5350D" w:rsidRPr="003741C5">
        <w:rPr>
          <w:b/>
          <w:sz w:val="26"/>
          <w:szCs w:val="26"/>
        </w:rPr>
        <w:t>олжностн</w:t>
      </w:r>
      <w:r w:rsidRPr="003741C5">
        <w:rPr>
          <w:b/>
          <w:sz w:val="26"/>
          <w:szCs w:val="26"/>
        </w:rPr>
        <w:t>ая</w:t>
      </w:r>
      <w:r w:rsidR="00F5350D" w:rsidRPr="003741C5">
        <w:rPr>
          <w:b/>
          <w:sz w:val="26"/>
          <w:szCs w:val="26"/>
        </w:rPr>
        <w:t xml:space="preserve"> </w:t>
      </w:r>
      <w:r w:rsidRPr="003741C5">
        <w:rPr>
          <w:b/>
          <w:sz w:val="26"/>
          <w:szCs w:val="26"/>
        </w:rPr>
        <w:t>инструкция</w:t>
      </w:r>
    </w:p>
    <w:p w:rsidR="00DF6BB9" w:rsidRPr="003741C5" w:rsidRDefault="001E0A1A" w:rsidP="00A3004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proofErr w:type="gramStart"/>
      <w:r w:rsidRPr="003741C5">
        <w:rPr>
          <w:b/>
          <w:sz w:val="26"/>
          <w:szCs w:val="26"/>
        </w:rPr>
        <w:t>О</w:t>
      </w:r>
      <w:r w:rsidR="00DF6BB9" w:rsidRPr="003741C5">
        <w:rPr>
          <w:b/>
          <w:sz w:val="26"/>
          <w:szCs w:val="26"/>
        </w:rPr>
        <w:t>тветственного</w:t>
      </w:r>
      <w:proofErr w:type="gramEnd"/>
      <w:r w:rsidR="00DF6BB9" w:rsidRPr="003741C5">
        <w:rPr>
          <w:b/>
          <w:sz w:val="26"/>
          <w:szCs w:val="26"/>
        </w:rPr>
        <w:t xml:space="preserve"> за организацию обработки персональных данных </w:t>
      </w:r>
    </w:p>
    <w:p w:rsidR="00DF6BB9" w:rsidRPr="003741C5" w:rsidRDefault="00DF6BB9" w:rsidP="00A3004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3741C5">
        <w:rPr>
          <w:b/>
          <w:sz w:val="26"/>
          <w:szCs w:val="26"/>
        </w:rPr>
        <w:t>в У</w:t>
      </w:r>
      <w:r w:rsidR="00CF136C" w:rsidRPr="003741C5">
        <w:rPr>
          <w:b/>
          <w:sz w:val="26"/>
          <w:szCs w:val="26"/>
        </w:rPr>
        <w:t>правлении Федеральной налоговой службы</w:t>
      </w:r>
      <w:r w:rsidRPr="003741C5">
        <w:rPr>
          <w:b/>
          <w:sz w:val="26"/>
          <w:szCs w:val="26"/>
        </w:rPr>
        <w:t xml:space="preserve"> по </w:t>
      </w:r>
      <w:r w:rsidR="00B32D29" w:rsidRPr="003741C5">
        <w:rPr>
          <w:b/>
          <w:sz w:val="26"/>
          <w:szCs w:val="26"/>
        </w:rPr>
        <w:t>Чукотскому автономному округу</w:t>
      </w:r>
    </w:p>
    <w:p w:rsidR="00DF6BB9" w:rsidRPr="003741C5" w:rsidRDefault="00DF6BB9" w:rsidP="001E0A1A">
      <w:pPr>
        <w:ind w:firstLine="533"/>
        <w:jc w:val="both"/>
        <w:rPr>
          <w:sz w:val="26"/>
          <w:szCs w:val="26"/>
        </w:rPr>
      </w:pPr>
    </w:p>
    <w:p w:rsidR="00DF6BB9" w:rsidRPr="003741C5" w:rsidRDefault="00C62227" w:rsidP="001E0A1A">
      <w:pPr>
        <w:numPr>
          <w:ilvl w:val="0"/>
          <w:numId w:val="1"/>
        </w:numPr>
        <w:tabs>
          <w:tab w:val="left" w:pos="851"/>
        </w:tabs>
        <w:ind w:left="0" w:firstLine="533"/>
        <w:jc w:val="both"/>
        <w:rPr>
          <w:sz w:val="26"/>
          <w:szCs w:val="26"/>
        </w:rPr>
      </w:pPr>
      <w:proofErr w:type="gramStart"/>
      <w:r w:rsidRPr="003741C5">
        <w:rPr>
          <w:sz w:val="26"/>
          <w:szCs w:val="26"/>
        </w:rPr>
        <w:t>О</w:t>
      </w:r>
      <w:r w:rsidR="00DF6BB9" w:rsidRPr="003741C5">
        <w:rPr>
          <w:sz w:val="26"/>
          <w:szCs w:val="26"/>
        </w:rPr>
        <w:t>тветственн</w:t>
      </w:r>
      <w:r w:rsidRPr="003741C5">
        <w:rPr>
          <w:sz w:val="26"/>
          <w:szCs w:val="26"/>
        </w:rPr>
        <w:t>ый</w:t>
      </w:r>
      <w:proofErr w:type="gramEnd"/>
      <w:r w:rsidR="00DF6BB9" w:rsidRPr="003741C5">
        <w:rPr>
          <w:sz w:val="26"/>
          <w:szCs w:val="26"/>
        </w:rPr>
        <w:t xml:space="preserve"> за организацию обработки персональных данных</w:t>
      </w:r>
      <w:r w:rsidRPr="003741C5">
        <w:rPr>
          <w:sz w:val="26"/>
          <w:szCs w:val="26"/>
        </w:rPr>
        <w:t xml:space="preserve"> н</w:t>
      </w:r>
      <w:r w:rsidR="00DF6BB9" w:rsidRPr="003741C5">
        <w:rPr>
          <w:sz w:val="26"/>
          <w:szCs w:val="26"/>
        </w:rPr>
        <w:t>азнач</w:t>
      </w:r>
      <w:r w:rsidRPr="003741C5">
        <w:rPr>
          <w:sz w:val="26"/>
          <w:szCs w:val="26"/>
        </w:rPr>
        <w:t>ается</w:t>
      </w:r>
      <w:r w:rsidR="00DF6BB9" w:rsidRPr="003741C5">
        <w:rPr>
          <w:sz w:val="26"/>
          <w:szCs w:val="26"/>
        </w:rPr>
        <w:t xml:space="preserve"> приказом </w:t>
      </w:r>
      <w:r w:rsidRPr="003741C5">
        <w:rPr>
          <w:sz w:val="26"/>
          <w:szCs w:val="26"/>
        </w:rPr>
        <w:t>руководителя У</w:t>
      </w:r>
      <w:r w:rsidR="00A3004C" w:rsidRPr="003741C5">
        <w:rPr>
          <w:sz w:val="26"/>
          <w:szCs w:val="26"/>
        </w:rPr>
        <w:t>правления Федер</w:t>
      </w:r>
      <w:bookmarkStart w:id="0" w:name="_GoBack"/>
      <w:bookmarkEnd w:id="0"/>
      <w:r w:rsidR="00A3004C" w:rsidRPr="003741C5">
        <w:rPr>
          <w:sz w:val="26"/>
          <w:szCs w:val="26"/>
        </w:rPr>
        <w:t>альной налоговой службы</w:t>
      </w:r>
      <w:r w:rsidRPr="003741C5">
        <w:rPr>
          <w:sz w:val="26"/>
          <w:szCs w:val="26"/>
        </w:rPr>
        <w:t xml:space="preserve"> по Чукотскому автономному округу.</w:t>
      </w:r>
    </w:p>
    <w:p w:rsidR="00C62227" w:rsidRPr="003741C5" w:rsidRDefault="00C62227" w:rsidP="001E0A1A">
      <w:pPr>
        <w:numPr>
          <w:ilvl w:val="0"/>
          <w:numId w:val="1"/>
        </w:numPr>
        <w:tabs>
          <w:tab w:val="left" w:pos="851"/>
          <w:tab w:val="left" w:pos="1134"/>
        </w:tabs>
        <w:ind w:left="0" w:firstLine="533"/>
        <w:jc w:val="both"/>
        <w:rPr>
          <w:sz w:val="26"/>
          <w:szCs w:val="26"/>
        </w:rPr>
      </w:pPr>
      <w:r w:rsidRPr="003741C5">
        <w:rPr>
          <w:sz w:val="26"/>
          <w:szCs w:val="26"/>
        </w:rPr>
        <w:t>Лицо, ответственное за организацию обработки персональных данных, выполняет следующие функциональные обязанности:</w:t>
      </w:r>
    </w:p>
    <w:p w:rsidR="0047388E" w:rsidRPr="003741C5" w:rsidRDefault="00C53A41" w:rsidP="001E0A1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о</w:t>
      </w:r>
      <w:r w:rsidR="0047388E" w:rsidRPr="003741C5">
        <w:rPr>
          <w:sz w:val="26"/>
          <w:szCs w:val="26"/>
        </w:rPr>
        <w:t>рганизовыва</w:t>
      </w:r>
      <w:r w:rsidR="00C62227" w:rsidRPr="003741C5">
        <w:rPr>
          <w:sz w:val="26"/>
          <w:szCs w:val="26"/>
        </w:rPr>
        <w:t>ет</w:t>
      </w:r>
      <w:r w:rsidR="0047388E" w:rsidRPr="003741C5">
        <w:rPr>
          <w:sz w:val="26"/>
          <w:szCs w:val="26"/>
        </w:rPr>
        <w:t xml:space="preserve"> работу по ведению на основе применения современных информационных технологий, прогрессивных форм и методов обработки персональных данных и контроля по исполнению работниками, допущенными к обработке персонал</w:t>
      </w:r>
      <w:r w:rsidR="001E0A1A" w:rsidRPr="003741C5">
        <w:rPr>
          <w:sz w:val="26"/>
          <w:szCs w:val="26"/>
        </w:rPr>
        <w:t>ьных данных, своих обязанностей;</w:t>
      </w:r>
    </w:p>
    <w:p w:rsidR="0047388E" w:rsidRPr="003741C5" w:rsidRDefault="00C53A41" w:rsidP="001E0A1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о</w:t>
      </w:r>
      <w:r w:rsidR="0047388E" w:rsidRPr="003741C5">
        <w:rPr>
          <w:sz w:val="26"/>
          <w:szCs w:val="26"/>
        </w:rPr>
        <w:t>беспечи</w:t>
      </w:r>
      <w:r w:rsidR="00C62227" w:rsidRPr="003741C5">
        <w:rPr>
          <w:sz w:val="26"/>
          <w:szCs w:val="26"/>
        </w:rPr>
        <w:t>вает</w:t>
      </w:r>
      <w:r w:rsidR="0047388E" w:rsidRPr="003741C5">
        <w:rPr>
          <w:sz w:val="26"/>
          <w:szCs w:val="26"/>
        </w:rPr>
        <w:t xml:space="preserve"> </w:t>
      </w:r>
      <w:proofErr w:type="gramStart"/>
      <w:r w:rsidR="0047388E" w:rsidRPr="003741C5">
        <w:rPr>
          <w:sz w:val="26"/>
          <w:szCs w:val="26"/>
        </w:rPr>
        <w:t>контроль за</w:t>
      </w:r>
      <w:proofErr w:type="gramEnd"/>
      <w:r w:rsidR="0047388E" w:rsidRPr="003741C5">
        <w:rPr>
          <w:sz w:val="26"/>
          <w:szCs w:val="26"/>
        </w:rPr>
        <w:t xml:space="preserve"> соблюдением порядка оформления первичных учетных документов,</w:t>
      </w:r>
      <w:r w:rsidR="001E0A1A" w:rsidRPr="003741C5">
        <w:rPr>
          <w:sz w:val="26"/>
          <w:szCs w:val="26"/>
        </w:rPr>
        <w:t xml:space="preserve"> содержащих персональные данные;</w:t>
      </w:r>
    </w:p>
    <w:p w:rsidR="0047388E" w:rsidRPr="003741C5" w:rsidRDefault="00C53A41" w:rsidP="001E0A1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о</w:t>
      </w:r>
      <w:r w:rsidR="0047388E" w:rsidRPr="003741C5">
        <w:rPr>
          <w:sz w:val="26"/>
          <w:szCs w:val="26"/>
        </w:rPr>
        <w:t>беспечи</w:t>
      </w:r>
      <w:r w:rsidR="00C62227" w:rsidRPr="003741C5">
        <w:rPr>
          <w:sz w:val="26"/>
          <w:szCs w:val="26"/>
        </w:rPr>
        <w:t>вает</w:t>
      </w:r>
      <w:r w:rsidR="0047388E" w:rsidRPr="003741C5">
        <w:rPr>
          <w:sz w:val="26"/>
          <w:szCs w:val="26"/>
        </w:rPr>
        <w:t xml:space="preserve"> систематический внутренний контроль за правильностью обработки персональных данных, соблюдением порядка документооборота, технологии обработки учетной информац</w:t>
      </w:r>
      <w:proofErr w:type="gramStart"/>
      <w:r w:rsidR="0047388E" w:rsidRPr="003741C5">
        <w:rPr>
          <w:sz w:val="26"/>
          <w:szCs w:val="26"/>
        </w:rPr>
        <w:t>ии и её</w:t>
      </w:r>
      <w:proofErr w:type="gramEnd"/>
      <w:r w:rsidR="0047388E" w:rsidRPr="003741C5">
        <w:rPr>
          <w:sz w:val="26"/>
          <w:szCs w:val="26"/>
        </w:rPr>
        <w:t xml:space="preserve"> защиты </w:t>
      </w:r>
      <w:r w:rsidR="001E0A1A" w:rsidRPr="003741C5">
        <w:rPr>
          <w:sz w:val="26"/>
          <w:szCs w:val="26"/>
        </w:rPr>
        <w:t>от несанкционированного доступа;</w:t>
      </w:r>
    </w:p>
    <w:p w:rsidR="0047388E" w:rsidRPr="003741C5" w:rsidRDefault="00C53A41" w:rsidP="00BA6BC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п</w:t>
      </w:r>
      <w:r w:rsidR="0047388E" w:rsidRPr="003741C5">
        <w:rPr>
          <w:sz w:val="26"/>
          <w:szCs w:val="26"/>
        </w:rPr>
        <w:t>одготавлива</w:t>
      </w:r>
      <w:r w:rsidR="00C62227" w:rsidRPr="003741C5">
        <w:rPr>
          <w:sz w:val="26"/>
          <w:szCs w:val="26"/>
        </w:rPr>
        <w:t>ет</w:t>
      </w:r>
      <w:r w:rsidR="0047388E" w:rsidRPr="003741C5">
        <w:rPr>
          <w:sz w:val="26"/>
          <w:szCs w:val="26"/>
        </w:rPr>
        <w:t xml:space="preserve"> предложения, направленные на улучшение организации обработки персональных данных в Управлении, устранение </w:t>
      </w:r>
      <w:r w:rsidRPr="003741C5">
        <w:rPr>
          <w:sz w:val="26"/>
          <w:szCs w:val="26"/>
        </w:rPr>
        <w:t xml:space="preserve">угроз </w:t>
      </w:r>
      <w:r w:rsidR="0047388E" w:rsidRPr="003741C5">
        <w:rPr>
          <w:sz w:val="26"/>
          <w:szCs w:val="26"/>
        </w:rPr>
        <w:t>утр</w:t>
      </w:r>
      <w:r w:rsidRPr="003741C5">
        <w:rPr>
          <w:sz w:val="26"/>
          <w:szCs w:val="26"/>
        </w:rPr>
        <w:t xml:space="preserve">аты </w:t>
      </w:r>
      <w:r w:rsidR="001E0A1A" w:rsidRPr="003741C5">
        <w:rPr>
          <w:sz w:val="26"/>
          <w:szCs w:val="26"/>
        </w:rPr>
        <w:t>персональных данных;</w:t>
      </w:r>
    </w:p>
    <w:p w:rsidR="0047388E" w:rsidRPr="003741C5" w:rsidRDefault="00C53A41" w:rsidP="00BA6BC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к</w:t>
      </w:r>
      <w:r w:rsidR="0047388E" w:rsidRPr="003741C5">
        <w:rPr>
          <w:sz w:val="26"/>
          <w:szCs w:val="26"/>
        </w:rPr>
        <w:t>онтролир</w:t>
      </w:r>
      <w:r w:rsidR="00C62227" w:rsidRPr="003741C5">
        <w:rPr>
          <w:sz w:val="26"/>
          <w:szCs w:val="26"/>
        </w:rPr>
        <w:t>ует</w:t>
      </w:r>
      <w:r w:rsidR="0047388E" w:rsidRPr="003741C5">
        <w:rPr>
          <w:sz w:val="26"/>
          <w:szCs w:val="26"/>
        </w:rPr>
        <w:t xml:space="preserve"> получение и передачу в необходимых случаях материалов в государственные,</w:t>
      </w:r>
      <w:r w:rsidR="001E0A1A" w:rsidRPr="003741C5">
        <w:rPr>
          <w:sz w:val="26"/>
          <w:szCs w:val="26"/>
        </w:rPr>
        <w:t xml:space="preserve"> следственные и судебные органы;</w:t>
      </w:r>
    </w:p>
    <w:p w:rsidR="0047388E" w:rsidRPr="003741C5" w:rsidRDefault="00C53A41" w:rsidP="00BA6BC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к</w:t>
      </w:r>
      <w:r w:rsidR="0047388E" w:rsidRPr="003741C5">
        <w:rPr>
          <w:sz w:val="26"/>
          <w:szCs w:val="26"/>
        </w:rPr>
        <w:t>онтролир</w:t>
      </w:r>
      <w:r w:rsidRPr="003741C5">
        <w:rPr>
          <w:sz w:val="26"/>
          <w:szCs w:val="26"/>
        </w:rPr>
        <w:t>ует</w:t>
      </w:r>
      <w:r w:rsidR="0047388E" w:rsidRPr="003741C5">
        <w:rPr>
          <w:sz w:val="26"/>
          <w:szCs w:val="26"/>
        </w:rPr>
        <w:t xml:space="preserve"> сохранность документов, содержащих персональные данные, и сдачу их </w:t>
      </w:r>
      <w:r w:rsidR="001E0A1A" w:rsidRPr="003741C5">
        <w:rPr>
          <w:sz w:val="26"/>
          <w:szCs w:val="26"/>
        </w:rPr>
        <w:t>в установленном порядке в архив;</w:t>
      </w:r>
    </w:p>
    <w:p w:rsidR="0047388E" w:rsidRPr="003741C5" w:rsidRDefault="00C53A41" w:rsidP="00BA6BCD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н</w:t>
      </w:r>
      <w:r w:rsidR="0047388E" w:rsidRPr="003741C5">
        <w:rPr>
          <w:sz w:val="26"/>
          <w:szCs w:val="26"/>
        </w:rPr>
        <w:t>езамедлительно сообщ</w:t>
      </w:r>
      <w:r w:rsidRPr="003741C5">
        <w:rPr>
          <w:sz w:val="26"/>
          <w:szCs w:val="26"/>
        </w:rPr>
        <w:t>ает</w:t>
      </w:r>
      <w:r w:rsidR="0047388E" w:rsidRPr="003741C5">
        <w:rPr>
          <w:sz w:val="26"/>
          <w:szCs w:val="26"/>
        </w:rPr>
        <w:t xml:space="preserve"> руководителю (курирующему заместителю руководителя) о возникновении ситуации, представляющей угрозу обработке персональных данных.</w:t>
      </w:r>
    </w:p>
    <w:p w:rsidR="0047388E" w:rsidRPr="003741C5" w:rsidRDefault="0047388E" w:rsidP="001E0A1A">
      <w:pPr>
        <w:numPr>
          <w:ilvl w:val="0"/>
          <w:numId w:val="1"/>
        </w:numPr>
        <w:tabs>
          <w:tab w:val="left" w:pos="851"/>
        </w:tabs>
        <w:ind w:left="0" w:firstLine="533"/>
        <w:jc w:val="both"/>
        <w:rPr>
          <w:sz w:val="26"/>
          <w:szCs w:val="26"/>
        </w:rPr>
      </w:pPr>
      <w:proofErr w:type="gramStart"/>
      <w:r w:rsidRPr="003741C5">
        <w:rPr>
          <w:sz w:val="26"/>
          <w:szCs w:val="26"/>
        </w:rPr>
        <w:t>Ответственный</w:t>
      </w:r>
      <w:proofErr w:type="gramEnd"/>
      <w:r w:rsidRPr="003741C5">
        <w:rPr>
          <w:sz w:val="26"/>
          <w:szCs w:val="26"/>
        </w:rPr>
        <w:t xml:space="preserve"> за организацию обработки персональных данных в Управлении несёт ответственность за:</w:t>
      </w:r>
    </w:p>
    <w:p w:rsidR="0047388E" w:rsidRPr="003741C5" w:rsidRDefault="00C53A41" w:rsidP="00B42EC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н</w:t>
      </w:r>
      <w:r w:rsidR="0047388E" w:rsidRPr="003741C5">
        <w:rPr>
          <w:sz w:val="26"/>
          <w:szCs w:val="26"/>
        </w:rPr>
        <w:t>евыполнение или ненадлежащее выполнение своих</w:t>
      </w:r>
      <w:r w:rsidRPr="003741C5">
        <w:rPr>
          <w:sz w:val="26"/>
          <w:szCs w:val="26"/>
        </w:rPr>
        <w:t xml:space="preserve"> функций и порученных ему задач;</w:t>
      </w:r>
    </w:p>
    <w:p w:rsidR="0047388E" w:rsidRPr="003741C5" w:rsidRDefault="00C53A41" w:rsidP="00B42EC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н</w:t>
      </w:r>
      <w:r w:rsidR="0047388E" w:rsidRPr="003741C5">
        <w:rPr>
          <w:sz w:val="26"/>
          <w:szCs w:val="26"/>
        </w:rPr>
        <w:t>еправомерное использование предоставленных полномочий, а также использование их в личных целях;</w:t>
      </w:r>
    </w:p>
    <w:p w:rsidR="0047388E" w:rsidRPr="003741C5" w:rsidRDefault="00C53A41" w:rsidP="00B42EC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sz w:val="26"/>
          <w:szCs w:val="26"/>
        </w:rPr>
      </w:pPr>
      <w:r w:rsidRPr="003741C5">
        <w:rPr>
          <w:sz w:val="26"/>
          <w:szCs w:val="26"/>
        </w:rPr>
        <w:t>н</w:t>
      </w:r>
      <w:r w:rsidR="0047388E" w:rsidRPr="003741C5">
        <w:rPr>
          <w:sz w:val="26"/>
          <w:szCs w:val="26"/>
        </w:rPr>
        <w:t xml:space="preserve">епринятие мер по пресечению выявленных нарушений, создающих угрозу обработке персональных данных и работникам, допущенным </w:t>
      </w:r>
      <w:r w:rsidRPr="003741C5">
        <w:rPr>
          <w:sz w:val="26"/>
          <w:szCs w:val="26"/>
        </w:rPr>
        <w:t>к обработке персональных данных.</w:t>
      </w:r>
    </w:p>
    <w:p w:rsidR="00186FE7" w:rsidRPr="003741C5" w:rsidRDefault="0047388E" w:rsidP="001E0A1A">
      <w:pPr>
        <w:numPr>
          <w:ilvl w:val="0"/>
          <w:numId w:val="1"/>
        </w:numPr>
        <w:tabs>
          <w:tab w:val="left" w:pos="851"/>
        </w:tabs>
        <w:ind w:left="0" w:firstLine="533"/>
        <w:jc w:val="both"/>
        <w:rPr>
          <w:sz w:val="26"/>
          <w:szCs w:val="26"/>
        </w:rPr>
      </w:pPr>
      <w:proofErr w:type="gramStart"/>
      <w:r w:rsidRPr="003741C5">
        <w:rPr>
          <w:sz w:val="26"/>
          <w:szCs w:val="26"/>
        </w:rPr>
        <w:t>Ответственный</w:t>
      </w:r>
      <w:proofErr w:type="gramEnd"/>
      <w:r w:rsidRPr="003741C5">
        <w:rPr>
          <w:sz w:val="26"/>
          <w:szCs w:val="26"/>
        </w:rPr>
        <w:t xml:space="preserve"> за организацию обработки персональных данных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" w:history="1">
        <w:r w:rsidRPr="003741C5">
          <w:rPr>
            <w:bCs/>
            <w:sz w:val="26"/>
            <w:szCs w:val="26"/>
          </w:rPr>
          <w:t>законодательством</w:t>
        </w:r>
      </w:hyperlink>
      <w:r w:rsidRPr="003741C5">
        <w:rPr>
          <w:sz w:val="26"/>
          <w:szCs w:val="26"/>
        </w:rPr>
        <w:t xml:space="preserve"> Российской Федерации.</w:t>
      </w:r>
    </w:p>
    <w:sectPr w:rsidR="00186FE7" w:rsidRPr="003741C5" w:rsidSect="001E0A1A">
      <w:headerReference w:type="default" r:id="rId9"/>
      <w:pgSz w:w="11906" w:h="16838"/>
      <w:pgMar w:top="1135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A3" w:rsidRDefault="007A75A3" w:rsidP="0047388E">
      <w:r>
        <w:separator/>
      </w:r>
    </w:p>
  </w:endnote>
  <w:endnote w:type="continuationSeparator" w:id="0">
    <w:p w:rsidR="007A75A3" w:rsidRDefault="007A75A3" w:rsidP="0047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A3" w:rsidRDefault="007A75A3" w:rsidP="0047388E">
      <w:r>
        <w:separator/>
      </w:r>
    </w:p>
  </w:footnote>
  <w:footnote w:type="continuationSeparator" w:id="0">
    <w:p w:rsidR="007A75A3" w:rsidRDefault="007A75A3" w:rsidP="0047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57" w:rsidRDefault="00D7795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6BCD">
      <w:rPr>
        <w:noProof/>
      </w:rPr>
      <w:t>2</w:t>
    </w:r>
    <w:r>
      <w:fldChar w:fldCharType="end"/>
    </w:r>
  </w:p>
  <w:p w:rsidR="00D77957" w:rsidRDefault="00D779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7D1"/>
    <w:multiLevelType w:val="hybridMultilevel"/>
    <w:tmpl w:val="03260B4A"/>
    <w:lvl w:ilvl="0" w:tplc="22684A58">
      <w:start w:val="1"/>
      <w:numFmt w:val="bullet"/>
      <w:lvlText w:val="­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233AF3"/>
    <w:multiLevelType w:val="hybridMultilevel"/>
    <w:tmpl w:val="591879FE"/>
    <w:lvl w:ilvl="0" w:tplc="EF4E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45582E"/>
    <w:multiLevelType w:val="hybridMultilevel"/>
    <w:tmpl w:val="063A3C0E"/>
    <w:lvl w:ilvl="0" w:tplc="CB0E6D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EF"/>
    <w:rsid w:val="000300FD"/>
    <w:rsid w:val="000458C6"/>
    <w:rsid w:val="00080A23"/>
    <w:rsid w:val="00084ECC"/>
    <w:rsid w:val="000862FF"/>
    <w:rsid w:val="000B3FDA"/>
    <w:rsid w:val="000B791F"/>
    <w:rsid w:val="000C0384"/>
    <w:rsid w:val="000C1FFB"/>
    <w:rsid w:val="000D0A9E"/>
    <w:rsid w:val="000D166B"/>
    <w:rsid w:val="000D60C3"/>
    <w:rsid w:val="000E09ED"/>
    <w:rsid w:val="000E6DF9"/>
    <w:rsid w:val="001205FB"/>
    <w:rsid w:val="00120698"/>
    <w:rsid w:val="00131F65"/>
    <w:rsid w:val="0015246E"/>
    <w:rsid w:val="00155111"/>
    <w:rsid w:val="00163146"/>
    <w:rsid w:val="00181926"/>
    <w:rsid w:val="00186FE7"/>
    <w:rsid w:val="001E0A1A"/>
    <w:rsid w:val="0021411E"/>
    <w:rsid w:val="002525D3"/>
    <w:rsid w:val="002547A7"/>
    <w:rsid w:val="00256359"/>
    <w:rsid w:val="00286026"/>
    <w:rsid w:val="002A38D0"/>
    <w:rsid w:val="002A7DD8"/>
    <w:rsid w:val="002B01B5"/>
    <w:rsid w:val="002C50BB"/>
    <w:rsid w:val="00302C6D"/>
    <w:rsid w:val="003232D0"/>
    <w:rsid w:val="0033326A"/>
    <w:rsid w:val="00335813"/>
    <w:rsid w:val="003440DA"/>
    <w:rsid w:val="003549EA"/>
    <w:rsid w:val="003741C5"/>
    <w:rsid w:val="0038230B"/>
    <w:rsid w:val="00391D46"/>
    <w:rsid w:val="003D0DEF"/>
    <w:rsid w:val="00407915"/>
    <w:rsid w:val="00417234"/>
    <w:rsid w:val="00421357"/>
    <w:rsid w:val="00424643"/>
    <w:rsid w:val="004658CE"/>
    <w:rsid w:val="00467ED8"/>
    <w:rsid w:val="0047388E"/>
    <w:rsid w:val="00476801"/>
    <w:rsid w:val="00490C52"/>
    <w:rsid w:val="004A4487"/>
    <w:rsid w:val="004E40D2"/>
    <w:rsid w:val="00507763"/>
    <w:rsid w:val="00545E08"/>
    <w:rsid w:val="00547C27"/>
    <w:rsid w:val="00565F4F"/>
    <w:rsid w:val="005D728F"/>
    <w:rsid w:val="00604452"/>
    <w:rsid w:val="00611517"/>
    <w:rsid w:val="00622B31"/>
    <w:rsid w:val="00631DC4"/>
    <w:rsid w:val="00657CB8"/>
    <w:rsid w:val="00664234"/>
    <w:rsid w:val="00682159"/>
    <w:rsid w:val="006A3633"/>
    <w:rsid w:val="006A6CED"/>
    <w:rsid w:val="006C7806"/>
    <w:rsid w:val="006E37CA"/>
    <w:rsid w:val="006F0CD4"/>
    <w:rsid w:val="00715CC4"/>
    <w:rsid w:val="007317B9"/>
    <w:rsid w:val="007416A0"/>
    <w:rsid w:val="0074624D"/>
    <w:rsid w:val="00763868"/>
    <w:rsid w:val="00774A59"/>
    <w:rsid w:val="00795E55"/>
    <w:rsid w:val="007A75A3"/>
    <w:rsid w:val="007B06E6"/>
    <w:rsid w:val="007B76F0"/>
    <w:rsid w:val="007C25C9"/>
    <w:rsid w:val="007E0FA4"/>
    <w:rsid w:val="0080006B"/>
    <w:rsid w:val="0081272E"/>
    <w:rsid w:val="0083079F"/>
    <w:rsid w:val="00855110"/>
    <w:rsid w:val="008604B4"/>
    <w:rsid w:val="0086779E"/>
    <w:rsid w:val="00882303"/>
    <w:rsid w:val="008A1D58"/>
    <w:rsid w:val="008A5678"/>
    <w:rsid w:val="008B0AFC"/>
    <w:rsid w:val="008F2BE4"/>
    <w:rsid w:val="00902814"/>
    <w:rsid w:val="0091295B"/>
    <w:rsid w:val="00915A57"/>
    <w:rsid w:val="00933E67"/>
    <w:rsid w:val="00937493"/>
    <w:rsid w:val="00966F88"/>
    <w:rsid w:val="009816C5"/>
    <w:rsid w:val="009820B2"/>
    <w:rsid w:val="00987C42"/>
    <w:rsid w:val="009976DB"/>
    <w:rsid w:val="00A23117"/>
    <w:rsid w:val="00A25D6B"/>
    <w:rsid w:val="00A3004C"/>
    <w:rsid w:val="00A32B78"/>
    <w:rsid w:val="00A61467"/>
    <w:rsid w:val="00A745EB"/>
    <w:rsid w:val="00A80F4D"/>
    <w:rsid w:val="00A94A25"/>
    <w:rsid w:val="00A97C0D"/>
    <w:rsid w:val="00AD71B7"/>
    <w:rsid w:val="00AE1FF7"/>
    <w:rsid w:val="00B32D29"/>
    <w:rsid w:val="00B42EC6"/>
    <w:rsid w:val="00B57E2C"/>
    <w:rsid w:val="00B63FD4"/>
    <w:rsid w:val="00B760FC"/>
    <w:rsid w:val="00B86934"/>
    <w:rsid w:val="00BA6BCD"/>
    <w:rsid w:val="00BB7697"/>
    <w:rsid w:val="00BD0F82"/>
    <w:rsid w:val="00BD2AB4"/>
    <w:rsid w:val="00BD4B8C"/>
    <w:rsid w:val="00BF31C6"/>
    <w:rsid w:val="00BF5F31"/>
    <w:rsid w:val="00C2090E"/>
    <w:rsid w:val="00C241EF"/>
    <w:rsid w:val="00C32B1C"/>
    <w:rsid w:val="00C53A41"/>
    <w:rsid w:val="00C62227"/>
    <w:rsid w:val="00C64557"/>
    <w:rsid w:val="00C85E50"/>
    <w:rsid w:val="00CD0B73"/>
    <w:rsid w:val="00CF136C"/>
    <w:rsid w:val="00D17331"/>
    <w:rsid w:val="00D17DE6"/>
    <w:rsid w:val="00D42D51"/>
    <w:rsid w:val="00D630E0"/>
    <w:rsid w:val="00D65375"/>
    <w:rsid w:val="00D70E34"/>
    <w:rsid w:val="00D7448E"/>
    <w:rsid w:val="00D765D9"/>
    <w:rsid w:val="00D77957"/>
    <w:rsid w:val="00DB78A9"/>
    <w:rsid w:val="00DC41B1"/>
    <w:rsid w:val="00DC49EC"/>
    <w:rsid w:val="00DC5C86"/>
    <w:rsid w:val="00DC75E4"/>
    <w:rsid w:val="00DF6BB9"/>
    <w:rsid w:val="00E12599"/>
    <w:rsid w:val="00E93723"/>
    <w:rsid w:val="00EB69D4"/>
    <w:rsid w:val="00EF0AA2"/>
    <w:rsid w:val="00F5350D"/>
    <w:rsid w:val="00FA0CC5"/>
    <w:rsid w:val="00FB0807"/>
    <w:rsid w:val="00FB6B7B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5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6B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link w:val="1"/>
    <w:rsid w:val="00DF6BB9"/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DF6BB9"/>
    <w:rPr>
      <w:rFonts w:cs="Times New Roman"/>
      <w:b/>
      <w:bCs/>
      <w:color w:val="008000"/>
    </w:rPr>
  </w:style>
  <w:style w:type="paragraph" w:styleId="a4">
    <w:name w:val="header"/>
    <w:basedOn w:val="a"/>
    <w:link w:val="a5"/>
    <w:uiPriority w:val="99"/>
    <w:rsid w:val="004738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7388E"/>
    <w:rPr>
      <w:sz w:val="24"/>
      <w:szCs w:val="24"/>
    </w:rPr>
  </w:style>
  <w:style w:type="paragraph" w:styleId="a6">
    <w:name w:val="footer"/>
    <w:basedOn w:val="a"/>
    <w:link w:val="a7"/>
    <w:rsid w:val="004738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47388E"/>
    <w:rPr>
      <w:sz w:val="24"/>
      <w:szCs w:val="24"/>
    </w:rPr>
  </w:style>
  <w:style w:type="paragraph" w:styleId="a8">
    <w:name w:val="No Spacing"/>
    <w:uiPriority w:val="1"/>
    <w:qFormat/>
    <w:rsid w:val="00B32D29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C6222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6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5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6B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link w:val="1"/>
    <w:rsid w:val="00DF6BB9"/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DF6BB9"/>
    <w:rPr>
      <w:rFonts w:cs="Times New Roman"/>
      <w:b/>
      <w:bCs/>
      <w:color w:val="008000"/>
    </w:rPr>
  </w:style>
  <w:style w:type="paragraph" w:styleId="a4">
    <w:name w:val="header"/>
    <w:basedOn w:val="a"/>
    <w:link w:val="a5"/>
    <w:uiPriority w:val="99"/>
    <w:rsid w:val="004738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7388E"/>
    <w:rPr>
      <w:sz w:val="24"/>
      <w:szCs w:val="24"/>
    </w:rPr>
  </w:style>
  <w:style w:type="paragraph" w:styleId="a6">
    <w:name w:val="footer"/>
    <w:basedOn w:val="a"/>
    <w:link w:val="a7"/>
    <w:rsid w:val="004738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47388E"/>
    <w:rPr>
      <w:sz w:val="24"/>
      <w:szCs w:val="24"/>
    </w:rPr>
  </w:style>
  <w:style w:type="paragraph" w:styleId="a8">
    <w:name w:val="No Spacing"/>
    <w:uiPriority w:val="1"/>
    <w:qFormat/>
    <w:rsid w:val="00B32D29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C6222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6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</dc:creator>
  <cp:lastModifiedBy>Махнёва Антонина Александровна</cp:lastModifiedBy>
  <cp:revision>5</cp:revision>
  <cp:lastPrinted>2021-01-21T05:01:00Z</cp:lastPrinted>
  <dcterms:created xsi:type="dcterms:W3CDTF">2021-01-21T00:00:00Z</dcterms:created>
  <dcterms:modified xsi:type="dcterms:W3CDTF">2021-01-21T05:01:00Z</dcterms:modified>
</cp:coreProperties>
</file>