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2765" cy="723265"/>
                <wp:effectExtent l="0" t="0" r="0" b="0"/>
                <wp:docPr id="1" name="Рисунок 3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5" hidden="0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327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1.9pt;height:56.9pt;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center"/>
        <w:rPr>
          <w:rFonts w:ascii="PT Astra Serif" w:hAnsi="PT Astra Serif"/>
          <w:b/>
          <w:sz w:val="6"/>
          <w:szCs w:val="6"/>
        </w:rPr>
      </w:pPr>
      <w:r>
        <w:rPr>
          <w:rFonts w:ascii="PT Astra Serif" w:hAnsi="PT Astra Serif"/>
          <w:b/>
          <w:sz w:val="6"/>
          <w:szCs w:val="6"/>
        </w:rPr>
      </w:r>
      <w:r/>
    </w:p>
    <w:p>
      <w:pPr>
        <w:pStyle w:val="462"/>
        <w:rPr>
          <w:rFonts w:ascii="PT Astra Serif" w:hAnsi="PT Astra Serif"/>
          <w:b/>
          <w:i/>
          <w:color w:val="000066"/>
          <w:sz w:val="40"/>
          <w:szCs w:val="40"/>
        </w:rPr>
      </w:pPr>
      <w:r>
        <w:rPr>
          <w:rFonts w:ascii="PT Astra Serif" w:hAnsi="PT Astra Serif"/>
          <w:b/>
          <w:color w:val="000066"/>
          <w:sz w:val="40"/>
          <w:szCs w:val="40"/>
        </w:rPr>
        <w:t xml:space="preserve">ЯМАЛО-НЕНЕЦКИЙ АВТОНОМНЫЙ ОКРУГ</w:t>
      </w:r>
      <w:r/>
    </w:p>
    <w:p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</w:r>
      <w:r/>
    </w:p>
    <w:p>
      <w:pPr>
        <w:pStyle w:val="462"/>
        <w:rPr>
          <w:rFonts w:ascii="PT Astra Serif" w:hAnsi="PT Astra Serif"/>
          <w:b/>
          <w:i/>
          <w:color w:val="000066"/>
          <w:sz w:val="44"/>
          <w:szCs w:val="44"/>
        </w:rPr>
      </w:pPr>
      <w:r>
        <w:rPr>
          <w:rFonts w:ascii="PT Astra Serif" w:hAnsi="PT Astra Serif"/>
          <w:b/>
          <w:color w:val="000066"/>
          <w:sz w:val="44"/>
          <w:szCs w:val="44"/>
        </w:rPr>
        <w:t xml:space="preserve">З</w:t>
      </w:r>
      <w:r>
        <w:rPr>
          <w:rFonts w:ascii="PT Astra Serif" w:hAnsi="PT Astra Serif"/>
          <w:b/>
          <w:color w:val="000066"/>
          <w:sz w:val="44"/>
          <w:szCs w:val="44"/>
        </w:rPr>
        <w:t xml:space="preserve"> А К О Н</w:t>
      </w:r>
      <w:r/>
    </w:p>
    <w:p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внесении изменений в статьи 1 и 1.1 Закона Ямало-Ненецкого автономного округа «О налоге на прибыль организаций, </w:t>
      </w:r>
      <w:r/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подлежащем</w:t>
      </w:r>
      <w:r>
        <w:rPr>
          <w:rFonts w:ascii="PT Astra Serif" w:hAnsi="PT Astra Serif"/>
          <w:b/>
          <w:sz w:val="28"/>
          <w:szCs w:val="28"/>
        </w:rPr>
        <w:t xml:space="preserve"> зачислению в окружной бюджет»</w:t>
      </w:r>
      <w:r/>
    </w:p>
    <w:p>
      <w:pPr>
        <w:ind w:left="496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  <w:r/>
    </w:p>
    <w:p>
      <w:pPr>
        <w:ind w:left="496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  <w:r/>
    </w:p>
    <w:p>
      <w:pPr>
        <w:ind w:left="496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Принят</w:t>
      </w:r>
      <w:r>
        <w:rPr>
          <w:rFonts w:ascii="PT Astra Serif" w:hAnsi="PT Astra Serif"/>
          <w:color w:val="000000"/>
          <w:sz w:val="28"/>
          <w:szCs w:val="28"/>
        </w:rPr>
        <w:t xml:space="preserve"> Законодательным Собранием</w:t>
      </w:r>
      <w:r/>
    </w:p>
    <w:p>
      <w:pPr>
        <w:ind w:left="496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Ямало-Ненецкого автономного округа</w:t>
      </w:r>
      <w:r/>
    </w:p>
    <w:p>
      <w:pPr>
        <w:ind w:left="496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21 ноября 2019 года</w:t>
      </w:r>
      <w:r/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/>
    </w:p>
    <w:p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Статья 1 </w:t>
      </w:r>
      <w:r/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Закон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Ямало-Ненецкого автономного округа </w:t>
      </w:r>
      <w:r>
        <w:rPr>
          <w:rFonts w:ascii="PT Astra Serif" w:hAnsi="PT Astra Serif"/>
          <w:sz w:val="28"/>
          <w:szCs w:val="28"/>
        </w:rPr>
        <w:t xml:space="preserve">                                          </w:t>
      </w:r>
      <w:r>
        <w:rPr>
          <w:rFonts w:ascii="PT Astra Serif" w:hAnsi="PT Astra Serif"/>
          <w:sz w:val="28"/>
          <w:szCs w:val="28"/>
        </w:rPr>
        <w:t xml:space="preserve">от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Liberation Serif"/>
          <w:sz w:val="28"/>
          <w:szCs w:val="28"/>
        </w:rPr>
        <w:t xml:space="preserve">25</w:t>
      </w:r>
      <w:r>
        <w:rPr>
          <w:rFonts w:ascii="PT Astra Serif" w:hAnsi="PT Astra Serif" w:cs="Liberation Serif"/>
          <w:sz w:val="28"/>
          <w:szCs w:val="28"/>
          <w:lang w:val="en-US"/>
        </w:rPr>
        <w:t xml:space="preserve"> </w:t>
      </w:r>
      <w:r>
        <w:rPr>
          <w:rFonts w:ascii="PT Astra Serif" w:hAnsi="PT Astra Serif" w:cs="Liberation Serif"/>
          <w:sz w:val="28"/>
          <w:szCs w:val="28"/>
        </w:rPr>
        <w:t xml:space="preserve">сентября</w:t>
      </w:r>
      <w:r>
        <w:rPr>
          <w:rFonts w:ascii="PT Astra Serif" w:hAnsi="PT Astra Serif" w:cs="Liberation Serif"/>
          <w:sz w:val="28"/>
          <w:szCs w:val="28"/>
          <w:lang w:val="en-US"/>
        </w:rPr>
        <w:t xml:space="preserve"> </w:t>
      </w:r>
      <w:r>
        <w:rPr>
          <w:rFonts w:ascii="PT Astra Serif" w:hAnsi="PT Astra Serif" w:cs="Liberation Serif"/>
          <w:sz w:val="28"/>
          <w:szCs w:val="28"/>
        </w:rPr>
        <w:t xml:space="preserve">2008</w:t>
      </w:r>
      <w:r>
        <w:rPr>
          <w:rFonts w:ascii="PT Astra Serif" w:hAnsi="PT Astra Serif" w:cs="Liberation Serif"/>
          <w:sz w:val="28"/>
          <w:szCs w:val="28"/>
          <w:lang w:val="en-US"/>
        </w:rPr>
        <w:t xml:space="preserve"> </w:t>
      </w:r>
      <w:r>
        <w:rPr>
          <w:rFonts w:ascii="PT Astra Serif" w:hAnsi="PT Astra Serif" w:cs="Liberation Serif"/>
          <w:sz w:val="28"/>
          <w:szCs w:val="28"/>
        </w:rPr>
        <w:t xml:space="preserve">года № 77-ЗАО «О налоге на прибыль организаций, подлежащем зачислению в окружной бюджет» </w:t>
      </w:r>
      <w:r>
        <w:rPr>
          <w:rFonts w:ascii="PT Astra Serif" w:hAnsi="PT Astra Serif"/>
          <w:sz w:val="28"/>
          <w:szCs w:val="28"/>
        </w:rPr>
        <w:t xml:space="preserve">следующие изменения:</w:t>
      </w:r>
      <w:r/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</w:t>
      </w:r>
      <w:r>
        <w:rPr>
          <w:rFonts w:ascii="PT Astra Serif" w:hAnsi="PT Astra Serif"/>
          <w:sz w:val="28"/>
          <w:szCs w:val="28"/>
        </w:rPr>
        <w:t xml:space="preserve"> в статье 1:</w:t>
      </w:r>
      <w:r/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>
        <w:rPr>
          <w:rFonts w:ascii="PT Astra Serif" w:hAnsi="PT Astra Serif"/>
          <w:sz w:val="28"/>
          <w:szCs w:val="28"/>
        </w:rPr>
        <w:t xml:space="preserve">пункт 3 части 2 признать утратившим силу;</w:t>
      </w:r>
      <w:r/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части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  <w:vertAlign w:val="superscript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:</w:t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первом слова «</w:t>
      </w:r>
      <w:r>
        <w:rPr>
          <w:rFonts w:ascii="PT Astra Serif" w:hAnsi="PT Astra Serif" w:cs="PT Astra Serif"/>
          <w:sz w:val="28"/>
          <w:szCs w:val="28"/>
        </w:rPr>
        <w:t xml:space="preserve">за исключением организаций, указанных </w:t>
      </w:r>
      <w:r>
        <w:rPr>
          <w:rFonts w:ascii="PT Astra Serif" w:hAnsi="PT Astra Serif" w:cs="PT Astra Serif"/>
          <w:sz w:val="28"/>
          <w:szCs w:val="28"/>
        </w:rPr>
        <w:t xml:space="preserve">                           </w:t>
      </w:r>
      <w:r>
        <w:rPr>
          <w:rFonts w:ascii="PT Astra Serif" w:hAnsi="PT Astra Serif" w:cs="PT Astra Serif"/>
          <w:sz w:val="28"/>
          <w:szCs w:val="28"/>
        </w:rPr>
        <w:t xml:space="preserve">в пункте 3 части 2 настоящей статьи</w:t>
      </w:r>
      <w:r>
        <w:rPr>
          <w:rFonts w:ascii="PT Astra Serif" w:hAnsi="PT Astra Serif" w:cs="PT Astra Serif"/>
          <w:sz w:val="28"/>
          <w:szCs w:val="28"/>
        </w:rPr>
        <w:t xml:space="preserve">,»</w:t>
      </w:r>
      <w:r>
        <w:rPr>
          <w:rFonts w:ascii="PT Astra Serif" w:hAnsi="PT Astra Serif" w:cs="PT Astra Serif"/>
          <w:sz w:val="28"/>
          <w:szCs w:val="28"/>
        </w:rPr>
        <w:t xml:space="preserve"> исключить;</w:t>
      </w:r>
      <w:r/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втором слова «пунктом 3 части 2 и» исключить;</w:t>
      </w:r>
      <w:r/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) в </w:t>
      </w:r>
      <w:r>
        <w:rPr>
          <w:rFonts w:ascii="PT Astra Serif" w:hAnsi="PT Astra Serif"/>
          <w:sz w:val="28"/>
          <w:szCs w:val="28"/>
        </w:rPr>
        <w:t xml:space="preserve">части</w:t>
      </w:r>
      <w:r>
        <w:rPr>
          <w:rFonts w:ascii="PT Astra Serif" w:hAnsi="PT Astra Serif"/>
          <w:sz w:val="28"/>
          <w:szCs w:val="28"/>
        </w:rPr>
        <w:t xml:space="preserve"> 2 статьи</w:t>
      </w:r>
      <w:r>
        <w:rPr>
          <w:rFonts w:ascii="PT Astra Serif" w:hAnsi="PT Astra Serif"/>
          <w:sz w:val="28"/>
          <w:szCs w:val="28"/>
        </w:rPr>
        <w:t xml:space="preserve"> 1.1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слова «текущего периода, указанных</w:t>
      </w:r>
      <w:r>
        <w:rPr>
          <w:rFonts w:ascii="PT Astra Serif" w:hAnsi="PT Astra Serif"/>
          <w:sz w:val="28"/>
          <w:szCs w:val="28"/>
        </w:rPr>
        <w:t xml:space="preserve">                                     </w:t>
      </w:r>
      <w:r>
        <w:rPr>
          <w:rFonts w:ascii="PT Astra Serif" w:hAnsi="PT Astra Serif"/>
          <w:sz w:val="28"/>
          <w:szCs w:val="28"/>
        </w:rPr>
        <w:t xml:space="preserve"> в абзаце втором» заменить словами «, составляющей первоначальную стоимость основного средства в соответствии с абзацем вторым», слова «текущег</w:t>
      </w:r>
      <w:r>
        <w:rPr>
          <w:rFonts w:ascii="PT Astra Serif" w:hAnsi="PT Astra Serif"/>
          <w:sz w:val="28"/>
          <w:szCs w:val="28"/>
        </w:rPr>
        <w:t xml:space="preserve">о периода на цели, указанные» заменить словами «, составляющей величину изменения первоначальной стоимости основного средства в случаях, указанных», слова «расходов на ликвидацию основных средств» заменить словами «частичной ликвидации основного средства».</w:t>
      </w:r>
      <w:r/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  <w:outlineLvl w:val="0"/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Статья 2 </w:t>
      </w:r>
      <w:r/>
    </w:p>
    <w:p>
      <w:pPr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Признать утратившим сил</w:t>
      </w:r>
      <w:r>
        <w:rPr>
          <w:rFonts w:ascii="PT Astra Serif" w:hAnsi="PT Astra Serif" w:cs="PT Astra Serif"/>
          <w:bCs/>
          <w:sz w:val="28"/>
          <w:szCs w:val="28"/>
        </w:rPr>
        <w:t xml:space="preserve">у пункт 1</w:t>
      </w:r>
      <w:r>
        <w:rPr>
          <w:rFonts w:ascii="PT Astra Serif" w:hAnsi="PT Astra Serif" w:cs="PT Astra Serif"/>
          <w:bCs/>
          <w:sz w:val="28"/>
          <w:szCs w:val="28"/>
        </w:rPr>
        <w:t xml:space="preserve"> статьи 1 Закона </w:t>
      </w:r>
      <w:r>
        <w:rPr>
          <w:rFonts w:ascii="PT Astra Serif" w:hAnsi="PT Astra Serif"/>
          <w:bCs/>
          <w:sz w:val="28"/>
          <w:szCs w:val="28"/>
        </w:rPr>
        <w:t xml:space="preserve">Ямало-Ненецкого автономного округа</w:t>
      </w:r>
      <w:r>
        <w:rPr>
          <w:rFonts w:ascii="PT Astra Serif" w:hAnsi="PT Astra Serif" w:cs="PT Astra Serif"/>
          <w:bCs/>
          <w:sz w:val="28"/>
          <w:szCs w:val="28"/>
        </w:rPr>
        <w:t xml:space="preserve"> от 28 ноября 2016 года № 94-ЗАО «О внесении изменений в статью 1 Закона </w:t>
      </w:r>
      <w:r>
        <w:rPr>
          <w:rFonts w:ascii="PT Astra Serif" w:hAnsi="PT Astra Serif"/>
          <w:bCs/>
          <w:sz w:val="28"/>
          <w:szCs w:val="28"/>
        </w:rPr>
        <w:t xml:space="preserve">Ямало-Ненецкого автономного округа</w:t>
      </w:r>
      <w:r>
        <w:rPr>
          <w:rFonts w:ascii="PT Astra Serif" w:hAnsi="PT Astra Serif" w:cs="PT Astra Serif"/>
          <w:bCs/>
          <w:sz w:val="28"/>
          <w:szCs w:val="28"/>
        </w:rPr>
        <w:t xml:space="preserve"> «Об установлении пониженной ставки налога на прибыль организаций отдельным категориям налогоплательщиков»</w:t>
      </w:r>
      <w:r>
        <w:rPr>
          <w:rFonts w:ascii="PT Astra Serif" w:hAnsi="PT Astra Serif" w:cs="PT Astra Serif"/>
          <w:bCs/>
          <w:sz w:val="28"/>
          <w:szCs w:val="28"/>
        </w:rPr>
        <w:t xml:space="preserve">.</w:t>
      </w:r>
      <w:r/>
    </w:p>
    <w:p>
      <w:pPr>
        <w:jc w:val="both"/>
        <w:rPr>
          <w:rFonts w:ascii="PT Astra Serif" w:hAnsi="PT Astra Serif" w:cs="PT Astra Serif"/>
          <w:b/>
          <w:bCs/>
          <w:sz w:val="28"/>
          <w:szCs w:val="28"/>
        </w:rPr>
        <w:outlineLvl w:val="0"/>
      </w:pPr>
      <w:r>
        <w:rPr>
          <w:rFonts w:ascii="PT Astra Serif" w:hAnsi="PT Astra Serif" w:cs="PT Astra Serif"/>
          <w:b/>
          <w:bCs/>
          <w:sz w:val="28"/>
          <w:szCs w:val="28"/>
        </w:rPr>
      </w:r>
      <w:r/>
    </w:p>
    <w:p>
      <w:pPr>
        <w:ind w:firstLine="540"/>
        <w:jc w:val="both"/>
        <w:rPr>
          <w:rFonts w:ascii="PT Astra Serif" w:hAnsi="PT Astra Serif" w:cs="PT Astra Serif"/>
          <w:b/>
          <w:bCs/>
          <w:sz w:val="28"/>
          <w:szCs w:val="28"/>
        </w:rPr>
        <w:outlineLvl w:val="0"/>
      </w:pPr>
      <w:r>
        <w:rPr>
          <w:rFonts w:ascii="PT Astra Serif" w:hAnsi="PT Astra Serif" w:cs="PT Astra Serif"/>
          <w:b/>
          <w:bCs/>
          <w:sz w:val="28"/>
          <w:szCs w:val="28"/>
        </w:rPr>
      </w:r>
      <w:r/>
    </w:p>
    <w:p>
      <w:pPr>
        <w:ind w:firstLine="540"/>
        <w:jc w:val="both"/>
        <w:rPr>
          <w:rFonts w:ascii="PT Astra Serif" w:hAnsi="PT Astra Serif" w:cs="PT Astra Serif"/>
          <w:b/>
          <w:bCs/>
          <w:sz w:val="28"/>
          <w:szCs w:val="28"/>
        </w:rPr>
        <w:outlineLvl w:val="0"/>
      </w:pPr>
      <w:r>
        <w:rPr>
          <w:rFonts w:ascii="PT Astra Serif" w:hAnsi="PT Astra Serif" w:cs="PT Astra Serif"/>
          <w:b/>
          <w:bCs/>
          <w:sz w:val="28"/>
          <w:szCs w:val="28"/>
        </w:rPr>
      </w:r>
      <w:r/>
    </w:p>
    <w:p>
      <w:pPr>
        <w:ind w:firstLine="540"/>
        <w:jc w:val="both"/>
        <w:rPr>
          <w:rFonts w:ascii="PT Astra Serif" w:hAnsi="PT Astra Serif" w:cs="PT Astra Serif"/>
          <w:b/>
          <w:bCs/>
          <w:sz w:val="28"/>
          <w:szCs w:val="28"/>
        </w:rPr>
        <w:outlineLvl w:val="0"/>
      </w:pPr>
      <w:r>
        <w:rPr>
          <w:rFonts w:ascii="PT Astra Serif" w:hAnsi="PT Astra Serif" w:cs="PT Astra Serif"/>
          <w:b/>
          <w:bCs/>
          <w:sz w:val="28"/>
          <w:szCs w:val="28"/>
        </w:rPr>
      </w:r>
      <w:r/>
    </w:p>
    <w:p>
      <w:pPr>
        <w:ind w:firstLine="540"/>
        <w:jc w:val="both"/>
        <w:rPr>
          <w:rFonts w:ascii="PT Astra Serif" w:hAnsi="PT Astra Serif" w:cs="PT Astra Serif"/>
          <w:b/>
          <w:bCs/>
          <w:sz w:val="28"/>
          <w:szCs w:val="28"/>
        </w:rPr>
        <w:outlineLvl w:val="0"/>
      </w:pPr>
      <w:r>
        <w:rPr>
          <w:rFonts w:ascii="PT Astra Serif" w:hAnsi="PT Astra Serif" w:cs="PT Astra Serif"/>
          <w:b/>
          <w:bCs/>
          <w:sz w:val="28"/>
          <w:szCs w:val="28"/>
        </w:rPr>
      </w:r>
      <w:r/>
    </w:p>
    <w:p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  <w:outlineLvl w:val="0"/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Статья 3</w:t>
      </w:r>
      <w:r/>
    </w:p>
    <w:p>
      <w:pPr>
        <w:ind w:firstLine="709"/>
        <w:jc w:val="both"/>
        <w:rPr>
          <w:rFonts w:ascii="PT Astra Serif" w:hAnsi="PT Astra Serif" w:cs="PT Astra Serif"/>
          <w:bCs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  <w:t xml:space="preserve">Настоящий Закон</w:t>
      </w:r>
      <w:r>
        <w:rPr>
          <w:rFonts w:ascii="PT Astra Serif" w:hAnsi="PT Astra Serif" w:cs="PT Astra Serif"/>
          <w:sz w:val="28"/>
          <w:szCs w:val="28"/>
        </w:rPr>
        <w:t xml:space="preserve"> вступает </w:t>
      </w:r>
      <w:r>
        <w:rPr>
          <w:rFonts w:ascii="PT Astra Serif" w:hAnsi="PT Astra Serif" w:cs="PT Astra Serif"/>
          <w:sz w:val="28"/>
          <w:szCs w:val="28"/>
        </w:rPr>
        <w:t xml:space="preserve">в силу </w:t>
      </w:r>
      <w:r>
        <w:rPr>
          <w:rFonts w:ascii="PT Astra Serif" w:hAnsi="PT Astra Serif" w:cs="PT Astra Serif"/>
          <w:sz w:val="28"/>
          <w:szCs w:val="28"/>
        </w:rPr>
        <w:t xml:space="preserve">по истечении одного месяца со дня его официального опубликования</w:t>
      </w:r>
      <w:r>
        <w:rPr>
          <w:rFonts w:ascii="PT Astra Serif" w:hAnsi="PT Astra Serif" w:cs="PT Astra Serif"/>
          <w:sz w:val="28"/>
          <w:szCs w:val="28"/>
        </w:rPr>
        <w:t xml:space="preserve">,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</w:rPr>
        <w:t xml:space="preserve">но </w:t>
      </w:r>
      <w:r>
        <w:rPr>
          <w:rFonts w:ascii="PT Astra Serif" w:hAnsi="PT Astra Serif" w:cs="PT Astra Serif"/>
          <w:bCs/>
          <w:sz w:val="28"/>
          <w:szCs w:val="28"/>
        </w:rPr>
        <w:t xml:space="preserve">не ранее 1-го числа очередного налогового периода по налогу на прибыль организаций.</w:t>
      </w:r>
      <w:r/>
    </w:p>
    <w:p>
      <w:pPr>
        <w:pStyle w:val="467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/>
    </w:p>
    <w:p>
      <w:pPr>
        <w:pStyle w:val="467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/>
    </w:p>
    <w:p>
      <w:pPr>
        <w:pStyle w:val="467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/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Губернатор </w:t>
      </w:r>
      <w:r/>
    </w:p>
    <w:p>
      <w:pPr>
        <w:tabs>
          <w:tab w:val="left" w:pos="180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Ямало-Ненецкого автономного округа</w:t>
      </w:r>
      <w:r>
        <w:rPr>
          <w:rFonts w:ascii="PT Astra Serif" w:hAnsi="PT Astra Serif"/>
          <w:sz w:val="28"/>
          <w:szCs w:val="28"/>
        </w:rPr>
        <w:tab/>
        <w:t xml:space="preserve">                                          Д.А. Артюхов</w:t>
      </w:r>
      <w:r/>
    </w:p>
    <w:p>
      <w:pPr>
        <w:tabs>
          <w:tab w:val="left" w:pos="180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tabs>
          <w:tab w:val="left" w:pos="180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/>
    </w:p>
    <w:p>
      <w:pPr>
        <w:tabs>
          <w:tab w:val="left" w:pos="180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г. Салехард</w:t>
      </w:r>
      <w:r/>
    </w:p>
    <w:p>
      <w:pPr>
        <w:tabs>
          <w:tab w:val="left" w:pos="180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29 ноября </w:t>
      </w:r>
      <w:r>
        <w:rPr>
          <w:rFonts w:ascii="PT Astra Serif" w:hAnsi="PT Astra Serif"/>
          <w:sz w:val="28"/>
          <w:szCs w:val="28"/>
        </w:rPr>
        <w:t xml:space="preserve">2019 года</w:t>
      </w:r>
      <w:r/>
    </w:p>
    <w:p>
      <w:pPr>
        <w:tabs>
          <w:tab w:val="left" w:pos="180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 xml:space="preserve">96</w:t>
      </w:r>
      <w:r>
        <w:rPr>
          <w:rFonts w:ascii="PT Astra Serif" w:hAnsi="PT Astra Serif"/>
          <w:sz w:val="28"/>
          <w:szCs w:val="28"/>
        </w:rPr>
        <w:t xml:space="preserve">-ЗАО   </w:t>
      </w:r>
      <w:r/>
    </w:p>
    <w:p>
      <w:pPr>
        <w:pStyle w:val="467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</w:t>
      </w:r>
      <w:bookmarkStart w:id="0" w:name="_GoBack"/>
      <w:r/>
      <w:bookmarkEnd w:id="0"/>
      <w:r/>
      <w:r/>
    </w:p>
    <w:sectPr>
      <w:headerReference w:type="default" r:id="rId8"/>
      <w:footnotePr/>
      <w:type w:val="continuous"/>
      <w:pgSz w:w="11906" w:h="16838" w:orient="portrait"/>
      <w:pgMar w:top="397" w:right="567" w:bottom="1134" w:left="1701" w:header="567" w:footer="709"/>
      <w:cols w:num="1" w:sep="0" w:space="708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703040505020204"/>
  </w:font>
  <w:font w:name="SimHei">
    <w:panose1 w:val="0202060302010102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Liberation Serif">
    <w:panose1 w:val="020205030504050903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43816696"/>
      <w:docPartObj>
        <w:docPartGallery w:val="Page Numbers (Top of Page)"/>
        <w:docPartUnique w:val="true"/>
      </w:docPartObj>
    </w:sdtPr>
    <w:sdtContent>
      <w:p>
        <w:pPr>
          <w:pStyle w:val="477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 xml:space="preserve">PAGE   \* MERGEFORMAT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</w:rPr>
          <w:t xml:space="preserve">2</w:t>
        </w:r>
        <w:r>
          <w:rPr>
            <w:rFonts w:ascii="PT Astra Serif" w:hAnsi="PT Astra Serif"/>
          </w:rPr>
          <w:fldChar w:fldCharType="end"/>
        </w:r>
        <w:r/>
      </w:p>
    </w:sdtContent>
  </w:sdt>
  <w:p>
    <w:pPr>
      <w:pStyle w:val="4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464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618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690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762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834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906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978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050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1224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284" w:firstLine="0"/>
        <w:tabs>
          <w:tab w:val="left" w:pos="851" w:leader="none"/>
        </w:tabs>
      </w:pPr>
      <w:rPr>
        <w:rFonts w:hint="default"/>
        <w:b w:val="false"/>
        <w:i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firstLine="0"/>
        <w:tabs>
          <w:tab w:val="left" w:pos="851" w:leader="none"/>
        </w:tabs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8" w:hanging="360"/>
      </w:pPr>
      <w:rPr>
        <w:rFonts w:ascii="SimHei" w:hAnsi="SimHei" w:eastAsia="SimHei"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firstLine="0"/>
        <w:tabs>
          <w:tab w:val="left" w:pos="851" w:leader="none"/>
        </w:tabs>
      </w:pPr>
      <w:rPr>
        <w:rFonts w:hint="default"/>
        <w:b w:val="false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3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84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2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5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836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firstLine="0"/>
        <w:tabs>
          <w:tab w:val="left" w:pos="851" w:leader="none"/>
        </w:tabs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left" w:pos="144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left" w:pos="2149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left" w:pos="2869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left" w:pos="3589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left" w:pos="4309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left" w:pos="5029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left" w:pos="5749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left" w:pos="6469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left" w:pos="7189" w:leader="none"/>
        </w:tabs>
      </w:pPr>
      <w:rPr>
        <w:rFonts w:ascii="Wingdings" w:hAnsi="Wingdings"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464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618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690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762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834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906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978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050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1224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b w:val="false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firstLine="0"/>
        <w:tabs>
          <w:tab w:val="left" w:pos="851" w:leader="none"/>
        </w:tabs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33"/>
  </w:num>
  <w:num w:numId="3">
    <w:abstractNumId w:val="2"/>
  </w:num>
  <w:num w:numId="4">
    <w:abstractNumId w:val="4"/>
  </w:num>
  <w:num w:numId="5">
    <w:abstractNumId w:val="31"/>
  </w:num>
  <w:num w:numId="6">
    <w:abstractNumId w:val="18"/>
  </w:num>
  <w:num w:numId="7">
    <w:abstractNumId w:val="17"/>
  </w:num>
  <w:num w:numId="8">
    <w:abstractNumId w:val="24"/>
  </w:num>
  <w:num w:numId="9">
    <w:abstractNumId w:val="0"/>
  </w:num>
  <w:num w:numId="10">
    <w:abstractNumId w:val="20"/>
  </w:num>
  <w:num w:numId="11">
    <w:abstractNumId w:val="34"/>
  </w:num>
  <w:num w:numId="12">
    <w:abstractNumId w:val="21"/>
  </w:num>
  <w:num w:numId="13">
    <w:abstractNumId w:val="22"/>
  </w:num>
  <w:num w:numId="14">
    <w:abstractNumId w:val="6"/>
  </w:num>
  <w:num w:numId="15">
    <w:abstractNumId w:val="19"/>
  </w:num>
  <w:num w:numId="16">
    <w:abstractNumId w:val="7"/>
  </w:num>
  <w:num w:numId="17">
    <w:abstractNumId w:val="8"/>
  </w:num>
  <w:num w:numId="18">
    <w:abstractNumId w:val="11"/>
  </w:num>
  <w:num w:numId="19">
    <w:abstractNumId w:val="35"/>
  </w:num>
  <w:num w:numId="20">
    <w:abstractNumId w:val="28"/>
  </w:num>
  <w:num w:numId="21">
    <w:abstractNumId w:val="13"/>
  </w:num>
  <w:num w:numId="22">
    <w:abstractNumId w:val="29"/>
  </w:num>
  <w:num w:numId="23">
    <w:abstractNumId w:val="5"/>
  </w:num>
  <w:num w:numId="24">
    <w:abstractNumId w:val="3"/>
  </w:num>
  <w:num w:numId="25">
    <w:abstractNumId w:val="23"/>
  </w:num>
  <w:num w:numId="26">
    <w:abstractNumId w:val="14"/>
  </w:num>
  <w:num w:numId="27">
    <w:abstractNumId w:val="1"/>
  </w:num>
  <w:num w:numId="28">
    <w:abstractNumId w:val="10"/>
  </w:num>
  <w:num w:numId="29">
    <w:abstractNumId w:val="12"/>
  </w:num>
  <w:num w:numId="30">
    <w:abstractNumId w:val="26"/>
  </w:num>
  <w:num w:numId="31">
    <w:abstractNumId w:val="32"/>
  </w:num>
  <w:num w:numId="32">
    <w:abstractNumId w:val="9"/>
  </w:num>
  <w:num w:numId="33">
    <w:abstractNumId w:val="27"/>
  </w:num>
  <w:num w:numId="34">
    <w:abstractNumId w:val="15"/>
  </w:num>
  <w:num w:numId="35">
    <w:abstractNumId w:val="25"/>
  </w:num>
  <w:num w:numId="36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brkBin m:val="before"/>
    <m:defJc m:val="centerGroup"/>
    <m:intLim m:val="subSup"/>
    <m:lMargin m:val="0"/>
    <m:mathFont m:val="Cambria Math"/>
    <m:naryLim m:val="undOvr"/>
    <m:rMargin m:val="0"/>
    <m:smallFrac m:val="tru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464"/>
    <w:link w:val="45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464"/>
    <w:link w:val="46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464"/>
    <w:link w:val="46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464"/>
    <w:link w:val="462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58"/>
    <w:next w:val="45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6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58"/>
    <w:next w:val="45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64"/>
    <w:link w:val="21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464"/>
    <w:link w:val="46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58"/>
    <w:next w:val="45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6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58"/>
    <w:next w:val="45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6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58"/>
    <w:next w:val="45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64"/>
    <w:link w:val="32"/>
    <w:uiPriority w:val="10"/>
    <w:rPr>
      <w:sz w:val="48"/>
      <w:szCs w:val="48"/>
    </w:rPr>
  </w:style>
  <w:style w:type="paragraph" w:styleId="34">
    <w:name w:val="Subtitle"/>
    <w:basedOn w:val="458"/>
    <w:next w:val="45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64"/>
    <w:link w:val="34"/>
    <w:uiPriority w:val="11"/>
    <w:rPr>
      <w:sz w:val="24"/>
      <w:szCs w:val="24"/>
    </w:rPr>
  </w:style>
  <w:style w:type="paragraph" w:styleId="36">
    <w:name w:val="Quote"/>
    <w:basedOn w:val="458"/>
    <w:next w:val="45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58"/>
    <w:next w:val="45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464"/>
    <w:link w:val="477"/>
    <w:uiPriority w:val="99"/>
  </w:style>
  <w:style w:type="character" w:styleId="43">
    <w:name w:val="Footer Char"/>
    <w:basedOn w:val="464"/>
    <w:link w:val="479"/>
    <w:uiPriority w:val="99"/>
  </w:style>
  <w:style w:type="table" w:styleId="45">
    <w:name w:val="Table Grid Light"/>
    <w:basedOn w:val="4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4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46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4">
    <w:name w:val="List Table 7 Colorful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5">
    <w:name w:val="List Table 7 Colorful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6">
    <w:name w:val="List Table 7 Colorful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7">
    <w:name w:val="List Table 7 Colorful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8">
    <w:name w:val="List Table 7 Colorful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9">
    <w:name w:val="Lined - Accent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0">
    <w:name w:val="Hyperlink"/>
    <w:uiPriority w:val="99"/>
    <w:unhideWhenUsed/>
    <w:rPr>
      <w:color w:val="0000FF" w:themeColor="hyperlink"/>
      <w:u w:val="single"/>
    </w:rPr>
  </w:style>
  <w:style w:type="paragraph" w:styleId="171">
    <w:name w:val="footnote text"/>
    <w:basedOn w:val="458"/>
    <w:link w:val="172"/>
    <w:uiPriority w:val="99"/>
    <w:semiHidden/>
    <w:unhideWhenUsed/>
    <w:rPr>
      <w:sz w:val="18"/>
    </w:rPr>
    <w:pPr>
      <w:spacing w:lineRule="auto" w:line="240" w:after="40"/>
    </w:pPr>
  </w:style>
  <w:style w:type="character" w:styleId="172">
    <w:name w:val="Footnote Text Char"/>
    <w:link w:val="171"/>
    <w:uiPriority w:val="99"/>
    <w:rPr>
      <w:sz w:val="18"/>
    </w:rPr>
  </w:style>
  <w:style w:type="character" w:styleId="173">
    <w:name w:val="footnote reference"/>
    <w:basedOn w:val="464"/>
    <w:uiPriority w:val="99"/>
    <w:unhideWhenUsed/>
    <w:rPr>
      <w:vertAlign w:val="superscript"/>
    </w:rPr>
  </w:style>
  <w:style w:type="paragraph" w:styleId="174">
    <w:name w:val="toc 1"/>
    <w:basedOn w:val="458"/>
    <w:next w:val="458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458"/>
    <w:next w:val="458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458"/>
    <w:next w:val="458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458"/>
    <w:next w:val="458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458"/>
    <w:next w:val="458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458"/>
    <w:next w:val="458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458"/>
    <w:next w:val="458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458"/>
    <w:next w:val="458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458"/>
    <w:next w:val="458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458" w:default="1">
    <w:name w:val="Normal"/>
    <w:qFormat/>
  </w:style>
  <w:style w:type="paragraph" w:styleId="459">
    <w:name w:val="Heading 1"/>
    <w:basedOn w:val="458"/>
    <w:next w:val="458"/>
    <w:qFormat/>
    <w:rPr>
      <w:b/>
      <w:sz w:val="24"/>
      <w:szCs w:val="24"/>
    </w:rPr>
    <w:pPr>
      <w:ind w:left="317"/>
      <w:jc w:val="center"/>
      <w:keepNext/>
      <w:outlineLvl w:val="0"/>
    </w:pPr>
  </w:style>
  <w:style w:type="paragraph" w:styleId="460">
    <w:name w:val="Heading 2"/>
    <w:basedOn w:val="458"/>
    <w:next w:val="458"/>
    <w:qFormat/>
    <w:rPr>
      <w:sz w:val="28"/>
      <w:szCs w:val="28"/>
    </w:rPr>
    <w:pPr>
      <w:ind w:firstLine="540"/>
      <w:jc w:val="center"/>
      <w:keepNext/>
      <w:outlineLvl w:val="1"/>
    </w:pPr>
  </w:style>
  <w:style w:type="paragraph" w:styleId="461">
    <w:name w:val="Heading 3"/>
    <w:basedOn w:val="458"/>
    <w:next w:val="458"/>
    <w:qFormat/>
    <w:rPr>
      <w:sz w:val="28"/>
      <w:szCs w:val="28"/>
    </w:rPr>
    <w:pPr>
      <w:ind w:hanging="153"/>
      <w:jc w:val="center"/>
      <w:keepNext/>
      <w:outlineLvl w:val="2"/>
    </w:pPr>
  </w:style>
  <w:style w:type="paragraph" w:styleId="462">
    <w:name w:val="Heading 4"/>
    <w:basedOn w:val="458"/>
    <w:next w:val="458"/>
    <w:link w:val="484"/>
    <w:qFormat/>
    <w:uiPriority w:val="9"/>
    <w:rPr>
      <w:sz w:val="28"/>
      <w:szCs w:val="28"/>
    </w:rPr>
    <w:pPr>
      <w:ind w:firstLine="283"/>
      <w:jc w:val="center"/>
      <w:keepNext/>
      <w:outlineLvl w:val="3"/>
    </w:pPr>
  </w:style>
  <w:style w:type="paragraph" w:styleId="463">
    <w:name w:val="Heading 7"/>
    <w:basedOn w:val="458"/>
    <w:next w:val="458"/>
    <w:qFormat/>
    <w:rPr>
      <w:sz w:val="28"/>
      <w:lang w:val="en-US"/>
    </w:rPr>
    <w:pPr>
      <w:jc w:val="both"/>
      <w:keepNext/>
      <w:outlineLvl w:val="6"/>
    </w:pPr>
  </w:style>
  <w:style w:type="character" w:styleId="464" w:default="1">
    <w:name w:val="Default Paragraph Font"/>
    <w:uiPriority w:val="1"/>
    <w:semiHidden/>
    <w:unhideWhenUsed/>
  </w:style>
  <w:style w:type="table" w:styleId="4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66" w:default="1">
    <w:name w:val="No List"/>
    <w:uiPriority w:val="99"/>
    <w:semiHidden/>
    <w:unhideWhenUsed/>
  </w:style>
  <w:style w:type="paragraph" w:styleId="467">
    <w:name w:val="Body Text 3"/>
    <w:basedOn w:val="458"/>
    <w:link w:val="481"/>
    <w:semiHidden/>
    <w:rPr>
      <w:sz w:val="28"/>
    </w:rPr>
    <w:pPr>
      <w:jc w:val="both"/>
    </w:pPr>
  </w:style>
  <w:style w:type="paragraph" w:styleId="468" w:customStyle="1">
    <w:name w:val="ConsNormal"/>
    <w:rPr>
      <w:rFonts w:ascii="Arial" w:hAnsi="Arial" w:cs="Arial"/>
    </w:rPr>
    <w:pPr>
      <w:ind w:right="19772" w:firstLine="720"/>
    </w:pPr>
  </w:style>
  <w:style w:type="paragraph" w:styleId="469">
    <w:name w:val="Balloon Text"/>
    <w:basedOn w:val="458"/>
    <w:semiHidden/>
    <w:rPr>
      <w:rFonts w:ascii="Tahoma" w:hAnsi="Tahoma" w:cs="Tahoma"/>
      <w:sz w:val="16"/>
      <w:szCs w:val="16"/>
    </w:rPr>
  </w:style>
  <w:style w:type="paragraph" w:styleId="470">
    <w:name w:val="Body Text"/>
    <w:basedOn w:val="458"/>
    <w:semiHidden/>
    <w:pPr>
      <w:spacing w:after="120"/>
    </w:pPr>
  </w:style>
  <w:style w:type="character" w:styleId="471" w:customStyle="1">
    <w:name w:val="Основной текст Знак"/>
    <w:basedOn w:val="464"/>
  </w:style>
  <w:style w:type="paragraph" w:styleId="472">
    <w:name w:val="HTML Preformatted"/>
    <w:basedOn w:val="458"/>
    <w:semiHidden/>
    <w:rPr>
      <w:rFonts w:ascii="Courier New" w:hAnsi="Courier New" w:cs="Courier New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473" w:customStyle="1">
    <w:name w:val="Стандартный HTML Знак"/>
    <w:basedOn w:val="464"/>
    <w:rPr>
      <w:rFonts w:ascii="Courier New" w:hAnsi="Courier New" w:cs="Courier New"/>
    </w:rPr>
  </w:style>
  <w:style w:type="paragraph" w:styleId="474">
    <w:name w:val="Body Text Indent"/>
    <w:basedOn w:val="458"/>
    <w:semiHidden/>
    <w:rPr>
      <w:sz w:val="28"/>
      <w:szCs w:val="28"/>
    </w:rPr>
    <w:pPr>
      <w:ind w:firstLine="700"/>
      <w:jc w:val="both"/>
      <w:outlineLvl w:val="2"/>
    </w:pPr>
  </w:style>
  <w:style w:type="paragraph" w:styleId="475" w:customStyle="1">
    <w:name w:val="ConsPlusNormal"/>
    <w:rPr>
      <w:rFonts w:ascii="Arial" w:hAnsi="Arial" w:cs="Arial"/>
    </w:rPr>
    <w:pPr>
      <w:ind w:firstLine="720"/>
      <w:widowControl w:val="off"/>
    </w:pPr>
  </w:style>
  <w:style w:type="paragraph" w:styleId="476" w:customStyle="1">
    <w:name w:val="ConsPlusCell"/>
    <w:rPr>
      <w:rFonts w:ascii="Arial" w:hAnsi="Arial" w:cs="Arial"/>
    </w:rPr>
    <w:pPr>
      <w:widowControl w:val="off"/>
    </w:pPr>
  </w:style>
  <w:style w:type="paragraph" w:styleId="477">
    <w:name w:val="Header"/>
    <w:basedOn w:val="4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478" w:customStyle="1">
    <w:name w:val="Верхний колонтитул Знак"/>
    <w:basedOn w:val="464"/>
    <w:uiPriority w:val="99"/>
  </w:style>
  <w:style w:type="paragraph" w:styleId="479">
    <w:name w:val="Footer"/>
    <w:basedOn w:val="458"/>
    <w:unhideWhenUsed/>
    <w:pPr>
      <w:tabs>
        <w:tab w:val="center" w:pos="4677" w:leader="none"/>
        <w:tab w:val="right" w:pos="9355" w:leader="none"/>
      </w:tabs>
    </w:pPr>
  </w:style>
  <w:style w:type="character" w:styleId="480" w:customStyle="1">
    <w:name w:val="Нижний колонтитул Знак"/>
    <w:basedOn w:val="464"/>
  </w:style>
  <w:style w:type="character" w:styleId="481" w:customStyle="1">
    <w:name w:val="Основной текст 3 Знак"/>
    <w:basedOn w:val="464"/>
    <w:link w:val="467"/>
    <w:semiHidden/>
    <w:rPr>
      <w:sz w:val="28"/>
    </w:rPr>
  </w:style>
  <w:style w:type="paragraph" w:styleId="482">
    <w:name w:val="List Paragraph"/>
    <w:basedOn w:val="458"/>
    <w:qFormat/>
    <w:uiPriority w:val="34"/>
    <w:pPr>
      <w:contextualSpacing w:val="true"/>
      <w:ind w:left="720"/>
    </w:pPr>
  </w:style>
  <w:style w:type="table" w:styleId="483">
    <w:name w:val="Table Grid"/>
    <w:basedOn w:val="465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484" w:customStyle="1">
    <w:name w:val="Заголовок 4 Знак"/>
    <w:basedOn w:val="464"/>
    <w:link w:val="462"/>
    <w:uiPriority w:val="9"/>
    <w:rPr>
      <w:sz w:val="28"/>
      <w:szCs w:val="28"/>
    </w:rPr>
  </w:style>
  <w:style w:type="character" w:styleId="485" w:customStyle="1">
    <w:name w:val="Основной текст_"/>
    <w:link w:val="486"/>
    <w:rPr>
      <w:sz w:val="26"/>
      <w:szCs w:val="26"/>
      <w:shd w:val="clear" w:color="auto" w:fill="FFFFFF"/>
    </w:rPr>
  </w:style>
  <w:style w:type="paragraph" w:styleId="486" w:customStyle="1">
    <w:name w:val="Основной текст14"/>
    <w:basedOn w:val="458"/>
    <w:link w:val="485"/>
    <w:rPr>
      <w:sz w:val="26"/>
      <w:szCs w:val="26"/>
    </w:rPr>
    <w:pPr>
      <w:jc w:val="center"/>
      <w:spacing w:lineRule="atLeast" w:line="0" w:after="420" w:before="120"/>
      <w:shd w:val="clear" w:color="auto" w:fill="FFFF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>Департамент экономики ЯНАО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департамент</dc:creator>
  <cp:lastModifiedBy>Аноним</cp:lastModifiedBy>
  <cp:revision>26</cp:revision>
  <dcterms:created xsi:type="dcterms:W3CDTF">2019-04-10T15:31:00Z</dcterms:created>
  <dcterms:modified xsi:type="dcterms:W3CDTF">2020-01-29T11:35:38Z</dcterms:modified>
</cp:coreProperties>
</file>