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49" w:rsidRDefault="00BA3203" w:rsidP="005652FC">
      <w:pPr>
        <w:pStyle w:val="1"/>
        <w:ind w:left="0" w:right="-1"/>
        <w:rPr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350" cy="55245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C49" w:rsidRDefault="00533C49" w:rsidP="005652FC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533C49" w:rsidRDefault="00533C49" w:rsidP="005652FC">
      <w:pPr>
        <w:pStyle w:val="a3"/>
        <w:spacing w:after="0" w:line="240" w:lineRule="auto"/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533C49" w:rsidRDefault="00533C49" w:rsidP="005652FC">
      <w:pPr>
        <w:pStyle w:val="a3"/>
        <w:keepNext/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Сакский районный совет</w:t>
      </w:r>
    </w:p>
    <w:p w:rsidR="00533C49" w:rsidRDefault="00533C49" w:rsidP="005652FC">
      <w:pPr>
        <w:pStyle w:val="a3"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очередная 23 сессия 1 созыва</w:t>
      </w:r>
    </w:p>
    <w:p w:rsidR="00533C49" w:rsidRDefault="00533C49" w:rsidP="005652FC">
      <w:pPr>
        <w:pStyle w:val="a3"/>
        <w:widowControl w:val="0"/>
        <w:spacing w:after="0" w:line="240" w:lineRule="auto"/>
        <w:ind w:left="-7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33C49" w:rsidRDefault="00533C49" w:rsidP="005652FC">
      <w:pPr>
        <w:pStyle w:val="a3"/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</w:p>
    <w:p w:rsidR="00533C49" w:rsidRDefault="00533C49" w:rsidP="005652FC">
      <w:pPr>
        <w:pStyle w:val="a3"/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33C49" w:rsidRDefault="00533C49" w:rsidP="005652FC">
      <w:pPr>
        <w:pStyle w:val="a3"/>
        <w:widowControl w:val="0"/>
        <w:spacing w:after="0" w:line="240" w:lineRule="auto"/>
        <w:ind w:left="-7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Дата принятия:</w:t>
      </w:r>
    </w:p>
    <w:p w:rsidR="00533C49" w:rsidRDefault="00533C49" w:rsidP="005652FC">
      <w:pPr>
        <w:pStyle w:val="a3"/>
        <w:widowControl w:val="0"/>
        <w:spacing w:after="0" w:line="240" w:lineRule="auto"/>
        <w:ind w:left="-7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27 ноября  2015 года</w:t>
      </w:r>
    </w:p>
    <w:p w:rsidR="00533C49" w:rsidRDefault="00533C49" w:rsidP="005652FC">
      <w:pPr>
        <w:pStyle w:val="a3"/>
        <w:widowControl w:val="0"/>
        <w:spacing w:after="0" w:line="240" w:lineRule="auto"/>
        <w:ind w:left="-7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</w:tblGrid>
      <w:tr w:rsidR="00533C49" w:rsidTr="00BA1C1D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533C49" w:rsidRPr="00BA1C1D" w:rsidRDefault="00533C49" w:rsidP="00BA1C1D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A1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решение </w:t>
            </w:r>
            <w:r w:rsidRPr="00BA1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2  сессии Сакского районного совета </w:t>
            </w:r>
            <w:r w:rsidRPr="00BA1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BA1C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BA1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созыва от 21.10.2014 г. №30 «О едином </w:t>
            </w:r>
            <w:r w:rsidRPr="00BA1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налоге на вмененный доход для </w:t>
            </w:r>
            <w:r w:rsidRPr="00BA1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отдельных видов деятельности»</w:t>
            </w:r>
          </w:p>
        </w:tc>
      </w:tr>
    </w:tbl>
    <w:p w:rsidR="00533C49" w:rsidRDefault="00533C49" w:rsidP="007E6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C49" w:rsidRPr="00BD72BA" w:rsidRDefault="00533C49" w:rsidP="007E6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2BA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2BA">
        <w:rPr>
          <w:rFonts w:ascii="Times New Roman" w:hAnsi="Times New Roman" w:cs="Times New Roman"/>
          <w:sz w:val="28"/>
          <w:szCs w:val="28"/>
        </w:rPr>
        <w:t>Налогов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D72BA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72BA"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 муниципального образования Сакский район Республики Крым,</w:t>
      </w:r>
    </w:p>
    <w:p w:rsidR="00533C49" w:rsidRPr="00BD72BA" w:rsidRDefault="00533C49" w:rsidP="00546C4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533C49" w:rsidRDefault="00533C49" w:rsidP="00546C4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72BA">
        <w:rPr>
          <w:rFonts w:ascii="Times New Roman" w:hAnsi="Times New Roman" w:cs="Times New Roman"/>
          <w:b/>
          <w:bCs/>
          <w:sz w:val="28"/>
          <w:szCs w:val="28"/>
        </w:rPr>
        <w:t>районный совет решил:</w:t>
      </w:r>
    </w:p>
    <w:p w:rsidR="00533C49" w:rsidRPr="00BD72BA" w:rsidRDefault="00533C49" w:rsidP="00546C4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C49" w:rsidRPr="00BD72BA" w:rsidRDefault="00533C49" w:rsidP="007E6E4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D72BA">
        <w:rPr>
          <w:rFonts w:ascii="Times New Roman" w:hAnsi="Times New Roman" w:cs="Times New Roman"/>
          <w:sz w:val="28"/>
          <w:szCs w:val="28"/>
        </w:rPr>
        <w:t xml:space="preserve">1. Внести изменения в решение 2 сессии Сакского районного совета </w:t>
      </w:r>
      <w:r w:rsidRPr="00BD72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D72BA">
        <w:rPr>
          <w:rFonts w:ascii="Times New Roman" w:hAnsi="Times New Roman" w:cs="Times New Roman"/>
          <w:sz w:val="28"/>
          <w:szCs w:val="28"/>
        </w:rPr>
        <w:t xml:space="preserve"> созыва от 21.10.2014 г. № 30 «О едином налоге на вмененный доход для отдельных видов деятельности»:</w:t>
      </w:r>
    </w:p>
    <w:p w:rsidR="00533C49" w:rsidRPr="00BD72BA" w:rsidRDefault="00533C49" w:rsidP="00546C4E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2BA">
        <w:rPr>
          <w:rFonts w:ascii="Times New Roman" w:hAnsi="Times New Roman" w:cs="Times New Roman"/>
          <w:sz w:val="28"/>
          <w:szCs w:val="28"/>
        </w:rPr>
        <w:t>1.1.  Пункт 2 решения  изложить в следующей редакции:</w:t>
      </w:r>
    </w:p>
    <w:p w:rsidR="00533C49" w:rsidRPr="00BD72BA" w:rsidRDefault="00533C49" w:rsidP="007E6E46">
      <w:pPr>
        <w:pStyle w:val="western1"/>
        <w:shd w:val="clear" w:color="000000" w:fill="FCFCFC"/>
        <w:spacing w:before="0" w:after="0"/>
        <w:ind w:firstLine="1134"/>
        <w:rPr>
          <w:sz w:val="28"/>
          <w:szCs w:val="28"/>
        </w:rPr>
      </w:pPr>
      <w:r w:rsidRPr="00BD72BA">
        <w:rPr>
          <w:sz w:val="28"/>
          <w:szCs w:val="28"/>
        </w:rPr>
        <w:t>«2.Установить размер корректирующего коэффициента базовой доходности для исчисления суммы единого налога на вменённый доход для отдельных видов предпринимательской деятельности (К2), в следующих размерах:</w:t>
      </w:r>
    </w:p>
    <w:tbl>
      <w:tblPr>
        <w:tblW w:w="10206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61"/>
        <w:gridCol w:w="2126"/>
        <w:gridCol w:w="1701"/>
        <w:gridCol w:w="1418"/>
      </w:tblGrid>
      <w:tr w:rsidR="00533C49" w:rsidRPr="00C81318" w:rsidTr="007E6E46">
        <w:trPr>
          <w:trHeight w:val="443"/>
          <w:tblCellSpacing w:w="5" w:type="nil"/>
        </w:trPr>
        <w:tc>
          <w:tcPr>
            <w:tcW w:w="4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предпринимательской деятельности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546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корректирующего</w:t>
            </w:r>
          </w:p>
          <w:p w:rsidR="00533C49" w:rsidRPr="007E6E46" w:rsidRDefault="00533C49" w:rsidP="00546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коэффициента К2</w:t>
            </w:r>
          </w:p>
        </w:tc>
      </w:tr>
      <w:tr w:rsidR="00533C49" w:rsidRPr="00C81318" w:rsidTr="007E6E46">
        <w:trPr>
          <w:trHeight w:val="1539"/>
          <w:tblCellSpacing w:w="5" w:type="nil"/>
        </w:trPr>
        <w:tc>
          <w:tcPr>
            <w:tcW w:w="49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546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Размер корректирующего коэффициента (К2)  по Лесновскому, Молочненскому, Ореховскому, Уютненскому, Фрунзенскому, Штормовскому, Новофедоровскому сельским </w:t>
            </w:r>
            <w:r w:rsidRPr="007E6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поселениям, за исключением  населенных пунктов, относящихся к депрессивным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Размер коррек-тирую-щего коэффициента (К2) по осталь-ным населен-ным пунктам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Депрес-сивные населённые пункты: Виногра-дово, Листовое, Долинка, Зерновое, Низинное, Вересаево, Глинка, </w:t>
            </w:r>
            <w:r w:rsidRPr="007E6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Воробьево, Шишкино, Фурманово, Шаумян, Огневое</w:t>
            </w:r>
          </w:p>
        </w:tc>
      </w:tr>
      <w:tr w:rsidR="00533C49" w:rsidRPr="00C81318">
        <w:trPr>
          <w:trHeight w:val="10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Оказание бытовых услуг, их групп,  подгрупп, видов и (или) отдельных бытовых услуг, классифицируемых в соответствии с Общероссийским классификатором услуг населению: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1.1. ремонт, окраска, пошив обуви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1.2. ремонт, пошив меховых, кожаных изделий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8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1.3. ремонт, пошив швейных изделий, головных уборов, изделий текстильной галантереи, ремонт, пошив, вязание трикотажных изделий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1.4. пошив штор, драпировок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1.5. ремонт, изготовление металлоизделий: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49" w:rsidRPr="00C81318">
        <w:trPr>
          <w:trHeight w:val="8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1.5.1. изготовление ажурных декоративных решеток из металла по индивидуальным заказам, памятников, ограждений, ворот из металла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1.5.2. ювелирных изделий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1.5.3. прочих металлоизделий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6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1.6. ремонт, техническое обслуживание бытовой радиоэлектронной аппаратуры, бытовых машин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1.7. ремонт бытовых приборов: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1.7.1. часов (наручных, карманных, настольных, настенных, напольных и пр.)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1.7.2. электрокалькуляторов и персональных ЭВМ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1.7.3. прочих бытовых приборов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1.8. ремонт мебели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1.9. химическая чистка, крашение, услуги прачечных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1.10. ремонт жилья и других построек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1.11. услуги фотоателье и </w:t>
            </w:r>
            <w:r w:rsidRPr="007E6E46">
              <w:rPr>
                <w:rFonts w:ascii="Times New Roman" w:hAnsi="Times New Roman" w:cs="Times New Roman"/>
                <w:sz w:val="24"/>
                <w:szCs w:val="24"/>
              </w:rPr>
              <w:br/>
              <w:t>фото-, кинолабораторий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1.12. услуги бань, душевых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1.13. услуги саун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1.14. услуги парикмахерских: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1.14.1. салонов-парикмахерских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1.14.2. парикмахерских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1.15. услуги по прокату: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49" w:rsidRPr="00C81318">
        <w:trPr>
          <w:trHeight w:val="10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1.15.1. автомобилей, видео-игровых устройств, видеокасет, компьютеров, компьютерных программ, игровых автоматов, плавсредств, домиков и палаток в местах отдыха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1.15.2. прочих предметов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1.16. ритуальные, обрядовые услуги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1.17. прочие услуги производственного, непроизводственного характера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2. Оказание ветеринарных услуг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3. Оказание услуг по: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3.1. ремонту, техническому обслуживанию автотранспортных средств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3.2. мойке автотранспортных средств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782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10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5.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5.1. сотовыми телефонами, аксессуарами к ним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5.2. ювелирными изделиями, оружием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5.3. подакцизными товарами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5.4. аудио-, видео- и другой бытовой техникой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5.5. аудио- и видеокассетами с записями, компакт-дисками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1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5.6. лекарственными средствами и препаратами (кроме отпуска по бесплатным и льготным рецептам, отпуска медикаментов организациями, изготавливающими лекарственные средства, реализации наркосодержащих препаратов)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10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5.7. лекарственными средствами и препаратами организациями и индивидуальными предпринимателями, реализующими наркосодержащие препараты, находящиеся на строгом учете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10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5.8. печатной продукцией средств массовой информации, книжной продукцией, связанной с образованием, наукой и культурой (кроме продукции рекламного и эротического характера)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5.9. изделиями народных художественных Промыслов Республики  Крым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5.10. Хлебом и хлебобулочными изделиями, молоком и молокопродукты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5.11 Продовольственными товарами, кроме подакцизных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5.12 Детскими товарами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5.13Товарами бывшими в употреблении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5.14 товарами по образцам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4B69B1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5.15 прочими товарами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4B69B1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6. Реализация товаров с использованием торговых автоматов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7.1 Площадь торгового места в которых не  превышает 5 кв.м.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4B69B1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7.2 Площадь торгового места в которых   превышает 5 кв.м.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4B69B1">
        <w:trPr>
          <w:trHeight w:val="501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8. Развозная и разносная розничная торговля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9. Оказание услуг общественного питания, осуществляемых через объекты   </w:t>
            </w:r>
          </w:p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9.1. в столовых, буфетах организаций и учреждений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9.2. в детских кафе (исключая реализацию алкогольной и табачной продукции), а также буфетах концертно-зрелищных объектов </w:t>
            </w:r>
            <w:r w:rsidRPr="007E6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обслужива-ющих исключительно зрителей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183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 в ресторанах, барах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9.4. в столовых, закусочных, кафе (кроме детских), прочих типах объектов общественного питания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10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10. Оказание услуг общественного питания, осуществляемых через объекты   </w:t>
            </w:r>
          </w:p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общественного питания, не имеющие зала для обслуживания посетителей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10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11.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11.1. грузоперевозки автотранспортными средствами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6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11.2. пассажирские перевозки автотранспортными средствами с количеством посадочных мест: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49" w:rsidRPr="00C81318">
        <w:trPr>
          <w:trHeight w:val="126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11.2.1. до 4 включительно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11.2.2. свыше 4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12. Распространение наружной рекламы с использованием рекламных конструкций: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49" w:rsidRPr="00C81318" w:rsidTr="008167EC">
        <w:trPr>
          <w:trHeight w:val="1208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12.1. распространение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4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12.2. распространение наружной рекламы с автоматической сменой изображения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 w:rsidTr="008167EC">
        <w:trPr>
          <w:trHeight w:val="564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12.3. распространение наружной рекламы посредством световых и электронных табло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13. Размещение рекламы на транспортных средствах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6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14. Оказание услуг по временному размещению и проживанию организациями и предпринимателями, использующими в каждом объекте предоставления данных    </w:t>
            </w:r>
          </w:p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8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них: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49" w:rsidRPr="00C81318">
        <w:trPr>
          <w:trHeight w:val="46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15.1. не превышает 5 квадратных метров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 w:rsidTr="00B642E2">
        <w:trPr>
          <w:trHeight w:val="289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15.2. превышает 5 квадратных метров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rHeight w:val="600"/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16. Оказание услуг по передаче во временное владение и (или) в 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участка: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 xml:space="preserve">16.1. не превышает 10 квадратных метров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16.2. превышает 10 квадратных метров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37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37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37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33C49" w:rsidRPr="00C81318">
        <w:trPr>
          <w:tblCellSpacing w:w="5" w:type="nil"/>
        </w:trPr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C49" w:rsidRPr="007E6E46" w:rsidRDefault="00533C49" w:rsidP="007E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17.  По всем видам  деятельности  для организаций и индивидуальных предпринимателей, не использующих труд наемных работников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C49" w:rsidRPr="007E6E46" w:rsidRDefault="00533C49" w:rsidP="00BA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33C49" w:rsidRPr="007E6E46" w:rsidRDefault="00533C49" w:rsidP="007E6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BA9">
        <w:rPr>
          <w:rFonts w:ascii="Times New Roman" w:hAnsi="Times New Roman" w:cs="Times New Roman"/>
          <w:sz w:val="28"/>
          <w:szCs w:val="28"/>
        </w:rPr>
        <w:t>2.</w:t>
      </w:r>
      <w:r w:rsidRPr="00C81318">
        <w:rPr>
          <w:rFonts w:ascii="Times New Roman" w:hAnsi="Times New Roman" w:cs="Times New Roman"/>
          <w:sz w:val="20"/>
          <w:szCs w:val="20"/>
        </w:rPr>
        <w:t xml:space="preserve"> </w:t>
      </w:r>
      <w:r w:rsidRPr="007E6E46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Сакского районного совета Республики Крым  по экономической, бюджетно-финансовой, налоговой политике и туризму.</w:t>
      </w:r>
    </w:p>
    <w:p w:rsidR="00533C49" w:rsidRPr="007E6E46" w:rsidRDefault="00533C49" w:rsidP="00CA5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E46">
        <w:rPr>
          <w:rFonts w:ascii="Times New Roman" w:hAnsi="Times New Roman" w:cs="Times New Roman"/>
          <w:sz w:val="28"/>
          <w:szCs w:val="28"/>
        </w:rPr>
        <w:t xml:space="preserve">        3. </w:t>
      </w:r>
      <w:r w:rsidRPr="007E6E46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вступает в силу не ранее чем по истечении месяца со дня его официального опубликования посредством размещения в информационной телекоммуникационной сети Интернет (www.sakirs.ru) и не ранее 1-го числа очередного налогового периода по единому налогу на вмененный доход для отдельных видов деятельности.</w:t>
      </w:r>
    </w:p>
    <w:p w:rsidR="00533C49" w:rsidRPr="007E6E46" w:rsidRDefault="00533C49" w:rsidP="00546C4E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C49" w:rsidRDefault="00533C49" w:rsidP="00B3396B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C49" w:rsidRDefault="00533C49" w:rsidP="00B3396B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C49" w:rsidRDefault="00533C49" w:rsidP="00B3396B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E46">
        <w:rPr>
          <w:rFonts w:ascii="Times New Roman" w:hAnsi="Times New Roman" w:cs="Times New Roman"/>
          <w:b/>
          <w:bCs/>
          <w:sz w:val="28"/>
          <w:szCs w:val="28"/>
        </w:rPr>
        <w:t>Председатель Сакского</w:t>
      </w:r>
    </w:p>
    <w:p w:rsidR="00533C49" w:rsidRPr="007E6E46" w:rsidRDefault="00533C49" w:rsidP="00B3396B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E46">
        <w:rPr>
          <w:rFonts w:ascii="Times New Roman" w:hAnsi="Times New Roman" w:cs="Times New Roman"/>
          <w:b/>
          <w:bCs/>
          <w:sz w:val="28"/>
          <w:szCs w:val="28"/>
        </w:rPr>
        <w:t>районного совета</w:t>
      </w:r>
      <w:r w:rsidRPr="007E6E4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6E4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6E4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6E4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6E46">
        <w:rPr>
          <w:rFonts w:ascii="Times New Roman" w:hAnsi="Times New Roman" w:cs="Times New Roman"/>
          <w:b/>
          <w:bCs/>
          <w:sz w:val="28"/>
          <w:szCs w:val="28"/>
        </w:rPr>
        <w:tab/>
        <w:t>Н.Д. Россоловский</w:t>
      </w:r>
    </w:p>
    <w:p w:rsidR="00533C49" w:rsidRDefault="00533C49" w:rsidP="00B3396B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C49" w:rsidRPr="00B3396B" w:rsidRDefault="00533C49" w:rsidP="00B3396B">
      <w:pPr>
        <w:tabs>
          <w:tab w:val="left" w:pos="684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B339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но</w:t>
      </w:r>
      <w:r w:rsidRPr="00B3396B">
        <w:rPr>
          <w:rFonts w:ascii="Times New Roman" w:hAnsi="Times New Roman" w:cs="Times New Roman"/>
          <w:b/>
          <w:bCs/>
          <w:sz w:val="28"/>
          <w:szCs w:val="28"/>
        </w:rPr>
        <w:t xml:space="preserve">ября 2015 года  № </w:t>
      </w:r>
      <w:r>
        <w:rPr>
          <w:rFonts w:ascii="Times New Roman" w:hAnsi="Times New Roman" w:cs="Times New Roman"/>
          <w:b/>
          <w:bCs/>
          <w:sz w:val="28"/>
          <w:szCs w:val="28"/>
        </w:rPr>
        <w:t>224</w:t>
      </w:r>
    </w:p>
    <w:p w:rsidR="00533C49" w:rsidRDefault="00533C49" w:rsidP="00B3396B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3C49" w:rsidRDefault="00533C49" w:rsidP="00B3396B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3C49" w:rsidRDefault="00533C49" w:rsidP="00B3396B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3C49" w:rsidRDefault="00533C49" w:rsidP="00B3396B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3C49" w:rsidRDefault="00533C49" w:rsidP="00B3396B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3C49" w:rsidRPr="00B3396B" w:rsidRDefault="00533C49" w:rsidP="00B3396B">
      <w:pPr>
        <w:tabs>
          <w:tab w:val="left" w:pos="6804"/>
        </w:tabs>
        <w:spacing w:after="0" w:line="240" w:lineRule="auto"/>
        <w:jc w:val="both"/>
        <w:rPr>
          <w:sz w:val="20"/>
          <w:szCs w:val="20"/>
        </w:rPr>
      </w:pPr>
    </w:p>
    <w:sectPr w:rsidR="00533C49" w:rsidRPr="00B3396B" w:rsidSect="00B642E2">
      <w:pgSz w:w="11907" w:h="16839" w:code="9"/>
      <w:pgMar w:top="1134" w:right="567" w:bottom="899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50E3"/>
    <w:multiLevelType w:val="multilevel"/>
    <w:tmpl w:val="C72A3726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4E"/>
    <w:rsid w:val="000960B9"/>
    <w:rsid w:val="00141752"/>
    <w:rsid w:val="00147B70"/>
    <w:rsid w:val="002164CF"/>
    <w:rsid w:val="0028765B"/>
    <w:rsid w:val="002B17E8"/>
    <w:rsid w:val="002C4FC4"/>
    <w:rsid w:val="003103B1"/>
    <w:rsid w:val="00322AD8"/>
    <w:rsid w:val="00373F0D"/>
    <w:rsid w:val="003763E8"/>
    <w:rsid w:val="004B69B1"/>
    <w:rsid w:val="00533C49"/>
    <w:rsid w:val="005402AA"/>
    <w:rsid w:val="00546C4E"/>
    <w:rsid w:val="005652FC"/>
    <w:rsid w:val="005E745E"/>
    <w:rsid w:val="00602792"/>
    <w:rsid w:val="0068661B"/>
    <w:rsid w:val="006F7384"/>
    <w:rsid w:val="0075186E"/>
    <w:rsid w:val="007E6E46"/>
    <w:rsid w:val="008167EC"/>
    <w:rsid w:val="00855E20"/>
    <w:rsid w:val="008E0BA9"/>
    <w:rsid w:val="008E4C61"/>
    <w:rsid w:val="009579B1"/>
    <w:rsid w:val="00980DA4"/>
    <w:rsid w:val="00A10AD2"/>
    <w:rsid w:val="00A73339"/>
    <w:rsid w:val="00B3396B"/>
    <w:rsid w:val="00B642E2"/>
    <w:rsid w:val="00B73372"/>
    <w:rsid w:val="00BA1C1D"/>
    <w:rsid w:val="00BA3203"/>
    <w:rsid w:val="00BA556A"/>
    <w:rsid w:val="00BD72BA"/>
    <w:rsid w:val="00BE3137"/>
    <w:rsid w:val="00C81318"/>
    <w:rsid w:val="00CA5177"/>
    <w:rsid w:val="00D9569B"/>
    <w:rsid w:val="00E31FFF"/>
    <w:rsid w:val="00E87A42"/>
    <w:rsid w:val="00F15BA5"/>
    <w:rsid w:val="00F30048"/>
    <w:rsid w:val="00F56D00"/>
    <w:rsid w:val="00FD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4E"/>
    <w:pPr>
      <w:spacing w:after="200" w:line="276" w:lineRule="auto"/>
    </w:pPr>
    <w:rPr>
      <w:rFonts w:cs="Calibri"/>
      <w:color w:val="000000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652FC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 w:cs="Times New Roman"/>
      <w:color w:val="auto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paragraph" w:customStyle="1" w:styleId="western1">
    <w:name w:val="western1"/>
    <w:basedOn w:val="a"/>
    <w:uiPriority w:val="99"/>
    <w:rsid w:val="00546C4E"/>
    <w:pPr>
      <w:spacing w:before="120" w:after="12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Базовый"/>
    <w:uiPriority w:val="99"/>
    <w:rsid w:val="00546C4E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paragraph" w:styleId="a4">
    <w:name w:val="Balloon Text"/>
    <w:basedOn w:val="a"/>
    <w:link w:val="a5"/>
    <w:uiPriority w:val="99"/>
    <w:semiHidden/>
    <w:rsid w:val="0054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46C4E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99"/>
    <w:locked/>
    <w:rsid w:val="005652FC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4E"/>
    <w:pPr>
      <w:spacing w:after="200" w:line="276" w:lineRule="auto"/>
    </w:pPr>
    <w:rPr>
      <w:rFonts w:cs="Calibri"/>
      <w:color w:val="000000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652FC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 w:cs="Times New Roman"/>
      <w:color w:val="auto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paragraph" w:customStyle="1" w:styleId="western1">
    <w:name w:val="western1"/>
    <w:basedOn w:val="a"/>
    <w:uiPriority w:val="99"/>
    <w:rsid w:val="00546C4E"/>
    <w:pPr>
      <w:spacing w:before="120" w:after="12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Базовый"/>
    <w:uiPriority w:val="99"/>
    <w:rsid w:val="00546C4E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paragraph" w:styleId="a4">
    <w:name w:val="Balloon Text"/>
    <w:basedOn w:val="a"/>
    <w:link w:val="a5"/>
    <w:uiPriority w:val="99"/>
    <w:semiHidden/>
    <w:rsid w:val="0054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46C4E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99"/>
    <w:locked/>
    <w:rsid w:val="005652FC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/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Часновская Виктория Владимировна</cp:lastModifiedBy>
  <cp:revision>2</cp:revision>
  <cp:lastPrinted>2015-11-11T06:51:00Z</cp:lastPrinted>
  <dcterms:created xsi:type="dcterms:W3CDTF">2016-01-19T11:33:00Z</dcterms:created>
  <dcterms:modified xsi:type="dcterms:W3CDTF">2016-01-19T11:33:00Z</dcterms:modified>
</cp:coreProperties>
</file>