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"/>
        <w:gridCol w:w="4055"/>
        <w:gridCol w:w="1361"/>
        <w:gridCol w:w="2020"/>
        <w:gridCol w:w="230"/>
        <w:gridCol w:w="1920"/>
        <w:gridCol w:w="788"/>
        <w:gridCol w:w="114"/>
      </w:tblGrid>
      <w:tr w:rsidR="00C2041B">
        <w:trPr>
          <w:trHeight w:hRule="exact" w:val="788"/>
        </w:trPr>
        <w:tc>
          <w:tcPr>
            <w:tcW w:w="10717" w:type="dxa"/>
            <w:gridSpan w:val="8"/>
          </w:tcPr>
          <w:p w:rsidR="00C2041B" w:rsidRDefault="00C2041B"/>
        </w:tc>
      </w:tr>
      <w:tr w:rsidR="00C2041B">
        <w:trPr>
          <w:trHeight w:hRule="exact" w:val="459"/>
        </w:trPr>
        <w:tc>
          <w:tcPr>
            <w:tcW w:w="229" w:type="dxa"/>
          </w:tcPr>
          <w:p w:rsidR="00C2041B" w:rsidRDefault="00C2041B"/>
        </w:tc>
        <w:tc>
          <w:tcPr>
            <w:tcW w:w="10374" w:type="dxa"/>
            <w:gridSpan w:val="6"/>
            <w:tcBorders>
              <w:bottom w:val="double" w:sz="5" w:space="0" w:color="000000"/>
            </w:tcBorders>
            <w:shd w:val="clear" w:color="auto" w:fill="auto"/>
            <w:vAlign w:val="bottom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ОТЧЕТНОСТЬ ФЕДЕРАЛЬНОЙ НАЛОГОВОЙ СЛУЖБЫ</w:t>
            </w:r>
          </w:p>
        </w:tc>
        <w:tc>
          <w:tcPr>
            <w:tcW w:w="114" w:type="dxa"/>
          </w:tcPr>
          <w:p w:rsidR="00C2041B" w:rsidRDefault="00C2041B"/>
        </w:tc>
      </w:tr>
      <w:tr w:rsidR="00C2041B">
        <w:trPr>
          <w:trHeight w:hRule="exact" w:val="558"/>
        </w:trPr>
        <w:tc>
          <w:tcPr>
            <w:tcW w:w="229" w:type="dxa"/>
          </w:tcPr>
          <w:p w:rsidR="00C2041B" w:rsidRDefault="00C2041B"/>
        </w:tc>
        <w:tc>
          <w:tcPr>
            <w:tcW w:w="10374" w:type="dxa"/>
            <w:gridSpan w:val="6"/>
            <w:tcBorders>
              <w:top w:val="double" w:sz="5" w:space="0" w:color="000000"/>
              <w:bottom w:val="single" w:sz="5" w:space="0" w:color="000000"/>
            </w:tcBorders>
          </w:tcPr>
          <w:p w:rsidR="00C2041B" w:rsidRDefault="00C2041B"/>
        </w:tc>
        <w:tc>
          <w:tcPr>
            <w:tcW w:w="114" w:type="dxa"/>
          </w:tcPr>
          <w:p w:rsidR="00C2041B" w:rsidRDefault="00C2041B"/>
        </w:tc>
      </w:tr>
      <w:tr w:rsidR="00C2041B">
        <w:trPr>
          <w:trHeight w:hRule="exact" w:val="1920"/>
        </w:trPr>
        <w:tc>
          <w:tcPr>
            <w:tcW w:w="229" w:type="dxa"/>
            <w:tcBorders>
              <w:right w:val="single" w:sz="5" w:space="0" w:color="000000"/>
            </w:tcBorders>
          </w:tcPr>
          <w:p w:rsidR="00C2041B" w:rsidRDefault="00C2041B"/>
        </w:tc>
        <w:tc>
          <w:tcPr>
            <w:tcW w:w="1037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ОТЧЕТ</w:t>
            </w:r>
          </w:p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 НАЛОГОВОЙ БАЗЕ И СТРУКТУРЕ НАЧИСЛЕНИЙ ПО НАЛОГУ, УПЛАЧИВАЕМОМУ В СВЯЗИ С ПРИМЕНЕНИЕМ УПРОЩЕННОЙ СИСТЕМЫ НАЛОГООБЛОЖЕНИЯ</w:t>
            </w:r>
          </w:p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  <w:t>по итогам 2020 года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C2041B" w:rsidRDefault="00C2041B"/>
        </w:tc>
      </w:tr>
      <w:tr w:rsidR="00C2041B">
        <w:trPr>
          <w:trHeight w:hRule="exact" w:val="444"/>
        </w:trPr>
        <w:tc>
          <w:tcPr>
            <w:tcW w:w="229" w:type="dxa"/>
          </w:tcPr>
          <w:p w:rsidR="00C2041B" w:rsidRDefault="00C2041B"/>
        </w:tc>
        <w:tc>
          <w:tcPr>
            <w:tcW w:w="7436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 w:rsidR="00C2041B" w:rsidRDefault="00C2041B"/>
        </w:tc>
        <w:tc>
          <w:tcPr>
            <w:tcW w:w="230" w:type="dxa"/>
            <w:tcBorders>
              <w:top w:val="single" w:sz="5" w:space="0" w:color="000000"/>
            </w:tcBorders>
          </w:tcPr>
          <w:p w:rsidR="00C2041B" w:rsidRDefault="00C2041B"/>
        </w:tc>
        <w:tc>
          <w:tcPr>
            <w:tcW w:w="2708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 w:rsidR="00C2041B" w:rsidRDefault="00C2041B"/>
        </w:tc>
        <w:tc>
          <w:tcPr>
            <w:tcW w:w="114" w:type="dxa"/>
          </w:tcPr>
          <w:p w:rsidR="00C2041B" w:rsidRDefault="00C2041B"/>
        </w:tc>
      </w:tr>
      <w:tr w:rsidR="00C2041B">
        <w:trPr>
          <w:trHeight w:hRule="exact" w:val="788"/>
        </w:trPr>
        <w:tc>
          <w:tcPr>
            <w:tcW w:w="229" w:type="dxa"/>
            <w:tcBorders>
              <w:right w:val="single" w:sz="5" w:space="0" w:color="000000"/>
            </w:tcBorders>
          </w:tcPr>
          <w:p w:rsidR="00C2041B" w:rsidRDefault="00C2041B"/>
        </w:tc>
        <w:tc>
          <w:tcPr>
            <w:tcW w:w="4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Формируется:</w:t>
            </w:r>
          </w:p>
        </w:tc>
        <w:tc>
          <w:tcPr>
            <w:tcW w:w="338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Сроки</w:t>
            </w:r>
          </w:p>
        </w:tc>
        <w:tc>
          <w:tcPr>
            <w:tcW w:w="230" w:type="dxa"/>
            <w:tcBorders>
              <w:left w:val="single" w:sz="5" w:space="0" w:color="000000"/>
              <w:right w:val="single" w:sz="5" w:space="0" w:color="000000"/>
            </w:tcBorders>
          </w:tcPr>
          <w:p w:rsidR="00C2041B" w:rsidRDefault="00C2041B"/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Код формы</w:t>
            </w:r>
          </w:p>
        </w:tc>
        <w:tc>
          <w:tcPr>
            <w:tcW w:w="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5US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C2041B" w:rsidRDefault="00C2041B"/>
        </w:tc>
      </w:tr>
      <w:tr w:rsidR="00C2041B">
        <w:trPr>
          <w:trHeight w:hRule="exact" w:val="2823"/>
        </w:trPr>
        <w:tc>
          <w:tcPr>
            <w:tcW w:w="229" w:type="dxa"/>
            <w:tcBorders>
              <w:right w:val="single" w:sz="5" w:space="0" w:color="000000"/>
            </w:tcBorders>
          </w:tcPr>
          <w:p w:rsidR="00C2041B" w:rsidRDefault="00C2041B"/>
        </w:tc>
        <w:tc>
          <w:tcPr>
            <w:tcW w:w="405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Управлениями ФНС России по субъектам Российской Федерации Федеральной налоговой службе</w:t>
            </w:r>
          </w:p>
          <w:p w:rsidR="00C2041B" w:rsidRDefault="00C2041B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Управлениями ФНС России по субъектам Российской Федерации финансовым органам субъекта Российской Федерации</w:t>
            </w:r>
          </w:p>
          <w:p w:rsidR="00C2041B" w:rsidRDefault="00C2041B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Инспекциями ФНС России муниципальным образованиям</w:t>
            </w:r>
          </w:p>
        </w:tc>
        <w:tc>
          <w:tcPr>
            <w:tcW w:w="338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не позднее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 xml:space="preserve"> 17 июня 2021 года</w:t>
            </w:r>
          </w:p>
          <w:p w:rsidR="00C2041B" w:rsidRDefault="00C2041B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C2041B" w:rsidRDefault="00C2041B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не позднее 3 июля 2021 года</w:t>
            </w:r>
          </w:p>
          <w:p w:rsidR="00C2041B" w:rsidRDefault="00C2041B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C2041B" w:rsidRDefault="00C2041B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C2041B" w:rsidRDefault="00C2041B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C2041B" w:rsidRDefault="00C2041B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не позднее 3 июля 2021 года</w:t>
            </w:r>
          </w:p>
        </w:tc>
        <w:tc>
          <w:tcPr>
            <w:tcW w:w="230" w:type="dxa"/>
            <w:tcBorders>
              <w:left w:val="single" w:sz="5" w:space="0" w:color="000000"/>
              <w:right w:val="single" w:sz="5" w:space="0" w:color="000000"/>
            </w:tcBorders>
          </w:tcPr>
          <w:p w:rsidR="00C2041B" w:rsidRDefault="00C2041B"/>
        </w:tc>
        <w:tc>
          <w:tcPr>
            <w:tcW w:w="270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Форма № 5-УСН</w:t>
            </w:r>
          </w:p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Утверждена приказом ФНС России</w:t>
            </w:r>
          </w:p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от 29.12.2020</w:t>
            </w:r>
          </w:p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№ ЕД-7-1/975@</w:t>
            </w:r>
          </w:p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C2041B" w:rsidRDefault="00C2041B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C2041B" w:rsidRDefault="00C2041B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Годовая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C2041B" w:rsidRDefault="00C2041B"/>
        </w:tc>
      </w:tr>
      <w:tr w:rsidR="00C2041B">
        <w:trPr>
          <w:trHeight w:hRule="exact" w:val="2823"/>
        </w:trPr>
        <w:tc>
          <w:tcPr>
            <w:tcW w:w="229" w:type="dxa"/>
            <w:tcBorders>
              <w:right w:val="single" w:sz="5" w:space="0" w:color="000000"/>
            </w:tcBorders>
          </w:tcPr>
          <w:p w:rsidR="00C2041B" w:rsidRDefault="00C2041B"/>
        </w:tc>
        <w:tc>
          <w:tcPr>
            <w:tcW w:w="405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2041B" w:rsidRDefault="00C2041B"/>
        </w:tc>
        <w:tc>
          <w:tcPr>
            <w:tcW w:w="338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2041B" w:rsidRDefault="00C2041B"/>
        </w:tc>
        <w:tc>
          <w:tcPr>
            <w:tcW w:w="230" w:type="dxa"/>
            <w:tcBorders>
              <w:left w:val="single" w:sz="5" w:space="0" w:color="000000"/>
              <w:right w:val="single" w:sz="5" w:space="0" w:color="000000"/>
            </w:tcBorders>
          </w:tcPr>
          <w:p w:rsidR="00C2041B" w:rsidRDefault="00C2041B"/>
        </w:tc>
        <w:tc>
          <w:tcPr>
            <w:tcW w:w="270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2041B" w:rsidRDefault="00C2041B"/>
        </w:tc>
        <w:tc>
          <w:tcPr>
            <w:tcW w:w="114" w:type="dxa"/>
            <w:tcBorders>
              <w:left w:val="single" w:sz="5" w:space="0" w:color="000000"/>
            </w:tcBorders>
          </w:tcPr>
          <w:p w:rsidR="00C2041B" w:rsidRDefault="00C2041B"/>
        </w:tc>
      </w:tr>
      <w:tr w:rsidR="00C2041B">
        <w:trPr>
          <w:trHeight w:hRule="exact" w:val="229"/>
        </w:trPr>
        <w:tc>
          <w:tcPr>
            <w:tcW w:w="229" w:type="dxa"/>
          </w:tcPr>
          <w:p w:rsidR="00C2041B" w:rsidRDefault="00C2041B"/>
        </w:tc>
        <w:tc>
          <w:tcPr>
            <w:tcW w:w="7436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 w:rsidR="00C2041B" w:rsidRDefault="00C2041B"/>
        </w:tc>
        <w:tc>
          <w:tcPr>
            <w:tcW w:w="230" w:type="dxa"/>
            <w:tcBorders>
              <w:bottom w:val="single" w:sz="5" w:space="0" w:color="000000"/>
            </w:tcBorders>
          </w:tcPr>
          <w:p w:rsidR="00C2041B" w:rsidRDefault="00C2041B"/>
        </w:tc>
        <w:tc>
          <w:tcPr>
            <w:tcW w:w="2708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 w:rsidR="00C2041B" w:rsidRDefault="00C2041B"/>
        </w:tc>
        <w:tc>
          <w:tcPr>
            <w:tcW w:w="114" w:type="dxa"/>
          </w:tcPr>
          <w:p w:rsidR="00C2041B" w:rsidRDefault="00C2041B"/>
        </w:tc>
      </w:tr>
      <w:tr w:rsidR="00C2041B">
        <w:trPr>
          <w:trHeight w:hRule="exact" w:val="559"/>
        </w:trPr>
        <w:tc>
          <w:tcPr>
            <w:tcW w:w="229" w:type="dxa"/>
            <w:tcBorders>
              <w:right w:val="single" w:sz="5" w:space="0" w:color="000000"/>
            </w:tcBorders>
          </w:tcPr>
          <w:p w:rsidR="00C2041B" w:rsidRDefault="00C2041B"/>
        </w:tc>
        <w:tc>
          <w:tcPr>
            <w:tcW w:w="4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2041B" w:rsidRDefault="00C2041B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Код</w:t>
            </w:r>
          </w:p>
        </w:tc>
        <w:tc>
          <w:tcPr>
            <w:tcW w:w="495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Наименование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C2041B" w:rsidRDefault="00C2041B"/>
        </w:tc>
      </w:tr>
      <w:tr w:rsidR="00C2041B">
        <w:trPr>
          <w:trHeight w:hRule="exact" w:val="1132"/>
        </w:trPr>
        <w:tc>
          <w:tcPr>
            <w:tcW w:w="229" w:type="dxa"/>
            <w:tcBorders>
              <w:right w:val="single" w:sz="5" w:space="0" w:color="000000"/>
            </w:tcBorders>
          </w:tcPr>
          <w:p w:rsidR="00C2041B" w:rsidRDefault="00C2041B"/>
        </w:tc>
        <w:tc>
          <w:tcPr>
            <w:tcW w:w="4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Республика, край, область, автономное образование, город</w:t>
            </w: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92</w:t>
            </w:r>
          </w:p>
        </w:tc>
        <w:tc>
          <w:tcPr>
            <w:tcW w:w="495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Г.Севастополь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C2041B" w:rsidRDefault="00C2041B"/>
        </w:tc>
      </w:tr>
      <w:tr w:rsidR="00C2041B">
        <w:trPr>
          <w:trHeight w:hRule="exact" w:val="1017"/>
        </w:trPr>
        <w:tc>
          <w:tcPr>
            <w:tcW w:w="229" w:type="dxa"/>
            <w:tcBorders>
              <w:right w:val="single" w:sz="5" w:space="0" w:color="000000"/>
            </w:tcBorders>
          </w:tcPr>
          <w:p w:rsidR="00C2041B" w:rsidRDefault="00C2041B"/>
        </w:tc>
        <w:tc>
          <w:tcPr>
            <w:tcW w:w="4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Налоговый орган</w:t>
            </w: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9200</w:t>
            </w:r>
          </w:p>
        </w:tc>
        <w:tc>
          <w:tcPr>
            <w:tcW w:w="495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УФНС России по г.Севастополю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C2041B" w:rsidRDefault="00C2041B"/>
        </w:tc>
      </w:tr>
      <w:tr w:rsidR="00C2041B">
        <w:trPr>
          <w:trHeight w:hRule="exact" w:val="1805"/>
        </w:trPr>
        <w:tc>
          <w:tcPr>
            <w:tcW w:w="229" w:type="dxa"/>
            <w:tcBorders>
              <w:right w:val="single" w:sz="5" w:space="0" w:color="000000"/>
            </w:tcBorders>
          </w:tcPr>
          <w:p w:rsidR="00C2041B" w:rsidRDefault="00C2041B"/>
        </w:tc>
        <w:tc>
          <w:tcPr>
            <w:tcW w:w="4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Муниципальное образование</w:t>
            </w: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67316000</w:t>
            </w:r>
          </w:p>
        </w:tc>
        <w:tc>
          <w:tcPr>
            <w:tcW w:w="495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Верхнесадовский муниципальный округ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C2041B" w:rsidRDefault="00C2041B"/>
        </w:tc>
      </w:tr>
      <w:tr w:rsidR="00C2041B">
        <w:trPr>
          <w:trHeight w:hRule="exact" w:val="115"/>
        </w:trPr>
        <w:tc>
          <w:tcPr>
            <w:tcW w:w="229" w:type="dxa"/>
          </w:tcPr>
          <w:p w:rsidR="00C2041B" w:rsidRDefault="00C2041B"/>
        </w:tc>
        <w:tc>
          <w:tcPr>
            <w:tcW w:w="10374" w:type="dxa"/>
            <w:gridSpan w:val="6"/>
            <w:tcBorders>
              <w:top w:val="single" w:sz="5" w:space="0" w:color="000000"/>
            </w:tcBorders>
          </w:tcPr>
          <w:p w:rsidR="00C2041B" w:rsidRDefault="00C2041B"/>
        </w:tc>
        <w:tc>
          <w:tcPr>
            <w:tcW w:w="114" w:type="dxa"/>
          </w:tcPr>
          <w:p w:rsidR="00C2041B" w:rsidRDefault="00C2041B"/>
        </w:tc>
      </w:tr>
      <w:tr w:rsidR="00C2041B">
        <w:trPr>
          <w:trHeight w:hRule="exact" w:val="115"/>
        </w:trPr>
        <w:tc>
          <w:tcPr>
            <w:tcW w:w="229" w:type="dxa"/>
          </w:tcPr>
          <w:p w:rsidR="00C2041B" w:rsidRDefault="00C2041B"/>
        </w:tc>
        <w:tc>
          <w:tcPr>
            <w:tcW w:w="10374" w:type="dxa"/>
            <w:gridSpan w:val="6"/>
            <w:tcBorders>
              <w:bottom w:val="double" w:sz="5" w:space="0" w:color="000000"/>
            </w:tcBorders>
            <w:shd w:val="clear" w:color="auto" w:fill="auto"/>
            <w:vAlign w:val="bottom"/>
          </w:tcPr>
          <w:p w:rsidR="00C2041B" w:rsidRDefault="00C204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</w:tc>
        <w:tc>
          <w:tcPr>
            <w:tcW w:w="114" w:type="dxa"/>
          </w:tcPr>
          <w:p w:rsidR="00C2041B" w:rsidRDefault="00C2041B"/>
        </w:tc>
      </w:tr>
    </w:tbl>
    <w:p w:rsidR="00C2041B" w:rsidRDefault="00C2041B">
      <w:pPr>
        <w:sectPr w:rsidR="00C2041B">
          <w:pgSz w:w="11906" w:h="16838"/>
          <w:pgMar w:top="567" w:right="567" w:bottom="517" w:left="567" w:header="567" w:footer="517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2"/>
        <w:gridCol w:w="788"/>
        <w:gridCol w:w="1591"/>
        <w:gridCol w:w="1576"/>
        <w:gridCol w:w="1690"/>
      </w:tblGrid>
      <w:tr w:rsidR="00C2041B">
        <w:trPr>
          <w:trHeight w:hRule="exact" w:val="1089"/>
        </w:trPr>
        <w:tc>
          <w:tcPr>
            <w:tcW w:w="10717" w:type="dxa"/>
            <w:gridSpan w:val="5"/>
            <w:tcBorders>
              <w:bottom w:val="single" w:sz="5" w:space="0" w:color="696969"/>
            </w:tcBorders>
            <w:shd w:val="clear" w:color="auto" w:fill="auto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lastRenderedPageBreak/>
              <w:t xml:space="preserve">Отчет </w:t>
            </w:r>
          </w:p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 xml:space="preserve">о налоговой базе и структуре начислений по налогу, уплачиваемому в связи с применением упрощенной системы налогообложения </w:t>
            </w:r>
          </w:p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по итогам 2020 года</w:t>
            </w:r>
          </w:p>
        </w:tc>
      </w:tr>
      <w:tr w:rsidR="00C2041B">
        <w:trPr>
          <w:trHeight w:hRule="exact" w:val="559"/>
        </w:trPr>
        <w:tc>
          <w:tcPr>
            <w:tcW w:w="5072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Наименование показателей</w:t>
            </w:r>
          </w:p>
        </w:tc>
        <w:tc>
          <w:tcPr>
            <w:tcW w:w="788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Код строки</w:t>
            </w:r>
          </w:p>
        </w:tc>
        <w:tc>
          <w:tcPr>
            <w:tcW w:w="4857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Значения показателей</w:t>
            </w:r>
          </w:p>
        </w:tc>
      </w:tr>
      <w:tr w:rsidR="00C2041B">
        <w:trPr>
          <w:trHeight w:hRule="exact" w:val="344"/>
        </w:trPr>
        <w:tc>
          <w:tcPr>
            <w:tcW w:w="5072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C2041B" w:rsidRDefault="00C2041B"/>
        </w:tc>
        <w:tc>
          <w:tcPr>
            <w:tcW w:w="788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C2041B" w:rsidRDefault="00C2041B"/>
        </w:tc>
        <w:tc>
          <w:tcPr>
            <w:tcW w:w="1591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Всего (гр.2+гр.3)</w:t>
            </w:r>
          </w:p>
        </w:tc>
        <w:tc>
          <w:tcPr>
            <w:tcW w:w="3266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в том числе</w:t>
            </w:r>
          </w:p>
        </w:tc>
      </w:tr>
      <w:tr w:rsidR="00C2041B">
        <w:trPr>
          <w:trHeight w:hRule="exact" w:val="558"/>
        </w:trPr>
        <w:tc>
          <w:tcPr>
            <w:tcW w:w="5072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C2041B" w:rsidRDefault="00C2041B"/>
        </w:tc>
        <w:tc>
          <w:tcPr>
            <w:tcW w:w="788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C2041B" w:rsidRDefault="00C2041B"/>
        </w:tc>
        <w:tc>
          <w:tcPr>
            <w:tcW w:w="1591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C2041B" w:rsidRDefault="00C2041B"/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организации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индивидуальные предприниматели</w:t>
            </w:r>
          </w:p>
        </w:tc>
      </w:tr>
      <w:tr w:rsidR="00C2041B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А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Б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2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3</w:t>
            </w:r>
          </w:p>
        </w:tc>
      </w:tr>
      <w:tr w:rsidR="00C2041B">
        <w:trPr>
          <w:trHeight w:hRule="exact" w:val="77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полученных доходов налогоплательщиками, выбравшими в качестве объекта налогообложения  доходы,  уменьшенные на  величину  расходов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1010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9 984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8 931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1 053</w:t>
            </w:r>
          </w:p>
        </w:tc>
      </w:tr>
      <w:tr w:rsidR="00C2041B">
        <w:trPr>
          <w:trHeight w:hRule="exact" w:val="78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расходов, понесенных  налогоплательщиками, выбравшими в качестве объекта налогообложения  доходы,  уменьшенные на  величину  расходов 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1020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9 955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8 595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1 360</w:t>
            </w:r>
          </w:p>
        </w:tc>
      </w:tr>
      <w:tr w:rsidR="00C2041B">
        <w:trPr>
          <w:trHeight w:hRule="exact" w:val="78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убытка, полученного в предыдущем (предыдущих) налоговом (налоговых) периоде (периодах), уменьшающая налоговую базу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1030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C2041B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Налоговая база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C2041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C204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C204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C204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C2041B">
        <w:trPr>
          <w:trHeight w:hRule="exact" w:val="34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доходы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241 900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17 466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224 434</w:t>
            </w:r>
          </w:p>
        </w:tc>
      </w:tr>
      <w:tr w:rsidR="00C2041B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доходы,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336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336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C2041B">
        <w:trPr>
          <w:trHeight w:hRule="exact" w:val="559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исчисленного за налоговый период налога (тыс. руб.) всего: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8 873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733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8 140</w:t>
            </w:r>
          </w:p>
        </w:tc>
      </w:tr>
      <w:tr w:rsidR="00C2041B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C2041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C204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C204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C204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C2041B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налога с доходов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8 839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699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8 140</w:t>
            </w:r>
          </w:p>
        </w:tc>
      </w:tr>
      <w:tr w:rsidR="00C2041B">
        <w:trPr>
          <w:trHeight w:hRule="exact" w:val="34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налога с доходов, уменьшенных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34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34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C2041B">
        <w:trPr>
          <w:trHeight w:hRule="exact" w:val="144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страховых взносов, выплаченных работникам пособий по временной нетрудоспособности и платежей (взносов) по договорам добровольного личного страхования, предусмотренных пунктом 3.1 статьи 346.21 Кодекса, уменьшающая сумму исчисленного налога, (тыс. руб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1510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3 982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337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3 645</w:t>
            </w:r>
          </w:p>
        </w:tc>
      </w:tr>
      <w:tr w:rsidR="00C2041B">
        <w:trPr>
          <w:trHeight w:hRule="exact" w:val="77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уплаченного торгового сбора, уменьшающая сумму исчисленного за налоговый (отчетный) период налога (авансового платежа по налогу)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1520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C2041B">
        <w:trPr>
          <w:trHeight w:hRule="exact" w:val="57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налога, подлежащая уплате за налоговый период (тыс. руб.), всего: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1600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4 857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362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4 495</w:t>
            </w:r>
          </w:p>
        </w:tc>
      </w:tr>
      <w:tr w:rsidR="00C2041B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C2041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C204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C204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C204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C2041B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налога с доходов       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1700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4 857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362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4 495</w:t>
            </w:r>
          </w:p>
        </w:tc>
      </w:tr>
      <w:tr w:rsidR="00C2041B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налога с доходов, уменьшенных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1800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C2041B">
        <w:trPr>
          <w:trHeight w:hRule="exact" w:val="55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минимального налога, подлежащая уплате за налоговый период,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89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</w:t>
            </w:r>
          </w:p>
        </w:tc>
      </w:tr>
      <w:tr w:rsidR="00C2041B">
        <w:trPr>
          <w:trHeight w:hRule="exact" w:val="78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недопоступления налога в связи с уменьшением налоговой базы на сумму убытка или части убытка 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1910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C2041B">
        <w:trPr>
          <w:trHeight w:hRule="exact" w:val="100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недопоступления налога в связи с установлением законами субъектов Российской Федерации пониженной ставки налога для отдельных категорий налогоплательщиков  (тыс. руб.) всего 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1920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5 659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349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5 310</w:t>
            </w:r>
          </w:p>
        </w:tc>
      </w:tr>
      <w:tr w:rsidR="00C2041B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C2041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C204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C204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C204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C2041B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налога с доходов в соответствии с п. 1 ст. 346.20 НК РФ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1921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5 659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349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5 310</w:t>
            </w:r>
          </w:p>
        </w:tc>
      </w:tr>
      <w:tr w:rsidR="00C2041B">
        <w:trPr>
          <w:trHeight w:hRule="exact" w:val="559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налога с доходов, уменьшенных на величину расходов, в соответствии с п.п. 2 и 3 ст. 346.20 НК РФ 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1922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C2041B">
        <w:trPr>
          <w:trHeight w:hRule="exact" w:val="1232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lastRenderedPageBreak/>
              <w:t xml:space="preserve">Сумма недопоступления налога в связи с установлением законами субъектов Российской Федерации ставки налога в размере 0% для отдельных категорий налогоплательщиков в соответствии с п. 4 ст 346.20 НК РФ (тыс. руб.) всего: 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1930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</w:t>
            </w:r>
          </w:p>
        </w:tc>
      </w:tr>
      <w:tr w:rsidR="00C2041B">
        <w:trPr>
          <w:trHeight w:hRule="exact" w:val="329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C2041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C204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C204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C204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C2041B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налога с доходов 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1931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</w:t>
            </w:r>
          </w:p>
        </w:tc>
      </w:tr>
      <w:tr w:rsidR="00C2041B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налога с доходов,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1932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C2041B">
        <w:trPr>
          <w:trHeight w:hRule="exact" w:val="100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Количество налогоплательщиков, представивших налоговые декларации по налогу, уплачиваемому в связи с применением упрощенной системы налогообложения (ед./чел.), всего: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106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91</w:t>
            </w:r>
          </w:p>
        </w:tc>
      </w:tr>
      <w:tr w:rsidR="00C2041B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C2041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C204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C204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C204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C2041B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2100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88</w:t>
            </w:r>
          </w:p>
        </w:tc>
      </w:tr>
      <w:tr w:rsidR="00C2041B">
        <w:trPr>
          <w:trHeight w:hRule="exact" w:val="55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</w:t>
            </w:r>
          </w:p>
        </w:tc>
      </w:tr>
      <w:tr w:rsidR="00C2041B">
        <w:trPr>
          <w:trHeight w:hRule="exact" w:val="78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строк 2000, 2100, 2200 количество налогоплательщиков, представивших нулевую отчетность  (ед./чел.), всего: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2300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42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30</w:t>
            </w:r>
          </w:p>
        </w:tc>
      </w:tr>
      <w:tr w:rsidR="00C2041B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C2041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C204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C204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C204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C2041B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2400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39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29</w:t>
            </w:r>
          </w:p>
        </w:tc>
      </w:tr>
      <w:tr w:rsidR="00C2041B">
        <w:trPr>
          <w:trHeight w:hRule="exact" w:val="57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C2041B">
        <w:trPr>
          <w:trHeight w:hRule="exact" w:val="77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из строк 2000, 2100, 2200 количество налогоплательщиков, применяющих налоговую ставку в размере 0 процентов   (ед./чел.), всего:                          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2510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</w:t>
            </w:r>
          </w:p>
        </w:tc>
      </w:tr>
      <w:tr w:rsidR="00C2041B">
        <w:trPr>
          <w:trHeight w:hRule="exact" w:val="34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C2041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C204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C204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C204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C2041B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2520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</w:t>
            </w:r>
          </w:p>
        </w:tc>
      </w:tr>
      <w:tr w:rsidR="00C2041B">
        <w:trPr>
          <w:trHeight w:hRule="exact" w:val="559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2530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C2041B">
        <w:trPr>
          <w:trHeight w:hRule="exact" w:val="100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строк 2000, 2100, 2200 количествоналогоплательщиков, применяющих пониженную налоговую ставку, установленную законом субъекта Российской Федерации   (ед./чел.), всего: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2540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62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59</w:t>
            </w:r>
          </w:p>
        </w:tc>
      </w:tr>
      <w:tr w:rsidR="00C2041B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C2041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C204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C204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C2041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C2041B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2550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59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57</w:t>
            </w:r>
          </w:p>
        </w:tc>
      </w:tr>
      <w:tr w:rsidR="00C2041B">
        <w:trPr>
          <w:trHeight w:hRule="exact" w:val="57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2560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</w:t>
            </w:r>
          </w:p>
        </w:tc>
      </w:tr>
      <w:tr w:rsidR="00C2041B">
        <w:trPr>
          <w:trHeight w:hRule="exact" w:val="329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Контрольная сумма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2600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305 489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38 702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2041B" w:rsidRDefault="00FA23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266 787</w:t>
            </w:r>
          </w:p>
        </w:tc>
      </w:tr>
      <w:tr w:rsidR="00C2041B">
        <w:trPr>
          <w:trHeight w:hRule="exact" w:val="459"/>
        </w:trPr>
        <w:tc>
          <w:tcPr>
            <w:tcW w:w="10717" w:type="dxa"/>
            <w:gridSpan w:val="5"/>
            <w:tcBorders>
              <w:top w:val="single" w:sz="5" w:space="0" w:color="696969"/>
            </w:tcBorders>
          </w:tcPr>
          <w:p w:rsidR="00C2041B" w:rsidRDefault="00C2041B"/>
        </w:tc>
      </w:tr>
    </w:tbl>
    <w:p w:rsidR="00000000" w:rsidRDefault="00FA238E">
      <w:bookmarkStart w:id="0" w:name="_GoBack"/>
      <w:bookmarkEnd w:id="0"/>
    </w:p>
    <w:sectPr w:rsidR="00000000">
      <w:pgSz w:w="11906" w:h="16838"/>
      <w:pgMar w:top="567" w:right="567" w:bottom="517" w:left="567" w:header="567" w:footer="51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41B"/>
    <w:rsid w:val="00C2041B"/>
    <w:rsid w:val="00FA2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12F750-791F-4019-B0DF-F65B6DA56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747</Words>
  <Characters>4258</Characters>
  <Application>Microsoft Office Word</Application>
  <DocSecurity>0</DocSecurity>
  <Lines>35</Lines>
  <Paragraphs>9</Paragraphs>
  <ScaleCrop>false</ScaleCrop>
  <Company>Stimulsoft Reports 2019.3.3 from 20 July 2019</Company>
  <LinksUpToDate>false</LinksUpToDate>
  <CharactersWithSpaces>4996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/>
  <cp:keywords/>
  <dc:description/>
  <cp:lastModifiedBy>Лебах Инна Валентиновна</cp:lastModifiedBy>
  <cp:revision>2</cp:revision>
  <dcterms:created xsi:type="dcterms:W3CDTF">2021-06-28T09:51:00Z</dcterms:created>
  <dcterms:modified xsi:type="dcterms:W3CDTF">2021-07-01T13:22:00Z</dcterms:modified>
</cp:coreProperties>
</file>