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499" w:rsidRPr="00C9188F" w:rsidRDefault="00020499" w:rsidP="00F02AB5">
      <w:pPr>
        <w:pStyle w:val="a3"/>
        <w:jc w:val="center"/>
        <w:rPr>
          <w:rFonts w:ascii="Arial" w:hAnsi="Arial" w:cs="Arial"/>
          <w:b/>
          <w:color w:val="1A1A1A"/>
        </w:rPr>
      </w:pPr>
      <w:r w:rsidRPr="00C9188F">
        <w:rPr>
          <w:rFonts w:ascii="Arial" w:hAnsi="Arial" w:cs="Arial"/>
          <w:b/>
          <w:color w:val="1A1A1A"/>
        </w:rPr>
        <w:t>Закон № 625-</w:t>
      </w:r>
      <w:proofErr w:type="gramStart"/>
      <w:r w:rsidRPr="00C9188F">
        <w:rPr>
          <w:rFonts w:ascii="Arial" w:hAnsi="Arial" w:cs="Arial"/>
          <w:b/>
          <w:color w:val="1A1A1A"/>
        </w:rPr>
        <w:t>ЗС  от</w:t>
      </w:r>
      <w:proofErr w:type="gramEnd"/>
      <w:r w:rsidRPr="00C9188F">
        <w:rPr>
          <w:rFonts w:ascii="Arial" w:hAnsi="Arial" w:cs="Arial"/>
          <w:b/>
          <w:color w:val="1A1A1A"/>
        </w:rPr>
        <w:t xml:space="preserve"> 25.12.2020 (опубликован 28.12.2020) </w:t>
      </w:r>
    </w:p>
    <w:p w:rsidR="00020499" w:rsidRPr="00C9188F" w:rsidRDefault="00020499" w:rsidP="00F02AB5">
      <w:pPr>
        <w:pStyle w:val="a3"/>
        <w:jc w:val="center"/>
        <w:rPr>
          <w:rFonts w:ascii="Arial" w:hAnsi="Arial" w:cs="Arial"/>
          <w:b/>
          <w:color w:val="1A1A1A"/>
        </w:rPr>
      </w:pPr>
      <w:bookmarkStart w:id="0" w:name="_GoBack"/>
      <w:bookmarkEnd w:id="0"/>
      <w:r w:rsidRPr="00C9188F">
        <w:rPr>
          <w:rFonts w:ascii="Arial" w:hAnsi="Arial" w:cs="Arial"/>
          <w:b/>
          <w:color w:val="1A1A1A"/>
        </w:rPr>
        <w:t>вступает в силу 01.02.2021</w:t>
      </w:r>
    </w:p>
    <w:p w:rsidR="00F02AB5" w:rsidRDefault="00F02AB5" w:rsidP="00F02AB5">
      <w:pPr>
        <w:pStyle w:val="a3"/>
        <w:jc w:val="center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ЗАКОН</w:t>
      </w:r>
      <w:r>
        <w:rPr>
          <w:rFonts w:ascii="Arial" w:hAnsi="Arial" w:cs="Arial"/>
          <w:color w:val="1A1A1A"/>
          <w:sz w:val="20"/>
          <w:szCs w:val="20"/>
        </w:rPr>
        <w:br/>
        <w:t>ГОРОДА СЕВАСТОПОЛЯ</w:t>
      </w:r>
      <w:r>
        <w:rPr>
          <w:rFonts w:ascii="Arial" w:hAnsi="Arial" w:cs="Arial"/>
          <w:color w:val="1A1A1A"/>
          <w:sz w:val="20"/>
          <w:szCs w:val="20"/>
        </w:rPr>
        <w:br/>
        <w:t>О внесении изменений в Закон города Севастополя от 14 августа 2014 года </w:t>
      </w:r>
      <w:hyperlink r:id="rId4" w:history="1">
        <w:r>
          <w:rPr>
            <w:rStyle w:val="a4"/>
            <w:rFonts w:ascii="Arial" w:hAnsi="Arial" w:cs="Arial"/>
            <w:color w:val="1B5AA1"/>
            <w:sz w:val="20"/>
            <w:szCs w:val="20"/>
            <w:u w:val="none"/>
          </w:rPr>
          <w:t>№ 57-ЗС</w:t>
        </w:r>
      </w:hyperlink>
      <w:r>
        <w:rPr>
          <w:rFonts w:ascii="Arial" w:hAnsi="Arial" w:cs="Arial"/>
          <w:color w:val="1A1A1A"/>
          <w:sz w:val="20"/>
          <w:szCs w:val="20"/>
        </w:rPr>
        <w:t> «О патентной системе налогообложения на территории города федерального значения Севастополя»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Статья 1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Внести в Закон города Севастополя от 14 августа 2014 года </w:t>
      </w:r>
      <w:hyperlink r:id="rId5" w:history="1">
        <w:r>
          <w:rPr>
            <w:rStyle w:val="a4"/>
            <w:rFonts w:ascii="Arial" w:hAnsi="Arial" w:cs="Arial"/>
            <w:color w:val="1B5AA1"/>
            <w:sz w:val="20"/>
            <w:szCs w:val="20"/>
            <w:u w:val="none"/>
          </w:rPr>
          <w:t>№ 57-ЗС</w:t>
        </w:r>
      </w:hyperlink>
      <w:r>
        <w:rPr>
          <w:rFonts w:ascii="Arial" w:hAnsi="Arial" w:cs="Arial"/>
          <w:color w:val="1A1A1A"/>
          <w:sz w:val="20"/>
          <w:szCs w:val="20"/>
        </w:rPr>
        <w:t> «О патентной системе налогообложения на территории города федерального значения Севастополя» следующие изменения: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1) часть 3 статьи 2 признать утратившей силу;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2) статьи 3 и 4 признать утратившими силу;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3) приложение 1 изложить в следующей редакции: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«Приложение 1</w:t>
      </w:r>
      <w:r>
        <w:rPr>
          <w:rFonts w:ascii="Arial" w:hAnsi="Arial" w:cs="Arial"/>
          <w:color w:val="1A1A1A"/>
          <w:sz w:val="20"/>
          <w:szCs w:val="20"/>
        </w:rPr>
        <w:br/>
        <w:t xml:space="preserve">к Закону города </w:t>
      </w:r>
      <w:proofErr w:type="gramStart"/>
      <w:r>
        <w:rPr>
          <w:rFonts w:ascii="Arial" w:hAnsi="Arial" w:cs="Arial"/>
          <w:color w:val="1A1A1A"/>
          <w:sz w:val="20"/>
          <w:szCs w:val="20"/>
        </w:rPr>
        <w:t>Севастополя</w:t>
      </w:r>
      <w:r>
        <w:rPr>
          <w:rFonts w:ascii="Arial" w:hAnsi="Arial" w:cs="Arial"/>
          <w:color w:val="1A1A1A"/>
          <w:sz w:val="20"/>
          <w:szCs w:val="20"/>
        </w:rPr>
        <w:br/>
        <w:t>«</w:t>
      </w:r>
      <w:proofErr w:type="gramEnd"/>
      <w:r>
        <w:rPr>
          <w:rFonts w:ascii="Arial" w:hAnsi="Arial" w:cs="Arial"/>
          <w:color w:val="1A1A1A"/>
          <w:sz w:val="20"/>
          <w:szCs w:val="20"/>
        </w:rPr>
        <w:t>О патентной системе налогообложения</w:t>
      </w:r>
      <w:r>
        <w:rPr>
          <w:rFonts w:ascii="Arial" w:hAnsi="Arial" w:cs="Arial"/>
          <w:color w:val="1A1A1A"/>
          <w:sz w:val="20"/>
          <w:szCs w:val="20"/>
        </w:rPr>
        <w:br/>
        <w:t>на территории города федерального значения Севастополя»</w:t>
      </w:r>
    </w:p>
    <w:p w:rsidR="00F02AB5" w:rsidRDefault="00F02AB5" w:rsidP="00F02AB5">
      <w:pPr>
        <w:pStyle w:val="a3"/>
        <w:jc w:val="center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Размер 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                                                                                                           (рублей)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                                                         ».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Статья 2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Признать утратившими силу: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1) пункт 1 статьи 1 Закона города Севастополя от 19 декабря 2014 года </w:t>
      </w:r>
      <w:hyperlink r:id="rId6" w:history="1">
        <w:r>
          <w:rPr>
            <w:rStyle w:val="a4"/>
            <w:rFonts w:ascii="Arial" w:hAnsi="Arial" w:cs="Arial"/>
            <w:color w:val="1B5AA1"/>
            <w:sz w:val="20"/>
            <w:szCs w:val="20"/>
            <w:u w:val="none"/>
          </w:rPr>
          <w:t>№ 90-ЗС</w:t>
        </w:r>
      </w:hyperlink>
      <w:r>
        <w:rPr>
          <w:rFonts w:ascii="Arial" w:hAnsi="Arial" w:cs="Arial"/>
          <w:color w:val="1A1A1A"/>
          <w:sz w:val="20"/>
          <w:szCs w:val="20"/>
        </w:rPr>
        <w:t> «О внесении изменений в Закон города Севастополя от 14 августа 2014 года № 57-ЗС «О патентной системе налогообложения на территории города федерального значения Севастополя»;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2) пункт 2 статьи 1 Закона города Севастополя от 30 ноября 2016 года </w:t>
      </w:r>
      <w:hyperlink r:id="rId7" w:history="1">
        <w:r>
          <w:rPr>
            <w:rStyle w:val="a4"/>
            <w:rFonts w:ascii="Arial" w:hAnsi="Arial" w:cs="Arial"/>
            <w:color w:val="1B5AA1"/>
            <w:sz w:val="20"/>
            <w:szCs w:val="20"/>
            <w:u w:val="none"/>
          </w:rPr>
          <w:t>№ 294-ЗС</w:t>
        </w:r>
      </w:hyperlink>
      <w:r>
        <w:rPr>
          <w:rFonts w:ascii="Arial" w:hAnsi="Arial" w:cs="Arial"/>
          <w:color w:val="1A1A1A"/>
          <w:sz w:val="20"/>
          <w:szCs w:val="20"/>
        </w:rPr>
        <w:t> «О внесении изменений в Закон города Севастополя от 14 августа 2014 года № 57-ЗС «О патентной системе налогообложения на территории города федерального значения Севастополя»;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3) Закон города Севастополя от 27 ноября 2018 года </w:t>
      </w:r>
      <w:hyperlink r:id="rId8" w:history="1">
        <w:r>
          <w:rPr>
            <w:rStyle w:val="a4"/>
            <w:rFonts w:ascii="Arial" w:hAnsi="Arial" w:cs="Arial"/>
            <w:color w:val="1B5AA1"/>
            <w:sz w:val="20"/>
            <w:szCs w:val="20"/>
            <w:u w:val="none"/>
          </w:rPr>
          <w:t>№ 458-ЗС</w:t>
        </w:r>
      </w:hyperlink>
      <w:r>
        <w:rPr>
          <w:rFonts w:ascii="Arial" w:hAnsi="Arial" w:cs="Arial"/>
          <w:color w:val="1A1A1A"/>
          <w:sz w:val="20"/>
          <w:szCs w:val="20"/>
        </w:rPr>
        <w:t> «О внесении изменений в Закон города Севастополя от 14 августа 2014 года № 57-ЗС «О патентной системе налогообложения на территории города федерального значения Севастополя».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Статья 3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Настоящий Закон вступает в силу по истечении одного месяца со дня его официального опубликования и не ранее 1-го числа очередного налогового периода по налогу, взимаемому в связи с применением патентной системы налогообложения.</w:t>
      </w:r>
    </w:p>
    <w:p w:rsidR="00F02AB5" w:rsidRDefault="00F02AB5" w:rsidP="00F02AB5">
      <w:pPr>
        <w:pStyle w:val="a3"/>
        <w:rPr>
          <w:rFonts w:ascii="Arial" w:hAnsi="Arial" w:cs="Arial"/>
          <w:color w:val="1A1A1A"/>
          <w:sz w:val="20"/>
          <w:szCs w:val="20"/>
        </w:rPr>
      </w:pPr>
      <w:r>
        <w:rPr>
          <w:rFonts w:ascii="Arial" w:hAnsi="Arial" w:cs="Arial"/>
          <w:color w:val="1A1A1A"/>
          <w:sz w:val="20"/>
          <w:szCs w:val="20"/>
        </w:rPr>
        <w:t>Губернатор</w:t>
      </w:r>
      <w:r>
        <w:rPr>
          <w:rFonts w:ascii="Arial" w:hAnsi="Arial" w:cs="Arial"/>
          <w:color w:val="1A1A1A"/>
          <w:sz w:val="20"/>
          <w:szCs w:val="20"/>
        </w:rPr>
        <w:br/>
        <w:t>города Севастополя                                                         </w:t>
      </w:r>
      <w:r w:rsidR="00020499">
        <w:rPr>
          <w:rFonts w:ascii="Arial" w:hAnsi="Arial" w:cs="Arial"/>
          <w:color w:val="1A1A1A"/>
          <w:sz w:val="20"/>
          <w:szCs w:val="20"/>
        </w:rPr>
        <w:t xml:space="preserve">                                                </w:t>
      </w:r>
      <w:r>
        <w:rPr>
          <w:rFonts w:ascii="Arial" w:hAnsi="Arial" w:cs="Arial"/>
          <w:color w:val="1A1A1A"/>
          <w:sz w:val="20"/>
          <w:szCs w:val="20"/>
        </w:rPr>
        <w:t xml:space="preserve"> М.В. </w:t>
      </w:r>
      <w:proofErr w:type="spellStart"/>
      <w:r>
        <w:rPr>
          <w:rFonts w:ascii="Arial" w:hAnsi="Arial" w:cs="Arial"/>
          <w:color w:val="1A1A1A"/>
          <w:sz w:val="20"/>
          <w:szCs w:val="20"/>
        </w:rPr>
        <w:t>Развожаев</w:t>
      </w:r>
      <w:proofErr w:type="spellEnd"/>
    </w:p>
    <w:sectPr w:rsidR="00F02AB5" w:rsidSect="0002049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B5"/>
    <w:rsid w:val="00020499"/>
    <w:rsid w:val="000A1633"/>
    <w:rsid w:val="00102083"/>
    <w:rsid w:val="00C9188F"/>
    <w:rsid w:val="00F0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F1F6-A58C-4DA8-A443-06F6724B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02A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vzakon.ru/view/laws/bank/2018/zakon_n_458_zs_ot_27_11_201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evzakon.ru/view/laws/bank/14402/zakon_n_294_zs_ot_30_11_201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vzakon.ru/view/laws/bank/dekabr_20141/o_vnesenii_izmenenij_v_zakon_goroda_sevastopolya_ot_14_avgusta_2014_goda_n_57-zs_o_patentnoj_sisteme_nalogooblozheniya_na_territorii_goroda_federalnogo_znacheniya_sevastopolya1/" TargetMode="External"/><Relationship Id="rId5" Type="http://schemas.openxmlformats.org/officeDocument/2006/relationships/hyperlink" Target="https://sevzakon.ru/view/laws/bank/avgust_2014/o_patentnoj_sisteme_nalogooblozheniya_na_territorii_goroda_federalnogo_znacheniya_sevastopoly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sevzakon.ru/view/laws/bank/avgust_2014/o_patentnoj_sisteme_nalogooblozheniya_na_territorii_goroda_federalnogo_znacheniya_sevastopolya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3</cp:revision>
  <dcterms:created xsi:type="dcterms:W3CDTF">2020-12-28T12:31:00Z</dcterms:created>
  <dcterms:modified xsi:type="dcterms:W3CDTF">2021-01-12T12:40:00Z</dcterms:modified>
</cp:coreProperties>
</file>