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C8" w:rsidRDefault="003A52C8">
      <w:pPr>
        <w:pStyle w:val="ConsPlusNormal"/>
        <w:jc w:val="both"/>
        <w:outlineLvl w:val="0"/>
      </w:pPr>
    </w:p>
    <w:p w:rsidR="003A52C8" w:rsidRDefault="003A52C8">
      <w:pPr>
        <w:pStyle w:val="ConsPlusNormal"/>
        <w:outlineLvl w:val="0"/>
      </w:pPr>
      <w:r>
        <w:t>Зарегистрировано в Минюсте России 19 октября 2017 г. N 48616</w:t>
      </w:r>
    </w:p>
    <w:p w:rsidR="003A52C8" w:rsidRDefault="003A52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r>
        <w:t>МИНИСТЕРСТВО ФИНАНСОВ РОССИЙСКОЙ ФЕДЕРАЦИИ</w:t>
      </w:r>
    </w:p>
    <w:p w:rsidR="003A52C8" w:rsidRDefault="003A52C8">
      <w:pPr>
        <w:pStyle w:val="ConsPlusTitle"/>
        <w:jc w:val="both"/>
      </w:pPr>
    </w:p>
    <w:p w:rsidR="003A52C8" w:rsidRDefault="003A52C8">
      <w:pPr>
        <w:pStyle w:val="ConsPlusTitle"/>
        <w:jc w:val="center"/>
      </w:pPr>
      <w:r>
        <w:t>ФЕДЕРАЛЬНАЯ НАЛОГОВАЯ СЛУЖБА</w:t>
      </w:r>
    </w:p>
    <w:p w:rsidR="003A52C8" w:rsidRDefault="003A52C8">
      <w:pPr>
        <w:pStyle w:val="ConsPlusTitle"/>
        <w:jc w:val="both"/>
      </w:pPr>
    </w:p>
    <w:p w:rsidR="003A52C8" w:rsidRDefault="003A52C8">
      <w:pPr>
        <w:pStyle w:val="ConsPlusTitle"/>
        <w:jc w:val="center"/>
      </w:pPr>
      <w:r>
        <w:t>ПРИКАЗ</w:t>
      </w:r>
    </w:p>
    <w:p w:rsidR="003A52C8" w:rsidRDefault="003A52C8">
      <w:pPr>
        <w:pStyle w:val="ConsPlusTitle"/>
        <w:jc w:val="center"/>
      </w:pPr>
      <w:r>
        <w:t>от 27 сентября 2017 г. N СА-7-3/765@</w:t>
      </w:r>
    </w:p>
    <w:p w:rsidR="003A52C8" w:rsidRDefault="003A52C8">
      <w:pPr>
        <w:pStyle w:val="ConsPlusTitle"/>
        <w:jc w:val="both"/>
      </w:pPr>
    </w:p>
    <w:p w:rsidR="003A52C8" w:rsidRDefault="003A52C8">
      <w:pPr>
        <w:pStyle w:val="ConsPlusTitle"/>
        <w:jc w:val="center"/>
      </w:pPr>
      <w:r>
        <w:t>ОБ УТВЕРЖДЕНИИ ФОРМЫ И ФОРМАТА</w:t>
      </w:r>
    </w:p>
    <w:p w:rsidR="003A52C8" w:rsidRDefault="003A52C8">
      <w:pPr>
        <w:pStyle w:val="ConsPlusTitle"/>
        <w:jc w:val="center"/>
      </w:pPr>
      <w:r>
        <w:t>ПРЕДСТАВЛЕНИЯ НАЛОГОВОЙ ДЕКЛАРАЦИИ ПО КОСВЕННЫМ НАЛОГАМ</w:t>
      </w:r>
    </w:p>
    <w:p w:rsidR="003A52C8" w:rsidRDefault="003A52C8">
      <w:pPr>
        <w:pStyle w:val="ConsPlusTitle"/>
        <w:jc w:val="center"/>
      </w:pPr>
      <w:r>
        <w:t>(НАЛОГУ НА ДОБАВЛЕННУЮ СТОИМОСТЬ И АКЦИЗАМ) ПРИ ИМПОРТЕ</w:t>
      </w:r>
    </w:p>
    <w:p w:rsidR="003A52C8" w:rsidRDefault="003A52C8">
      <w:pPr>
        <w:pStyle w:val="ConsPlusTitle"/>
        <w:jc w:val="center"/>
      </w:pPr>
      <w:r>
        <w:t>ТОВАРОВ НА ТЕРРИТОРИЮ РОССИЙСКОЙ ФЕДЕРАЦИИ С ТЕРРИТОРИИ</w:t>
      </w:r>
    </w:p>
    <w:p w:rsidR="003A52C8" w:rsidRDefault="003A52C8">
      <w:pPr>
        <w:pStyle w:val="ConsPlusTitle"/>
        <w:jc w:val="center"/>
      </w:pPr>
      <w:r>
        <w:t>ГОСУДАРСТВ - ЧЛЕНОВ ЕВРАЗИЙСКОГО ЭКОНОМИЧЕСКОГО СОЮЗА</w:t>
      </w:r>
    </w:p>
    <w:p w:rsidR="003A52C8" w:rsidRDefault="003A52C8">
      <w:pPr>
        <w:pStyle w:val="ConsPlusTitle"/>
        <w:jc w:val="center"/>
      </w:pPr>
      <w:r>
        <w:t>В ЭЛЕКТРОННОЙ ФОРМЕ И ПОРЯДКА ЕЕ ЗАПОЛНЕНИЯ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пункта 7 статьи 80 части первой</w:t>
        </w:r>
      </w:hyperlink>
      <w:r>
        <w:t xml:space="preserve"> Налогового кодекса Российской Федерации (Собрание законодательства Российской Федерации, 1998, N 31, ст. 3824; 2017, N 1 (ч. 1), ст. 16) и в соответствии с </w:t>
      </w:r>
      <w:hyperlink r:id="rId5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 и </w:t>
      </w:r>
      <w:hyperlink r:id="rId6" w:history="1">
        <w:r>
          <w:rPr>
            <w:color w:val="0000FF"/>
          </w:rPr>
          <w:t>Протоколом</w:t>
        </w:r>
      </w:hyperlink>
      <w:r>
        <w:t xml:space="preserve"> о порядке взимания косвенных налогов и механизме контроля за их уплатой при экспорте и импорте товаров, выполнении работ, оказании услуг, ратифицированным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 (ч. 1), ст. 5310), а также </w:t>
      </w:r>
      <w:hyperlink r:id="rId8" w:history="1">
        <w:r>
          <w:rPr>
            <w:color w:val="0000FF"/>
          </w:rPr>
          <w:t>пунктом 1</w:t>
        </w:r>
      </w:hyperlink>
      <w:r>
        <w:t xml:space="preserve"> Положения о Федеральной налоговой службе, утвержденного постановлением Правительства Российской Федерации от 30.09.2004 N 506 "Об утверждении Положения о Федеральной налоговой службе" (Собрание законодательства Российской Федерации, 2004, N 40, ст. 3961; 2017, N 29, ст. 4375), приказываю: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1. Утвердить: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форму налоговой декларации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Евразийского экономического союза согласно </w:t>
      </w:r>
      <w:hyperlink w:anchor="P48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порядок заполнения налоговой декларации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Евразийского экономического союза согласно </w:t>
      </w:r>
      <w:hyperlink w:anchor="P419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формат представления налоговой декларации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Евразийского экономического союза в электронной форме согласно </w:t>
      </w:r>
      <w:hyperlink w:anchor="P984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3</w:t>
        </w:r>
      </w:hyperlink>
      <w:r>
        <w:t xml:space="preserve"> к настоящему приказу.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2. Руководителям (исполняющим обязанности руководителя) управлений Федеральной налоговой службы по субъектам Российской Федерации довести настоящий приказ до нижестоящих налоговых органов и обеспечить его применение.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руководителя Федеральной налоговой службы, координирующего вопросы методологического и организационного обеспечения работы налоговых органов по вопросам исчисления в соответствующий бюджет налогов и сборов, иных обязательных платежей (за исключением транспортного налога, налога на имущество организаций, налога на имущество физических лиц, </w:t>
      </w:r>
      <w:r>
        <w:lastRenderedPageBreak/>
        <w:t>земельного налога, налога на доходы физических лиц).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</w:pPr>
      <w:r>
        <w:t>Исполняющий обязанности руководителя</w:t>
      </w:r>
    </w:p>
    <w:p w:rsidR="003A52C8" w:rsidRDefault="003A52C8">
      <w:pPr>
        <w:pStyle w:val="ConsPlusNormal"/>
        <w:jc w:val="right"/>
      </w:pPr>
      <w:r>
        <w:t>Федеральной налоговой службы</w:t>
      </w:r>
    </w:p>
    <w:p w:rsidR="003A52C8" w:rsidRDefault="003A52C8">
      <w:pPr>
        <w:pStyle w:val="ConsPlusNormal"/>
        <w:jc w:val="right"/>
      </w:pPr>
      <w:r>
        <w:t>С.А.АРАКЕЛОВ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  <w:bookmarkStart w:id="0" w:name="_GoBack"/>
      <w:bookmarkEnd w:id="0"/>
    </w:p>
    <w:p w:rsidR="003A52C8" w:rsidRDefault="003A52C8">
      <w:pPr>
        <w:pStyle w:val="ConsPlusNormal"/>
        <w:jc w:val="right"/>
        <w:outlineLvl w:val="0"/>
      </w:pPr>
      <w:r>
        <w:t>Приложение N 1</w:t>
      </w:r>
    </w:p>
    <w:p w:rsidR="003A52C8" w:rsidRDefault="003A52C8">
      <w:pPr>
        <w:pStyle w:val="ConsPlusNormal"/>
        <w:jc w:val="right"/>
      </w:pPr>
      <w:r>
        <w:t>к приказу ФНС России</w:t>
      </w:r>
    </w:p>
    <w:p w:rsidR="003A52C8" w:rsidRDefault="003A52C8">
      <w:pPr>
        <w:pStyle w:val="ConsPlusNormal"/>
        <w:jc w:val="right"/>
      </w:pPr>
      <w:r>
        <w:t>от 27.09.2017 N СА-7-3/765@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>┌─┐              ┌─┐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└─┘││││││││││││││└─┘      ┌─┬─┬─┬─┬─┬─┬─┬─┬─┬─┬─┬─┐</w:t>
      </w:r>
    </w:p>
    <w:p w:rsidR="003A52C8" w:rsidRDefault="003A52C8">
      <w:pPr>
        <w:pStyle w:val="ConsPlusNonformat"/>
        <w:jc w:val="both"/>
      </w:pPr>
      <w:bookmarkStart w:id="1" w:name="P40"/>
      <w:bookmarkEnd w:id="1"/>
      <w:r>
        <w:rPr>
          <w:sz w:val="18"/>
        </w:rPr>
        <w:t xml:space="preserve">   ││││││││││││││     ИНН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││1070││2017││         └─┴─┴─┴─┴─┴─┴─┴─┴─┴─┴─┴─┘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┌─┬─┬─┬─┬─┬─┬─┬─┬─┐      ┌─┬─┬─┐</w:t>
      </w:r>
    </w:p>
    <w:p w:rsidR="003A52C8" w:rsidRDefault="003A52C8">
      <w:pPr>
        <w:pStyle w:val="ConsPlusNonformat"/>
        <w:jc w:val="both"/>
      </w:pPr>
      <w:bookmarkStart w:id="2" w:name="P43"/>
      <w:bookmarkEnd w:id="2"/>
      <w:r>
        <w:rPr>
          <w:sz w:val="18"/>
        </w:rPr>
        <w:t xml:space="preserve">                      КПП │ │ │ │ │ │ │ │ │ │ Стр. │0│0│1│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└─┴─┴─┴─┴─┴─┴─┴─┴─┘      └─┴─┴─┘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                     Форма по </w:t>
      </w:r>
      <w:hyperlink r:id="rId9" w:history="1">
        <w:r>
          <w:rPr>
            <w:color w:val="0000FF"/>
            <w:sz w:val="18"/>
          </w:rPr>
          <w:t>КНД</w:t>
        </w:r>
      </w:hyperlink>
      <w:r>
        <w:rPr>
          <w:sz w:val="18"/>
        </w:rPr>
        <w:t xml:space="preserve"> 1151088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bookmarkStart w:id="3" w:name="P48"/>
      <w:bookmarkEnd w:id="3"/>
      <w:r>
        <w:rPr>
          <w:sz w:val="18"/>
        </w:rPr>
        <w:t xml:space="preserve">                              Налоговая декларация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по косвенным налогам (налогу на добавленную стоимость и акцизам)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при импорте товаров на территорию Российской Федерации с территории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государств - членов Евразийского экономического союза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┌─┬─┬─┐                         ┌─┬─┐               ┌─┬─┬─┬─┐</w:t>
      </w:r>
    </w:p>
    <w:p w:rsidR="003A52C8" w:rsidRDefault="003A52C8">
      <w:pPr>
        <w:pStyle w:val="ConsPlusNonformat"/>
        <w:jc w:val="both"/>
      </w:pPr>
      <w:bookmarkStart w:id="4" w:name="P54"/>
      <w:bookmarkEnd w:id="4"/>
      <w:r>
        <w:rPr>
          <w:sz w:val="18"/>
        </w:rPr>
        <w:t xml:space="preserve">Номер корректировки │ │ │ </w:t>
      </w:r>
      <w:proofErr w:type="gramStart"/>
      <w:r>
        <w:rPr>
          <w:sz w:val="18"/>
        </w:rPr>
        <w:t>│  Налоговый</w:t>
      </w:r>
      <w:proofErr w:type="gramEnd"/>
      <w:r>
        <w:rPr>
          <w:sz w:val="18"/>
        </w:rPr>
        <w:t xml:space="preserve"> период (код) │ │ │  Отчетный год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└─┴─┴─┘                         └─┴─┘               └─┴─┴─┴─┘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┌─┬─┬─┬─┐                                ┌─┬─┬─┐</w:t>
      </w:r>
    </w:p>
    <w:p w:rsidR="003A52C8" w:rsidRDefault="003A52C8">
      <w:pPr>
        <w:pStyle w:val="ConsPlusNonformat"/>
        <w:jc w:val="both"/>
      </w:pPr>
      <w:bookmarkStart w:id="5" w:name="P57"/>
      <w:bookmarkEnd w:id="5"/>
      <w:r>
        <w:rPr>
          <w:sz w:val="18"/>
        </w:rPr>
        <w:t>Представляется в налоговый орган │ │ │ │ │    по месту нахождения (учета)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(код) └─┴─┴─┴─┘        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код)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bookmarkStart w:id="6" w:name="P60"/>
      <w:bookmarkEnd w:id="6"/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(налогоплательщик)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bookmarkStart w:id="7" w:name="P73"/>
      <w:bookmarkEnd w:id="7"/>
      <w:r>
        <w:rPr>
          <w:sz w:val="18"/>
        </w:rPr>
        <w:t xml:space="preserve">Форма </w:t>
      </w:r>
      <w:proofErr w:type="spellStart"/>
      <w:r>
        <w:rPr>
          <w:sz w:val="18"/>
        </w:rPr>
        <w:t>реорга</w:t>
      </w:r>
      <w:proofErr w:type="spellEnd"/>
      <w:r>
        <w:rPr>
          <w:sz w:val="18"/>
        </w:rPr>
        <w:t>-  ┌─┐     ИНН/КПП          ┌─┬─┬─┬─┬─┬─┬─┬─┬─┬─┐ ┌─┬─┬─┬─┬─┬─┬─┬─┬─┐</w:t>
      </w:r>
    </w:p>
    <w:p w:rsidR="003A52C8" w:rsidRDefault="003A52C8">
      <w:pPr>
        <w:pStyle w:val="ConsPlusNonformat"/>
        <w:jc w:val="both"/>
      </w:pPr>
      <w:proofErr w:type="spellStart"/>
      <w:r>
        <w:rPr>
          <w:sz w:val="18"/>
        </w:rPr>
        <w:t>низации</w:t>
      </w:r>
      <w:proofErr w:type="spellEnd"/>
      <w:r>
        <w:rPr>
          <w:sz w:val="18"/>
        </w:rPr>
        <w:t xml:space="preserve"> (лик-  │ │     реорганизованной │ │ │ │ │ │ │ │ │ │ │/│ │ │ │ │ │ │ │ │ │</w:t>
      </w:r>
    </w:p>
    <w:p w:rsidR="003A52C8" w:rsidRDefault="003A52C8">
      <w:pPr>
        <w:pStyle w:val="ConsPlusNonformat"/>
        <w:jc w:val="both"/>
      </w:pPr>
      <w:proofErr w:type="spellStart"/>
      <w:r>
        <w:rPr>
          <w:sz w:val="18"/>
        </w:rPr>
        <w:t>видация</w:t>
      </w:r>
      <w:proofErr w:type="spellEnd"/>
      <w:r>
        <w:rPr>
          <w:sz w:val="18"/>
        </w:rPr>
        <w:t>) (код) └─┘     организации      └─┴─┴─┴─┴─┴─┴─┴─┴─┴─┘ └─┴─┴─┴─┴─┴─┴─┴─┴─┘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┌─┬─┬─┬─┬─┬─┬─┬─┬─┬─┬─┬─┬─┬─┬─┬─┬─┬─┬─┬─┐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bookmarkStart w:id="8" w:name="P77"/>
      <w:bookmarkEnd w:id="8"/>
      <w:r>
        <w:rPr>
          <w:sz w:val="18"/>
        </w:rPr>
        <w:t>Номер контактного телефона │ │ │ │ │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└─┴─┴─┴─┴─┴─┴─┴─┴─┴─┴─┴─┴─┴─┴─┴─┴─┴─┴─┴─┘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┌─┬─┬─┐                                                       ┌─┬─┬─┐</w:t>
      </w:r>
    </w:p>
    <w:p w:rsidR="003A52C8" w:rsidRDefault="003A52C8">
      <w:pPr>
        <w:pStyle w:val="ConsPlusNonformat"/>
        <w:jc w:val="both"/>
      </w:pPr>
      <w:bookmarkStart w:id="9" w:name="P80"/>
      <w:bookmarkEnd w:id="9"/>
      <w:r>
        <w:rPr>
          <w:sz w:val="18"/>
        </w:rPr>
        <w:t>На │ │ │ │ страницах с приложением подтверждающих документов или │ │ │ │   листах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└─┴─┴─┘                                           их копий на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3A52C8" w:rsidRDefault="003A52C8">
      <w:pPr>
        <w:pStyle w:val="ConsPlusNonformat"/>
        <w:jc w:val="both"/>
      </w:pPr>
      <w:bookmarkStart w:id="10" w:name="P83"/>
      <w:bookmarkEnd w:id="10"/>
      <w:r>
        <w:rPr>
          <w:sz w:val="18"/>
        </w:rPr>
        <w:t xml:space="preserve">    Достоверность и полноту </w:t>
      </w:r>
      <w:proofErr w:type="gramStart"/>
      <w:r>
        <w:rPr>
          <w:sz w:val="18"/>
        </w:rPr>
        <w:t xml:space="preserve">сведений,   </w:t>
      </w:r>
      <w:proofErr w:type="gramEnd"/>
      <w:r>
        <w:rPr>
          <w:sz w:val="18"/>
        </w:rPr>
        <w:t xml:space="preserve"> │   Заполняется работником налогового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указанных в настоящей </w:t>
      </w:r>
      <w:proofErr w:type="gramStart"/>
      <w:r>
        <w:rPr>
          <w:sz w:val="18"/>
        </w:rPr>
        <w:t xml:space="preserve">декларации,   </w:t>
      </w:r>
      <w:proofErr w:type="gramEnd"/>
      <w:r>
        <w:rPr>
          <w:sz w:val="18"/>
        </w:rPr>
        <w:t xml:space="preserve"> │              органа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</w:t>
      </w:r>
      <w:proofErr w:type="gramStart"/>
      <w:r>
        <w:rPr>
          <w:sz w:val="18"/>
        </w:rPr>
        <w:t xml:space="preserve">подтверждаю:   </w:t>
      </w:r>
      <w:proofErr w:type="gramEnd"/>
      <w:r>
        <w:rPr>
          <w:sz w:val="18"/>
        </w:rPr>
        <w:t xml:space="preserve">           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 </w:t>
      </w:r>
      <w:proofErr w:type="gramStart"/>
      <w:r>
        <w:rPr>
          <w:sz w:val="18"/>
        </w:rPr>
        <w:t>│  Сведения</w:t>
      </w:r>
      <w:proofErr w:type="gramEnd"/>
      <w:r>
        <w:rPr>
          <w:sz w:val="18"/>
        </w:rPr>
        <w:t xml:space="preserve"> о представлении декларации</w:t>
      </w:r>
    </w:p>
    <w:p w:rsidR="003A52C8" w:rsidRDefault="003A52C8">
      <w:pPr>
        <w:pStyle w:val="ConsPlusNonformat"/>
        <w:jc w:val="both"/>
      </w:pPr>
      <w:bookmarkStart w:id="11" w:name="P87"/>
      <w:bookmarkEnd w:id="11"/>
      <w:r>
        <w:rPr>
          <w:sz w:val="18"/>
        </w:rPr>
        <w:t xml:space="preserve"> ┌─┐ 1 - налогоплательщик               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└─┘ 2 - представитель налогоплательщика │                               ┌─┬─┐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┌─┬─┬─┬─┬─┬─┬─┬─┬─┬─┬─┬─┬─┬─┬─┬─┬─┬─┬─┬─┐│Данная декларация представлена │ │ │</w:t>
      </w:r>
    </w:p>
    <w:p w:rsidR="003A52C8" w:rsidRDefault="003A52C8">
      <w:pPr>
        <w:pStyle w:val="ConsPlusNonformat"/>
        <w:jc w:val="both"/>
      </w:pPr>
      <w:bookmarkStart w:id="12" w:name="P90"/>
      <w:bookmarkEnd w:id="12"/>
      <w:r>
        <w:rPr>
          <w:sz w:val="18"/>
        </w:rPr>
        <w:t xml:space="preserve">│ │ │ │ │ │ │ │ │ │ │ │ │ │ │ │ │ │ │ │ ││       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код) └─┴─┘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  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││на │ │ │ │ страницах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  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││с приложением подтверждающих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└─┴─┴─┴─┴─┴─┴─┴─┴─┴─┴─┴─┴─┴─┴─┴─┴─┴─┴─┴─┘│документов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(фамилия, имя, отчество </w:t>
      </w:r>
      <w:hyperlink w:anchor="P140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</w:t>
      </w:r>
      <w:proofErr w:type="gramStart"/>
      <w:r>
        <w:rPr>
          <w:sz w:val="18"/>
        </w:rPr>
        <w:t>полностью)  │</w:t>
      </w:r>
      <w:proofErr w:type="gramEnd"/>
      <w:r>
        <w:rPr>
          <w:sz w:val="18"/>
        </w:rPr>
        <w:t xml:space="preserve">               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┌─┬─┬─┬─┬─┬─┬─┬─┬─┬─┬─┬─┬─┬─┬─┬─┬─┬─┬─┬─┐│или их копий на │ │ │ │ листах</w:t>
      </w:r>
    </w:p>
    <w:p w:rsidR="003A52C8" w:rsidRDefault="003A52C8">
      <w:pPr>
        <w:pStyle w:val="ConsPlusNonformat"/>
        <w:jc w:val="both"/>
      </w:pPr>
      <w:bookmarkStart w:id="13" w:name="P100"/>
      <w:bookmarkEnd w:id="13"/>
      <w:r>
        <w:rPr>
          <w:sz w:val="18"/>
        </w:rPr>
        <w:t>│ │ │ │ │ │ │ │ │ │ │ │ │ │ │ │ │ │ │ │ ││               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┌─┬─┬─┬─┬─┬─┬─┬─┬─┬─┬─┬─┬─┬─┬─┬─┬─┬─┬─┬─┐│Дата            ┌─┬─┐ ┌─┬─┐ ┌─┬─┬─┬─┐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│ │ │ │ │ │ │ │ │ │ │ │ │ │ │ │ │ │ │ │ ││представления  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└─┴─┴─┴─┴─┴─┴─┴─┴─┴─┴─┴─┴─┴─┴─┴─┴─┴─┴─┴─┘│декларации      └─┴─┘ └─┴─┘ └─┴─┴─┴─┘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  <w:proofErr w:type="spellStart"/>
      <w:r>
        <w:rPr>
          <w:sz w:val="18"/>
        </w:rPr>
        <w:t>Зарегист</w:t>
      </w:r>
      <w:proofErr w:type="spellEnd"/>
      <w:r>
        <w:rPr>
          <w:sz w:val="18"/>
        </w:rPr>
        <w:t>- ┌─┬─┬─┬─┬─┬─┬─┬─┬─┬─┬─┬─┬─┐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  <w:proofErr w:type="spellStart"/>
      <w:proofErr w:type="gramStart"/>
      <w:r>
        <w:rPr>
          <w:sz w:val="18"/>
        </w:rPr>
        <w:t>рирована</w:t>
      </w:r>
      <w:proofErr w:type="spellEnd"/>
      <w:r>
        <w:rPr>
          <w:sz w:val="18"/>
        </w:rPr>
        <w:t xml:space="preserve">  │</w:t>
      </w:r>
      <w:proofErr w:type="gramEnd"/>
      <w:r>
        <w:rPr>
          <w:sz w:val="18"/>
        </w:rPr>
        <w:t xml:space="preserve">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┌─┬─┬─┬─┬─┬─┬─┬─┬─┬─┬─┬─┬─┬─┬─┬─┬─┬─┬─┬─┐│за N      └─┴─┴─┴─┴─┴─┴─┴─┴─┴─┴─┴─┴─┘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(наименование организации - представителя│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</w:t>
      </w:r>
      <w:proofErr w:type="gramStart"/>
      <w:r>
        <w:rPr>
          <w:sz w:val="18"/>
        </w:rPr>
        <w:t xml:space="preserve">налогоплательщика)   </w:t>
      </w:r>
      <w:proofErr w:type="gramEnd"/>
      <w:r>
        <w:rPr>
          <w:sz w:val="18"/>
        </w:rPr>
        <w:t xml:space="preserve">        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┌─┬─┐ ┌─┬─┐ ┌─┬─┬─┬─┐│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Подпись ______ Дата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└─┴─┘ └─┴─┘ └─┴─┴─┴─┘│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3A52C8" w:rsidRDefault="003A52C8">
      <w:pPr>
        <w:pStyle w:val="ConsPlusNonformat"/>
        <w:jc w:val="both"/>
      </w:pPr>
      <w:bookmarkStart w:id="14" w:name="P129"/>
      <w:bookmarkEnd w:id="14"/>
      <w:r>
        <w:rPr>
          <w:sz w:val="18"/>
        </w:rPr>
        <w:t xml:space="preserve">   Наименование и реквизиты </w:t>
      </w:r>
      <w:proofErr w:type="gramStart"/>
      <w:r>
        <w:rPr>
          <w:sz w:val="18"/>
        </w:rPr>
        <w:t xml:space="preserve">документа,   </w:t>
      </w:r>
      <w:proofErr w:type="gramEnd"/>
      <w:r>
        <w:rPr>
          <w:sz w:val="18"/>
        </w:rPr>
        <w:t>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подтверждающего полномочия       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представителя налогоплательщика    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┌─┬─┬─┬─┬─┬─┬─┬─┬─┬─┬─┬─┬─┬─┬─┬─┬─┬─┬─┬─┐│_________________________   ___________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│ │ │ │ │ │ │ │ │ │ │ │ │ │ │ │ │ │ │ │ ││    Фамилия, И.О. </w:t>
      </w:r>
      <w:hyperlink w:anchor="P140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    Подпись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3A52C8" w:rsidRDefault="003A52C8">
      <w:pPr>
        <w:pStyle w:val="ConsPlusNonformat"/>
        <w:jc w:val="both"/>
      </w:pPr>
      <w:bookmarkStart w:id="15" w:name="P140"/>
      <w:bookmarkEnd w:id="15"/>
      <w:r>
        <w:rPr>
          <w:sz w:val="18"/>
        </w:rPr>
        <w:t>┌─┐ &lt;*&gt; Отчество указывается при наличии.                                     ┌─┐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>┌─┐              ┌─┐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└─┘││││││││││││││└─┘      ┌─┬─┬─┬─┬─┬─┬─┬─┬─┬─┬─┬─┐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││││││││││││││     ИНН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││1070││2024││         └─┴─┴─┴─┴─┴─┴─┴─┴─┴─┴─┴─┘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┌─┬─┬─┬─┬─┬─┬─┬─┬─┐     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КПП │ │ │ │ │ │ │ │ │ │ Стр.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└─┴─┴─┴─┴─┴─┴─┴─┴─┘      └─┴─┴─┘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bookmarkStart w:id="16" w:name="P151"/>
      <w:bookmarkEnd w:id="16"/>
      <w:r>
        <w:rPr>
          <w:sz w:val="18"/>
        </w:rPr>
        <w:t xml:space="preserve">   Раздел 1. Сумма налога на добавленную стоимость, подлежащая уплате в бюджет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в отношении товаров, импортированных на территорию Российской Федерации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с территории государств - членов Евразийского экономического союза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Показатели           Код строки       Значения показателей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1                   2                     3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┌─┬─┬─┬─┬─┬─┬─┬─┬─┬─┬─┐</w:t>
      </w:r>
    </w:p>
    <w:p w:rsidR="003A52C8" w:rsidRDefault="003A52C8">
      <w:pPr>
        <w:pStyle w:val="ConsPlusNonformat"/>
        <w:jc w:val="both"/>
      </w:pPr>
      <w:bookmarkStart w:id="17" w:name="P159"/>
      <w:bookmarkEnd w:id="17"/>
      <w:r>
        <w:rPr>
          <w:sz w:val="18"/>
        </w:rPr>
        <w:t xml:space="preserve">Код по </w:t>
      </w:r>
      <w:hyperlink r:id="rId10" w:history="1">
        <w:r>
          <w:rPr>
            <w:color w:val="0000FF"/>
            <w:sz w:val="18"/>
          </w:rPr>
          <w:t>ОКТМО</w:t>
        </w:r>
      </w:hyperlink>
      <w:r>
        <w:rPr>
          <w:sz w:val="18"/>
        </w:rPr>
        <w:t xml:space="preserve">                        010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bookmarkStart w:id="18" w:name="P162"/>
      <w:bookmarkEnd w:id="18"/>
      <w:r>
        <w:rPr>
          <w:sz w:val="18"/>
        </w:rPr>
        <w:t>Код бюджетной классификации         020 │ │ │ │ │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bookmarkStart w:id="19" w:name="P165"/>
      <w:bookmarkEnd w:id="19"/>
      <w:r>
        <w:rPr>
          <w:sz w:val="18"/>
        </w:rPr>
        <w:t>Сумма налога, исчисленная к уплате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в бюджет (сумма </w:t>
      </w:r>
      <w:hyperlink w:anchor="P169" w:history="1">
        <w:r>
          <w:rPr>
            <w:color w:val="0000FF"/>
            <w:sz w:val="18"/>
          </w:rPr>
          <w:t>строк 031</w:t>
        </w:r>
      </w:hyperlink>
      <w:r>
        <w:rPr>
          <w:sz w:val="18"/>
        </w:rPr>
        <w:t xml:space="preserve">, </w:t>
      </w:r>
      <w:hyperlink w:anchor="P173" w:history="1">
        <w:proofErr w:type="gramStart"/>
        <w:r>
          <w:rPr>
            <w:color w:val="0000FF"/>
            <w:sz w:val="18"/>
          </w:rPr>
          <w:t>032</w:t>
        </w:r>
      </w:hyperlink>
      <w:r>
        <w:rPr>
          <w:sz w:val="18"/>
        </w:rPr>
        <w:t xml:space="preserve">,   </w:t>
      </w:r>
      <w:proofErr w:type="gramEnd"/>
      <w:r>
        <w:rPr>
          <w:sz w:val="18"/>
        </w:rPr>
        <w:t xml:space="preserve">  030 │ │ │ │ │ │ │ │ │ │ │ │ │ │ │ │</w:t>
      </w:r>
    </w:p>
    <w:p w:rsidR="003A52C8" w:rsidRDefault="003A52C8">
      <w:pPr>
        <w:pStyle w:val="ConsPlusNonformat"/>
        <w:jc w:val="both"/>
      </w:pPr>
      <w:hyperlink w:anchor="P177" w:history="1">
        <w:r>
          <w:rPr>
            <w:color w:val="0000FF"/>
            <w:sz w:val="18"/>
          </w:rPr>
          <w:t>033</w:t>
        </w:r>
      </w:hyperlink>
      <w:r>
        <w:rPr>
          <w:sz w:val="18"/>
        </w:rPr>
        <w:t xml:space="preserve">, </w:t>
      </w:r>
      <w:hyperlink w:anchor="P182" w:history="1">
        <w:r>
          <w:rPr>
            <w:color w:val="0000FF"/>
            <w:sz w:val="18"/>
          </w:rPr>
          <w:t>034</w:t>
        </w:r>
      </w:hyperlink>
      <w:r>
        <w:rPr>
          <w:sz w:val="18"/>
        </w:rPr>
        <w:t xml:space="preserve">, </w:t>
      </w:r>
      <w:hyperlink w:anchor="P190" w:history="1">
        <w:r>
          <w:rPr>
            <w:color w:val="0000FF"/>
            <w:sz w:val="18"/>
          </w:rPr>
          <w:t>035 Раздела 1</w:t>
        </w:r>
      </w:hyperlink>
      <w:r>
        <w:rPr>
          <w:sz w:val="18"/>
        </w:rPr>
        <w:t>) в рублях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bookmarkStart w:id="20" w:name="P169"/>
      <w:bookmarkEnd w:id="20"/>
      <w:r>
        <w:rPr>
          <w:sz w:val="18"/>
        </w:rPr>
        <w:t>Сумма налога, исчисленная к уплате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в бюджет в отношении </w:t>
      </w:r>
      <w:proofErr w:type="gramStart"/>
      <w:r>
        <w:rPr>
          <w:sz w:val="18"/>
        </w:rPr>
        <w:t>приобретенных  031</w:t>
      </w:r>
      <w:proofErr w:type="gramEnd"/>
      <w:r>
        <w:rPr>
          <w:sz w:val="18"/>
        </w:rPr>
        <w:t xml:space="preserve">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товаров в рублях         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bookmarkStart w:id="21" w:name="P173"/>
      <w:bookmarkEnd w:id="21"/>
      <w:r>
        <w:rPr>
          <w:sz w:val="18"/>
        </w:rPr>
        <w:t>Сумма налога, исчисленная к уплате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в бюджет в отношении продуктов      032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переработки в рублях     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bookmarkStart w:id="22" w:name="P177"/>
      <w:bookmarkEnd w:id="22"/>
      <w:r>
        <w:rPr>
          <w:sz w:val="18"/>
        </w:rPr>
        <w:t>Сумма налога, исчисленная к уплате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в бюджет в отношении </w:t>
      </w:r>
      <w:proofErr w:type="gramStart"/>
      <w:r>
        <w:rPr>
          <w:sz w:val="18"/>
        </w:rPr>
        <w:t xml:space="preserve">товаров,   </w:t>
      </w:r>
      <w:proofErr w:type="gramEnd"/>
      <w:r>
        <w:rPr>
          <w:sz w:val="18"/>
        </w:rPr>
        <w:t xml:space="preserve">    033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являющихся результатом выполнения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работ в рублях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bookmarkStart w:id="23" w:name="P182"/>
      <w:bookmarkEnd w:id="23"/>
      <w:r>
        <w:rPr>
          <w:sz w:val="18"/>
        </w:rPr>
        <w:t>Сумма налога, исчисленная к уплате</w:t>
      </w:r>
    </w:p>
    <w:p w:rsidR="003A52C8" w:rsidRDefault="003A52C8">
      <w:pPr>
        <w:pStyle w:val="ConsPlusNonformat"/>
        <w:jc w:val="both"/>
      </w:pPr>
      <w:r>
        <w:rPr>
          <w:sz w:val="18"/>
        </w:rPr>
        <w:t>в бюджет в отношении товаров,</w:t>
      </w:r>
    </w:p>
    <w:p w:rsidR="003A52C8" w:rsidRDefault="003A52C8">
      <w:pPr>
        <w:pStyle w:val="ConsPlusNonformat"/>
        <w:jc w:val="both"/>
      </w:pPr>
      <w:r>
        <w:rPr>
          <w:sz w:val="18"/>
        </w:rPr>
        <w:t>полученных по договору (</w:t>
      </w:r>
      <w:proofErr w:type="gramStart"/>
      <w:r>
        <w:rPr>
          <w:sz w:val="18"/>
        </w:rPr>
        <w:t xml:space="preserve">контракту)   </w:t>
      </w:r>
      <w:proofErr w:type="gramEnd"/>
      <w:r>
        <w:rPr>
          <w:sz w:val="18"/>
        </w:rPr>
        <w:t xml:space="preserve">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товарного кредита (товарного        034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займа, займа в виде вещей</w:t>
      </w:r>
      <w:proofErr w:type="gramStart"/>
      <w:r>
        <w:rPr>
          <w:sz w:val="18"/>
        </w:rPr>
        <w:t xml:space="preserve">),   </w:t>
      </w:r>
      <w:proofErr w:type="gramEnd"/>
      <w:r>
        <w:rPr>
          <w:sz w:val="18"/>
        </w:rPr>
        <w:t xml:space="preserve">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по товарообменному (бартерному)</w:t>
      </w:r>
    </w:p>
    <w:p w:rsidR="003A52C8" w:rsidRDefault="003A52C8">
      <w:pPr>
        <w:pStyle w:val="ConsPlusNonformat"/>
        <w:jc w:val="both"/>
      </w:pPr>
      <w:r>
        <w:rPr>
          <w:sz w:val="18"/>
        </w:rPr>
        <w:t>договору (контракту) в рублях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bookmarkStart w:id="24" w:name="P190"/>
      <w:bookmarkEnd w:id="24"/>
      <w:r>
        <w:rPr>
          <w:sz w:val="18"/>
        </w:rPr>
        <w:t>Сумма налога, исчисленная к уплате</w:t>
      </w:r>
    </w:p>
    <w:p w:rsidR="003A52C8" w:rsidRDefault="003A52C8">
      <w:pPr>
        <w:pStyle w:val="ConsPlusNonformat"/>
        <w:jc w:val="both"/>
      </w:pPr>
      <w:r>
        <w:rPr>
          <w:sz w:val="18"/>
        </w:rPr>
        <w:t>в бюджет в отношении товаров      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(предметов лизинга), ввозимых       035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по договору (контракту) лизинга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в рублях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bookmarkStart w:id="25" w:name="P196"/>
      <w:bookmarkEnd w:id="25"/>
      <w:r>
        <w:rPr>
          <w:sz w:val="18"/>
        </w:rPr>
        <w:t xml:space="preserve">Стоимость импортируемых </w:t>
      </w:r>
      <w:proofErr w:type="gramStart"/>
      <w:r>
        <w:rPr>
          <w:sz w:val="18"/>
        </w:rPr>
        <w:t xml:space="preserve">товаров,   </w:t>
      </w:r>
      <w:proofErr w:type="gramEnd"/>
      <w:r>
        <w:rPr>
          <w:sz w:val="18"/>
        </w:rPr>
        <w:t xml:space="preserve">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не подлежащих налогообложению       040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налогом на добавленную стоимость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(освобождаемых от налогообложения)</w:t>
      </w:r>
    </w:p>
    <w:p w:rsidR="003A52C8" w:rsidRDefault="003A52C8">
      <w:pPr>
        <w:pStyle w:val="ConsPlusNonformat"/>
        <w:jc w:val="both"/>
      </w:pPr>
      <w:r>
        <w:rPr>
          <w:sz w:val="18"/>
        </w:rPr>
        <w:t>в рублях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Достоверность и полноту сведений, указанных на данной странице,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подтверждаю: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>┌─┐      ____________________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___________________ (дата)         ┌─┐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>┌─┐              ┌─┐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└─┘││││││││││││││└─┘      ┌─┬─┬─┬─┬─┬─┬─┬─┬─┬─┬─┬─┐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││││││││││││││     ИНН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││1070││2031││         └─┴─┴─┴─┴─┴─┴─┴─┴─┴─┴─┴─┘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┌─┬─┬─┬─┬─┬─┬─┬─┬─┐     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КПП │ │ │ │ │ │ │ │ │ │ Стр.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└─┴─┴─┴─┴─┴─┴─┴─┴─┘      └─┴─┴─┘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bookmarkStart w:id="26" w:name="P216"/>
      <w:bookmarkEnd w:id="26"/>
      <w:r>
        <w:rPr>
          <w:sz w:val="18"/>
        </w:rPr>
        <w:t xml:space="preserve">         Раздел 2. Сумма акциза, подлежащая уплате в бюджет в отношении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подакцизных товаров, импортированных на территорию Российской Федерации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с территории государств - членов Евразийского экономического союза,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за исключением спирта этилового из всех видов сырья (в том числе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денатурированного этилового спирта, спирта-сырца, дистиллятов винного,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виноградного, плодового, коньячного, </w:t>
      </w:r>
      <w:proofErr w:type="spellStart"/>
      <w:r>
        <w:rPr>
          <w:sz w:val="18"/>
        </w:rPr>
        <w:t>кальвадосного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вискового</w:t>
      </w:r>
      <w:proofErr w:type="spellEnd"/>
      <w:r>
        <w:rPr>
          <w:sz w:val="18"/>
        </w:rPr>
        <w:t>)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Показатели           Код строки       Значения показателей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1                   2                     3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┌─┬─┬─┬─┬─┬─┬─┬─┬─┬─┬─┐</w:t>
      </w:r>
    </w:p>
    <w:p w:rsidR="003A52C8" w:rsidRDefault="003A52C8">
      <w:pPr>
        <w:pStyle w:val="ConsPlusNonformat"/>
        <w:jc w:val="both"/>
      </w:pPr>
      <w:bookmarkStart w:id="27" w:name="P227"/>
      <w:bookmarkEnd w:id="27"/>
      <w:r>
        <w:rPr>
          <w:sz w:val="18"/>
        </w:rPr>
        <w:t xml:space="preserve">Код по </w:t>
      </w:r>
      <w:hyperlink r:id="rId11" w:history="1">
        <w:r>
          <w:rPr>
            <w:color w:val="0000FF"/>
            <w:sz w:val="18"/>
          </w:rPr>
          <w:t>ОКТМО</w:t>
        </w:r>
      </w:hyperlink>
      <w:r>
        <w:rPr>
          <w:sz w:val="18"/>
        </w:rPr>
        <w:t xml:space="preserve">                        010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bookmarkStart w:id="28" w:name="P230"/>
      <w:bookmarkEnd w:id="28"/>
      <w:r>
        <w:rPr>
          <w:sz w:val="18"/>
        </w:rPr>
        <w:t>Код бюджетной классификации         020 │ │ │ │ │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bookmarkStart w:id="29" w:name="P233"/>
      <w:bookmarkEnd w:id="29"/>
      <w:r>
        <w:rPr>
          <w:sz w:val="18"/>
        </w:rPr>
        <w:t>Сумма акциза, подлежащая            030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уплате в бюджет, в рублях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bookmarkStart w:id="30" w:name="P236"/>
      <w:bookmarkEnd w:id="30"/>
      <w:r>
        <w:rPr>
          <w:sz w:val="18"/>
        </w:rPr>
        <w:t xml:space="preserve">      Расчет суммы акциза по видам подакцизных товаров, импортированных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на территорию Российской Федерации с территории государств - членов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Евразийского экономического союза, за исключением спирта этилового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из всех видов сырья (в том числе денатурированного этилового спирта,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спирта-сырца, дистиллятов </w:t>
      </w:r>
      <w:proofErr w:type="spellStart"/>
      <w:r>
        <w:rPr>
          <w:sz w:val="18"/>
        </w:rPr>
        <w:t>дистиллятов</w:t>
      </w:r>
      <w:proofErr w:type="spellEnd"/>
      <w:r>
        <w:rPr>
          <w:sz w:val="18"/>
        </w:rPr>
        <w:t xml:space="preserve"> винного, виноградного,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плодового, коньячного, </w:t>
      </w:r>
      <w:proofErr w:type="spellStart"/>
      <w:r>
        <w:rPr>
          <w:sz w:val="18"/>
        </w:rPr>
        <w:t>кальвадосного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вискового</w:t>
      </w:r>
      <w:proofErr w:type="spellEnd"/>
      <w:r>
        <w:rPr>
          <w:sz w:val="18"/>
        </w:rPr>
        <w:t>)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┌─┬─┬─┐</w:t>
      </w:r>
    </w:p>
    <w:p w:rsidR="003A52C8" w:rsidRDefault="003A52C8">
      <w:pPr>
        <w:pStyle w:val="ConsPlusNonformat"/>
        <w:jc w:val="both"/>
      </w:pPr>
      <w:bookmarkStart w:id="31" w:name="P244"/>
      <w:bookmarkEnd w:id="31"/>
      <w:r>
        <w:rPr>
          <w:sz w:val="18"/>
        </w:rPr>
        <w:t xml:space="preserve">Код страны по </w:t>
      </w:r>
      <w:hyperlink r:id="rId12" w:history="1">
        <w:r>
          <w:rPr>
            <w:color w:val="0000FF"/>
            <w:sz w:val="18"/>
          </w:rPr>
          <w:t>ОКСМ</w:t>
        </w:r>
      </w:hyperlink>
      <w:r>
        <w:rPr>
          <w:sz w:val="18"/>
        </w:rPr>
        <w:t xml:space="preserve">                  040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      └─┴─┴─┘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>Код вида подакцизного    Содержание этилового           Объем (количество)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товара/           спирта в подакцизном          подакцизного товара/</w:t>
      </w:r>
    </w:p>
    <w:p w:rsidR="003A52C8" w:rsidRDefault="003A52C8">
      <w:pPr>
        <w:pStyle w:val="ConsPlusNonformat"/>
        <w:jc w:val="both"/>
      </w:pPr>
      <w:r>
        <w:rPr>
          <w:sz w:val="18"/>
        </w:rPr>
        <w:t>Код единицы измерения   товаре (%) или мощность           Налоговая база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по </w:t>
      </w:r>
      <w:hyperlink r:id="rId13" w:history="1">
        <w:r>
          <w:rPr>
            <w:color w:val="0000FF"/>
            <w:sz w:val="18"/>
          </w:rPr>
          <w:t>ОКЕИ</w:t>
        </w:r>
      </w:hyperlink>
      <w:r>
        <w:rPr>
          <w:sz w:val="18"/>
        </w:rPr>
        <w:t xml:space="preserve">              двигателя одного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легкового автомобиля,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мотоцикла (</w:t>
      </w:r>
      <w:proofErr w:type="spellStart"/>
      <w:r>
        <w:rPr>
          <w:sz w:val="18"/>
        </w:rPr>
        <w:t>л.с</w:t>
      </w:r>
      <w:proofErr w:type="spellEnd"/>
      <w:r>
        <w:rPr>
          <w:sz w:val="18"/>
        </w:rPr>
        <w:t>.)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1/2                   3                              4/5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┌─┬─┬─┐          ┌─┬─┬─┬─┐ ┌─┬─┐  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│ │ │ │          │ │ │ │ │.│ │ │  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└─┴─┴─┘          └─┴─┴─┴─┘ └─┴─┘  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┌─┬─┬─┐                           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│ │ │ │                           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└─┴─┴─┘                           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  <w:bookmarkStart w:id="32" w:name="P262"/>
      <w:bookmarkEnd w:id="32"/>
      <w:r>
        <w:rPr>
          <w:sz w:val="18"/>
        </w:rPr>
        <w:t>Сумма акциза по коду вида                   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подакцизного товара                 050          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в рублях                           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┌─┬─┬─┐          ┌─┬─┬─┬─┐ ┌─┬─┐  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│ │ │ │          │ │ │ │ │.│ │ │  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└─┴─┴─┘          └─┴─┴─┴─┘ └─┴─┘  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┌─┬─┬─┐                           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│ │ │ │                           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└─┴─┴─┘                           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Сумма акциза по коду вида                   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подакцизного товара                 050          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в рублях                           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┌─┬─┬─┐          ┌─┬─┬─┬─┐ ┌─┬─┐  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│ │ │ │          │ │ │ │ │.│ │ │  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└─┴─┴─┘          └─┴─┴─┴─┘ └─┴─┘  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┌─┬─┬─┐                           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│ │ │ │                           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└─┴─┴─┘                           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Сумма акциза по коду вида                   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подакцизного товара                 050          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в рублях                           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┌─┬─┬─┐          ┌─┬─┬─┬─┐ ┌─┬─┐  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│ │ │ │          │ │ │ │ │.│ │ │  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└─┴─┴─┘          └─┴─┴─┴─┘ └─┴─┘  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┌─┬─┬─┐                           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│ │ │ │                           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└─┴─┴─┘                           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Сумма акциза по коду вида                   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подакцизного товара                 050          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в рублях                           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┌─┬─┬─┐          ┌─┬─┬─┬─┐ ┌─┬─┐  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│ │ │ │          │ │ │ │ │.│ │ │  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└─┴─┴─┘          └─┴─┴─┴─┘ └─┴─┘  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┌─┬─┬─┐                           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│ │ │ │                           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└─┴─┴─┘                           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Сумма акциза по коду вида                   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подакцизного товара                 050          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в рублях                           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┌─┬─┬─┐          ┌─┬─┬─┬─┐ ┌─┬─┐  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│ │ │ │          │ │ │ │ │.│ │ │  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└─┴─┴─┘          └─┴─┴─┴─┘ └─┴─┘  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┌─┬─┬─┐                           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│ │ │ │                           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└─┴─┴─┘                           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>Сумма акциза по коду вида                   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подакцизного товара                 050          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>в рублях                           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Достоверность и полноту сведений, указанных на данной странице,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        подтверждаю: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>┌─┐      ____________________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___________________ (дата)         ┌─┐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nformat"/>
        <w:jc w:val="both"/>
      </w:pPr>
      <w:r>
        <w:rPr>
          <w:sz w:val="18"/>
        </w:rPr>
        <w:t>┌─┐              ┌─┐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>└─┘││││││││││││││└─┘      ┌─┬─┬─┬─┬─┬─┬─┬─┬─┬─┬─┬─┐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││││││││││││││     ИНН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││1070││2048││         └─┴─┴─┴─┴─┴─┴─┴─┴─┴─┴─┴─┘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┌─┬─┬─┬─┬─┬─┬─┬─┬─┐      ┌─┬─┬─┐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КПП │ │ │ │ │ │ │ │ │ │ Стр. │ │ │ │</w:t>
      </w:r>
    </w:p>
    <w:p w:rsidR="003A52C8" w:rsidRDefault="003A52C8">
      <w:pPr>
        <w:pStyle w:val="ConsPlusNonformat"/>
        <w:jc w:val="both"/>
      </w:pPr>
      <w:r>
        <w:rPr>
          <w:sz w:val="18"/>
        </w:rPr>
        <w:t xml:space="preserve">                          └─┴─┴─┴─┴─┴─┴─┴─┴─┘      └─┴─┴─┘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bookmarkStart w:id="33" w:name="P325"/>
      <w:bookmarkEnd w:id="33"/>
      <w:r>
        <w:rPr>
          <w:sz w:val="16"/>
        </w:rPr>
        <w:t xml:space="preserve">         Раздел 3. Сумма акциза, исчисленная к уплате в бюджет при импорте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спирта этилового из всех видов сырья (в том числе денатурированного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этилового спирта, спирта-сырца, дистиллятов винного, виноградного,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плодового, коньячного, </w:t>
      </w:r>
      <w:proofErr w:type="spellStart"/>
      <w:r>
        <w:rPr>
          <w:sz w:val="16"/>
        </w:rPr>
        <w:t>кальвадосного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вискового</w:t>
      </w:r>
      <w:proofErr w:type="spellEnd"/>
      <w:r>
        <w:rPr>
          <w:sz w:val="16"/>
        </w:rPr>
        <w:t>), на территорию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Российской Федерации с территории государств - членов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Евразийского экономического союза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Показатели           Код строки       Значения показателей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1                   2                     3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┌─┬─┬─┬─┬─┬─┬─┬─┬─┬─┬─┐</w:t>
      </w:r>
    </w:p>
    <w:p w:rsidR="003A52C8" w:rsidRDefault="003A52C8">
      <w:pPr>
        <w:pStyle w:val="ConsPlusNonformat"/>
        <w:jc w:val="both"/>
      </w:pPr>
      <w:bookmarkStart w:id="34" w:name="P336"/>
      <w:bookmarkEnd w:id="34"/>
      <w:r>
        <w:rPr>
          <w:sz w:val="16"/>
        </w:rPr>
        <w:t xml:space="preserve">Код по </w:t>
      </w:r>
      <w:hyperlink r:id="rId14" w:history="1">
        <w:r>
          <w:rPr>
            <w:color w:val="0000FF"/>
            <w:sz w:val="16"/>
          </w:rPr>
          <w:t>ОКТМО</w:t>
        </w:r>
      </w:hyperlink>
      <w:r>
        <w:rPr>
          <w:sz w:val="16"/>
        </w:rPr>
        <w:t xml:space="preserve">                        010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└─┴─┴─┴─┴─┴─┴─┴─┴─┴─┴─┘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┌─┬─┬─┬─┬─┬─┬─┬─┬─┬─┬─┬─┬─┬─┬─┬─┬─┬─┬─┬─┐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bookmarkStart w:id="35" w:name="P339"/>
      <w:bookmarkEnd w:id="35"/>
      <w:r>
        <w:rPr>
          <w:sz w:val="16"/>
        </w:rPr>
        <w:t>Код бюджетной классификации         020 │ │ │ │ │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└─┴─┴─┴─┴─┴─┴─┴─┴─┴─┴─┴─┴─┴─┴─┴─┴─┴─┴─┴─┘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bookmarkStart w:id="36" w:name="P342"/>
      <w:bookmarkEnd w:id="36"/>
      <w:r>
        <w:rPr>
          <w:sz w:val="16"/>
        </w:rPr>
        <w:t>Сумма акциза, подлежащая            030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>уплате в бюджет, в рублях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Объем импортированного в налоговом периоде спирта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┌─┬─┬─┐</w:t>
      </w:r>
    </w:p>
    <w:p w:rsidR="003A52C8" w:rsidRDefault="003A52C8">
      <w:pPr>
        <w:pStyle w:val="ConsPlusNonformat"/>
        <w:jc w:val="both"/>
      </w:pPr>
      <w:bookmarkStart w:id="37" w:name="P348"/>
      <w:bookmarkEnd w:id="37"/>
      <w:r>
        <w:rPr>
          <w:sz w:val="16"/>
        </w:rPr>
        <w:t xml:space="preserve">Код страны по </w:t>
      </w:r>
      <w:hyperlink r:id="rId15" w:history="1">
        <w:r>
          <w:rPr>
            <w:color w:val="0000FF"/>
            <w:sz w:val="16"/>
          </w:rPr>
          <w:t>ОКСМ</w:t>
        </w:r>
      </w:hyperlink>
      <w:r>
        <w:rPr>
          <w:sz w:val="16"/>
        </w:rPr>
        <w:t xml:space="preserve">                  040 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└─┴─┴─┘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6"/>
        </w:rPr>
        <w:t>Код вида спирта        Код вида         Код признака применения        Налоговая база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подакцизной </w:t>
      </w:r>
      <w:proofErr w:type="gramStart"/>
      <w:r>
        <w:rPr>
          <w:sz w:val="16"/>
        </w:rPr>
        <w:t>продукции  ставки</w:t>
      </w:r>
      <w:proofErr w:type="gramEnd"/>
      <w:r>
        <w:rPr>
          <w:sz w:val="16"/>
        </w:rPr>
        <w:t xml:space="preserve"> акциза на спирт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1                   2                       3                          4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┌─┬─┬─┐             ┌─┬─┬─┐                ┌─┬─┬─┬─┐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│ │ │ │             │ │ │ │                │ │ │ │ │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└─┴─┴─┘             └─┴─┴─┘                └─┴─┴─┴─┘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bookmarkStart w:id="38" w:name="P360"/>
      <w:bookmarkEnd w:id="38"/>
      <w:r>
        <w:rPr>
          <w:sz w:val="16"/>
        </w:rPr>
        <w:t>Сумма акциза в рублях               050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bookmarkStart w:id="39" w:name="P362"/>
      <w:bookmarkEnd w:id="39"/>
      <w:r>
        <w:rPr>
          <w:sz w:val="16"/>
        </w:rPr>
        <w:t>Регистрационный номер извещения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об уплате (освобождении от </w:t>
      </w:r>
      <w:proofErr w:type="gramStart"/>
      <w:r>
        <w:rPr>
          <w:sz w:val="16"/>
        </w:rPr>
        <w:t xml:space="preserve">уплаты)   </w:t>
      </w:r>
      <w:proofErr w:type="gramEnd"/>
      <w:r>
        <w:rPr>
          <w:sz w:val="16"/>
        </w:rPr>
        <w:t xml:space="preserve">   ┌─┬─┬─┬─┬─┬─┬─┬─┬─┬─┬─┬─┬─┐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>авансового платежа акциза по        060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>алкогольной и (или) подакцизной         └─┴─┴─┴─┴─┴─┴─┴─┴─┴─┴─┴─┴─┘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>спиртосодержащей продукции, для</w:t>
      </w:r>
    </w:p>
    <w:p w:rsidR="003A52C8" w:rsidRDefault="003A52C8">
      <w:pPr>
        <w:pStyle w:val="ConsPlusNonformat"/>
        <w:jc w:val="both"/>
      </w:pPr>
      <w:r>
        <w:rPr>
          <w:sz w:val="16"/>
        </w:rPr>
        <w:t>производства которой ввезен спирт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>Сумма акциза в рублях               050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>Регистрационный номер извещения об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уплате (освобождении от </w:t>
      </w:r>
      <w:proofErr w:type="gramStart"/>
      <w:r>
        <w:rPr>
          <w:sz w:val="16"/>
        </w:rPr>
        <w:t xml:space="preserve">уплаты)   </w:t>
      </w:r>
      <w:proofErr w:type="gramEnd"/>
      <w:r>
        <w:rPr>
          <w:sz w:val="16"/>
        </w:rPr>
        <w:t xml:space="preserve">      ┌─┬─┬─┬─┬─┬─┬─┬─┬─┬─┬─┬─┬─┐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>авансового платежа акциза по        060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>алкогольной и (или) подакцизной         └─┴─┴─┴─┴─┴─┴─┴─┴─┴─┴─┴─┴─┘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>спиртосодержащей продукции, для</w:t>
      </w:r>
    </w:p>
    <w:p w:rsidR="003A52C8" w:rsidRDefault="003A52C8">
      <w:pPr>
        <w:pStyle w:val="ConsPlusNonformat"/>
        <w:jc w:val="both"/>
      </w:pPr>
      <w:r>
        <w:rPr>
          <w:sz w:val="16"/>
        </w:rPr>
        <w:t>производства которой ввезен спирт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6"/>
        </w:rPr>
        <w:t>Код вида спирта        Код вида         Код признака применения        Налоговая база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подакцизной </w:t>
      </w:r>
      <w:proofErr w:type="gramStart"/>
      <w:r>
        <w:rPr>
          <w:sz w:val="16"/>
        </w:rPr>
        <w:t>продукции  ставки</w:t>
      </w:r>
      <w:proofErr w:type="gramEnd"/>
      <w:r>
        <w:rPr>
          <w:sz w:val="16"/>
        </w:rPr>
        <w:t xml:space="preserve"> акциза на спирт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1                   2                       3                          4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┌─┬─┬─┐             ┌─┬─┬─┐                ┌─┬─┬─┬─┐        ┌─┬─┬─┬─┬─┬─┬─┬─┬─┬─┬─┐ ┌─┬─┬─┐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│ │ │ │             │ │ │ │                │ │ │ │ │        │ │ │ │ │ │ │ │ │ │ │ │.│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└─┴─┴─┘             └─┴─┴─┘                └─┴─┴─┴─┘        └─┴─┴─┴─┴─┴─┴─┴─┴─┴─┴─┘ └─┴─┴─┘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>Сумма акциза в рублях               050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>Регистрационный номер извещения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об уплате (освобождении от </w:t>
      </w:r>
      <w:proofErr w:type="gramStart"/>
      <w:r>
        <w:rPr>
          <w:sz w:val="16"/>
        </w:rPr>
        <w:t xml:space="preserve">уплаты)   </w:t>
      </w:r>
      <w:proofErr w:type="gramEnd"/>
      <w:r>
        <w:rPr>
          <w:sz w:val="16"/>
        </w:rPr>
        <w:t xml:space="preserve">   ┌─┬─┬─┬─┬─┬─┬─┬─┬─┬─┬─┬─┬─┐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>авансового платежа акциза по        060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>алкогольной и (или) подакцизной         └─┴─┴─┴─┴─┴─┴─┴─┴─┴─┴─┴─┴─┘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>спиртосодержащей продукции, для</w:t>
      </w:r>
    </w:p>
    <w:p w:rsidR="003A52C8" w:rsidRDefault="003A52C8">
      <w:pPr>
        <w:pStyle w:val="ConsPlusNonformat"/>
        <w:jc w:val="both"/>
      </w:pPr>
      <w:r>
        <w:rPr>
          <w:sz w:val="16"/>
        </w:rPr>
        <w:t>производства которой ввезен спирт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┌─┬─┬─┬─┬─┬─┬─┬─┬─┬─┬─┬─┬─┬─┬─┐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>Сумма акциза в рублях               050 │ │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└─┴─┴─┴─┴─┴─┴─┴─┴─┴─┴─┴─┴─┴─┴─┘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>Регистрационный номер извещения об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уплате (освобождении от </w:t>
      </w:r>
      <w:proofErr w:type="gramStart"/>
      <w:r>
        <w:rPr>
          <w:sz w:val="16"/>
        </w:rPr>
        <w:t xml:space="preserve">уплаты)   </w:t>
      </w:r>
      <w:proofErr w:type="gramEnd"/>
      <w:r>
        <w:rPr>
          <w:sz w:val="16"/>
        </w:rPr>
        <w:t xml:space="preserve">      ┌─┬─┬─┬─┬─┬─┬─┬─┬─┬─┬─┬─┬─┐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>авансового платежа акциза по        060 │ │ │ │ │ │ │ │ │ │ │ │ │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>алкогольной и (или) подакцизной         └─┴─┴─┴─┴─┴─┴─┴─┴─┴─┴─┴─┴─┘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>спиртосодержащей продукции, для</w:t>
      </w:r>
    </w:p>
    <w:p w:rsidR="003A52C8" w:rsidRDefault="003A52C8">
      <w:pPr>
        <w:pStyle w:val="ConsPlusNonformat"/>
        <w:jc w:val="both"/>
      </w:pPr>
      <w:r>
        <w:rPr>
          <w:sz w:val="16"/>
        </w:rPr>
        <w:t>производства которой ввезен спирт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Достоверность и полноту сведений, указанных на данной странице,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подтверждаю:</w:t>
      </w:r>
    </w:p>
    <w:p w:rsidR="003A52C8" w:rsidRDefault="003A52C8">
      <w:pPr>
        <w:pStyle w:val="ConsPlusNonformat"/>
        <w:jc w:val="both"/>
      </w:pPr>
    </w:p>
    <w:p w:rsidR="003A52C8" w:rsidRDefault="003A52C8">
      <w:pPr>
        <w:pStyle w:val="ConsPlusNonformat"/>
        <w:jc w:val="both"/>
      </w:pPr>
      <w:r>
        <w:rPr>
          <w:sz w:val="16"/>
        </w:rPr>
        <w:t>┌─┐      ____________________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___________________ (дата)         ┌─┐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>└─┘                                                                           └─┘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0"/>
      </w:pPr>
      <w:r>
        <w:t>Приложение N 2</w:t>
      </w:r>
    </w:p>
    <w:p w:rsidR="003A52C8" w:rsidRDefault="003A52C8">
      <w:pPr>
        <w:pStyle w:val="ConsPlusNormal"/>
        <w:jc w:val="right"/>
      </w:pPr>
      <w:r>
        <w:t>к приказу ФНС России</w:t>
      </w:r>
    </w:p>
    <w:p w:rsidR="003A52C8" w:rsidRDefault="003A52C8">
      <w:pPr>
        <w:pStyle w:val="ConsPlusNormal"/>
        <w:jc w:val="right"/>
      </w:pPr>
      <w:r>
        <w:t>от 27.09.2017 N СА-7-3/765@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40" w:name="P419"/>
      <w:bookmarkEnd w:id="40"/>
      <w:r>
        <w:t>ПОРЯДОК</w:t>
      </w:r>
    </w:p>
    <w:p w:rsidR="003A52C8" w:rsidRDefault="003A52C8">
      <w:pPr>
        <w:pStyle w:val="ConsPlusTitle"/>
        <w:jc w:val="center"/>
      </w:pPr>
      <w:r>
        <w:t>ЗАПОЛНЕНИЯ НАЛОГОВОЙ ДЕКЛАРАЦИИ ПО КОСВЕННЫМ НАЛОГАМ</w:t>
      </w:r>
    </w:p>
    <w:p w:rsidR="003A52C8" w:rsidRDefault="003A52C8">
      <w:pPr>
        <w:pStyle w:val="ConsPlusTitle"/>
        <w:jc w:val="center"/>
      </w:pPr>
      <w:r>
        <w:t>(НАЛОГУ НА ДОБАВЛЕННУЮ СТОИМОСТЬ И АКЦИЗАМ) ПРИ ИМПОРТЕ</w:t>
      </w:r>
    </w:p>
    <w:p w:rsidR="003A52C8" w:rsidRDefault="003A52C8">
      <w:pPr>
        <w:pStyle w:val="ConsPlusTitle"/>
        <w:jc w:val="center"/>
      </w:pPr>
      <w:r>
        <w:t>ТОВАРОВ НА ТЕРРИТОРИЮ РОССИЙСКОЙ ФЕДЕРАЦИИ С ТЕРРИТОРИИ</w:t>
      </w:r>
    </w:p>
    <w:p w:rsidR="003A52C8" w:rsidRDefault="003A52C8">
      <w:pPr>
        <w:pStyle w:val="ConsPlusTitle"/>
        <w:jc w:val="center"/>
      </w:pPr>
      <w:r>
        <w:t>ГОСУДАРСТВ - ЧЛЕНОВ ЕВРАЗИЙСКОГО ЭКОНОМИЧЕСКОГО СОЮЗА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  <w:outlineLvl w:val="1"/>
      </w:pPr>
      <w:r>
        <w:t>I. Общие положения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ind w:firstLine="540"/>
        <w:jc w:val="both"/>
      </w:pPr>
      <w:r>
        <w:t xml:space="preserve">1.1. Налоговая </w:t>
      </w:r>
      <w:hyperlink w:anchor="P48" w:history="1">
        <w:r>
          <w:rPr>
            <w:color w:val="0000FF"/>
          </w:rPr>
          <w:t>декларация</w:t>
        </w:r>
      </w:hyperlink>
      <w:r>
        <w:t xml:space="preserve">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Евразийского экономического союза (далее - декларация) заполняется организациями и индивидуальными предпринимателями (далее - налогоплательщики), указанными в </w:t>
      </w:r>
      <w:hyperlink r:id="rId16" w:history="1">
        <w:r>
          <w:rPr>
            <w:color w:val="0000FF"/>
          </w:rPr>
          <w:t>пункте 13 раздела III</w:t>
        </w:r>
      </w:hyperlink>
      <w:r>
        <w:t xml:space="preserve"> Протокола о порядке взимания косвенных налогов и механизме контроля за их уплатой при экспорте и импорте товаров (приложение N 18 к Договору о Евразийском экономическом союзе от 29 мая 2014 года) (далее - Протокол), на которых возложена обязанность по исчислению, уплате в бюджет налога на добавленную стоимость и акцизов (по </w:t>
      </w:r>
      <w:proofErr w:type="spellStart"/>
      <w:r>
        <w:t>немаркируемым</w:t>
      </w:r>
      <w:proofErr w:type="spellEnd"/>
      <w:r>
        <w:t xml:space="preserve"> подакцизным товарам).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1.2. В состав декларации включаются: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Титульный </w:t>
      </w:r>
      <w:hyperlink w:anchor="P40" w:history="1">
        <w:r>
          <w:rPr>
            <w:color w:val="0000FF"/>
          </w:rPr>
          <w:t>лист</w:t>
        </w:r>
      </w:hyperlink>
      <w:r>
        <w:t>;</w:t>
      </w:r>
    </w:p>
    <w:p w:rsidR="003A52C8" w:rsidRDefault="003A52C8">
      <w:pPr>
        <w:pStyle w:val="ConsPlusNormal"/>
        <w:spacing w:before="220"/>
        <w:ind w:firstLine="540"/>
        <w:jc w:val="both"/>
      </w:pPr>
      <w:hyperlink w:anchor="P151" w:history="1">
        <w:r>
          <w:rPr>
            <w:color w:val="0000FF"/>
          </w:rPr>
          <w:t>раздел 1</w:t>
        </w:r>
      </w:hyperlink>
      <w:r>
        <w:t xml:space="preserve"> "Сумма налога на добавленную стоимость, подлежащая уплате в бюджет в отношении товаров, импортированных на территорию Российской Федерации с территории государств - членов Евразийского экономического союза";</w:t>
      </w:r>
    </w:p>
    <w:p w:rsidR="003A52C8" w:rsidRDefault="003A52C8">
      <w:pPr>
        <w:pStyle w:val="ConsPlusNormal"/>
        <w:spacing w:before="220"/>
        <w:ind w:firstLine="540"/>
        <w:jc w:val="both"/>
      </w:pPr>
      <w:hyperlink w:anchor="P216" w:history="1">
        <w:r>
          <w:rPr>
            <w:color w:val="0000FF"/>
          </w:rPr>
          <w:t>раздел 2</w:t>
        </w:r>
      </w:hyperlink>
      <w:r>
        <w:t xml:space="preserve"> "Сумма акциза, подлежащая уплате в бюджет в отношении подакцизных товаров, импортированных на территорию Российской Федерации с территории государств - членов Евразийского экономического союза, за исключением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>)";</w:t>
      </w:r>
    </w:p>
    <w:p w:rsidR="003A52C8" w:rsidRDefault="003A52C8">
      <w:pPr>
        <w:pStyle w:val="ConsPlusNormal"/>
        <w:spacing w:before="220"/>
        <w:ind w:firstLine="540"/>
        <w:jc w:val="both"/>
      </w:pPr>
      <w:hyperlink w:anchor="P325" w:history="1">
        <w:r>
          <w:rPr>
            <w:color w:val="0000FF"/>
          </w:rPr>
          <w:t>раздел 3</w:t>
        </w:r>
      </w:hyperlink>
      <w:r>
        <w:t xml:space="preserve"> "Сумма акциза, исчисленная к уплате в бюджет при импорте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>) на территорию Российской Федерации с территории государств - членов Евразийского экономического союза".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Титульный </w:t>
      </w:r>
      <w:hyperlink w:anchor="P40" w:history="1">
        <w:r>
          <w:rPr>
            <w:color w:val="0000FF"/>
          </w:rPr>
          <w:t>лист</w:t>
        </w:r>
      </w:hyperlink>
      <w:r>
        <w:t xml:space="preserve"> и </w:t>
      </w:r>
      <w:hyperlink w:anchor="P151" w:history="1">
        <w:r>
          <w:rPr>
            <w:color w:val="0000FF"/>
          </w:rPr>
          <w:t>раздел 1</w:t>
        </w:r>
      </w:hyperlink>
      <w:r>
        <w:t xml:space="preserve"> декларации заполняют все налогоплательщики, принявшие на учет в отчетном месяце импортированные товары, или у которых в отчетном месяце наступил срок лизингового платежа, предусмотренный договором (контрактом) лизинга.</w:t>
      </w:r>
    </w:p>
    <w:p w:rsidR="003A52C8" w:rsidRDefault="003A52C8">
      <w:pPr>
        <w:pStyle w:val="ConsPlusNormal"/>
        <w:spacing w:before="220"/>
        <w:ind w:firstLine="540"/>
        <w:jc w:val="both"/>
      </w:pPr>
      <w:hyperlink w:anchor="P216" w:history="1">
        <w:r>
          <w:rPr>
            <w:color w:val="0000FF"/>
          </w:rPr>
          <w:t>Разделы 2</w:t>
        </w:r>
      </w:hyperlink>
      <w:r>
        <w:t xml:space="preserve"> и </w:t>
      </w:r>
      <w:hyperlink w:anchor="P325" w:history="1">
        <w:r>
          <w:rPr>
            <w:color w:val="0000FF"/>
          </w:rPr>
          <w:t>3</w:t>
        </w:r>
      </w:hyperlink>
      <w:r>
        <w:t xml:space="preserve"> декларации включаются в состав представляемой в налоговые органы декларации при осуществлении налогоплательщиком соответствующих операций.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  <w:outlineLvl w:val="1"/>
      </w:pPr>
      <w:r>
        <w:t>II. Общие требования к порядку заполнения декларации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ind w:firstLine="540"/>
        <w:jc w:val="both"/>
      </w:pPr>
      <w:r>
        <w:t>2.1. Каждому показателю декларации в утвержденной машиноориентированной форме соответствует одно поле, состоящее из определенного количества знакомест. В каждом поле указывается только один показатель. Исключение составляют показатели, значением которых являются дата, правильная или десятичная дроби.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Для указания даты используются по порядку: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три поля: день (поле из двух знакомест), месяц (поле из двух знакомест) и год (поле из четырех знакомест), разделенные знаком "." (точка);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или два поля: месяц (поле из двух знакомест) и год (поле из четырех знакомест), разделенные знаком "." (точка).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Для правильной дроби используются два поля, разделенные знаком "/" (косая черта), первое поле соответствует числителю правильной дроби, второе поле - знаменателю правильной дроби.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Для десятичной дроби используются два поля, разделенные знаком "." (точка), первое поле соответствует целой части десятичной дроби, второе поле - дробной части десятичной дроби.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2.2. Страницы декларации имеют сквозную нумерацию, начиная с титульного </w:t>
      </w:r>
      <w:hyperlink w:anchor="P40" w:history="1">
        <w:r>
          <w:rPr>
            <w:color w:val="0000FF"/>
          </w:rPr>
          <w:t>листа</w:t>
        </w:r>
      </w:hyperlink>
      <w:r>
        <w:t xml:space="preserve">, вне зависимости от наличия (отсутствия) и количества заполняемых разделов и Приложений к </w:t>
      </w:r>
      <w:hyperlink w:anchor="P48" w:history="1">
        <w:r>
          <w:rPr>
            <w:color w:val="0000FF"/>
          </w:rPr>
          <w:t>форме</w:t>
        </w:r>
      </w:hyperlink>
      <w:r>
        <w:t xml:space="preserve"> декларации. Порядковый номер страницы проставляется в определенном для нумерации поле слева направо, начиная с первого (левого) знакоместа.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Показатель номера страницы (</w:t>
      </w:r>
      <w:hyperlink w:anchor="P43" w:history="1">
        <w:r>
          <w:rPr>
            <w:color w:val="0000FF"/>
          </w:rPr>
          <w:t>поле</w:t>
        </w:r>
      </w:hyperlink>
      <w:r>
        <w:t xml:space="preserve"> "Стр."), имеющий три знакоместа, записывается следующим образом: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для первой страницы - "001"; для тридцать третьей - "033".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2.3. Заполнение полей декларации значениями текстовых, числовых, кодовых показателей осуществляется слева направо, начиная с первого (левого) знакоместа.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При заполнении полей декларации с использованием программного обеспечения значения числовых показателей выравниваются по правому (последнему) знакоместу.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Заполнение полей декларации значениями текстовых показателей осуществляется заглавными печатными символами.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При заполнении полей декларации, представляемой на бумажном носителе, используются чернила черного, фиолетового или синего цвета.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2.4. В случае отсутствия какого-либо показателя, во всех знакоместах соответствующего поля проставляется прочерк. Прочерк представляет собой прямую линию, проведенную посередине знакоместа по всей длине поля показателя.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Например, при указании десятичного идентификационного номера налогоплательщика (ИНН) "5024002119" в </w:t>
      </w:r>
      <w:hyperlink w:anchor="P40" w:history="1">
        <w:r>
          <w:rPr>
            <w:color w:val="0000FF"/>
          </w:rPr>
          <w:t>поле</w:t>
        </w:r>
      </w:hyperlink>
      <w:r>
        <w:t xml:space="preserve"> ИНН из двенадцати знакомест, в последних двух знакоместах ставится прочерк, то есть </w:t>
      </w:r>
      <w:hyperlink w:anchor="P40" w:history="1">
        <w:r>
          <w:rPr>
            <w:color w:val="0000FF"/>
          </w:rPr>
          <w:t>поле</w:t>
        </w:r>
      </w:hyperlink>
      <w:r>
        <w:t xml:space="preserve"> ИНН заполняется (слева направо, начиная с первого знакоместа) следующим образом: "5024002119--".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Дробные числовые показатели заполняются аналогично правилам заполнения целых числовых показателей. В случае если знакомест для указания дробной части больше, чем цифр, то в свободных знакоместах соответствующего поля ставится прочерк. Например, если поле имеет значение "1234356.233", то оно записывается в двух полях по десять знакомест каждое, разделенных знаком "." (точка) или "/" (косая черта), следующим образом: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целая часть ("1234356-") - в первом поле, знак ("." или "/") и дробная часть ("233") - во втором поле.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59" w:history="1">
        <w:r>
          <w:rPr>
            <w:color w:val="0000FF"/>
          </w:rPr>
          <w:t>поле</w:t>
        </w:r>
      </w:hyperlink>
      <w:r>
        <w:t xml:space="preserve"> показателя "Код по ОКТМО" указывается код муниципального образования в соответствии с Общероссийским </w:t>
      </w:r>
      <w:hyperlink r:id="rId1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ОК 033-2013 (далее - код по ОКТМО).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При заполнении </w:t>
      </w:r>
      <w:hyperlink w:anchor="P159" w:history="1">
        <w:r>
          <w:rPr>
            <w:color w:val="0000FF"/>
          </w:rPr>
          <w:t>показателя</w:t>
        </w:r>
      </w:hyperlink>
      <w:r>
        <w:t xml:space="preserve"> "Код по ОКТМО", под который отводится одиннадцать знакомест, свободные знакоместа справа от значения кода в случае, если код </w:t>
      </w:r>
      <w:hyperlink r:id="rId18" w:history="1">
        <w:r>
          <w:rPr>
            <w:color w:val="0000FF"/>
          </w:rPr>
          <w:t>ОКТМО</w:t>
        </w:r>
      </w:hyperlink>
      <w:r>
        <w:t xml:space="preserve"> конкретной территории муниципального образования имеет восемь знаков, не подлежат заполнению дополнительными символами (заполняются прочерками). Например, для восьмизначного кода </w:t>
      </w:r>
      <w:hyperlink r:id="rId19" w:history="1">
        <w:r>
          <w:rPr>
            <w:color w:val="0000FF"/>
          </w:rPr>
          <w:t>ОКТМО</w:t>
        </w:r>
      </w:hyperlink>
      <w:r>
        <w:t xml:space="preserve"> 12445698 в </w:t>
      </w:r>
      <w:hyperlink w:anchor="P159" w:history="1">
        <w:r>
          <w:rPr>
            <w:color w:val="0000FF"/>
          </w:rPr>
          <w:t>поле</w:t>
        </w:r>
      </w:hyperlink>
      <w:r>
        <w:t xml:space="preserve"> "Код по ОКТМО" указывается </w:t>
      </w:r>
      <w:proofErr w:type="spellStart"/>
      <w:r>
        <w:t>одиннадцатизначное</w:t>
      </w:r>
      <w:proofErr w:type="spellEnd"/>
      <w:r>
        <w:t xml:space="preserve"> значение "12445698---".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2.6. Все значения стоимостных показателей указываются в полных рублях. Значения показателей менее 50 копеек отбрасываются, а 50 копеек и более округляются до полного рубля.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2.7. При представлении декларации,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значений реквизитов не должны изменяться. Печать знаков выполняется шрифтом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высотой 16 - 18 пунктов.</w:t>
      </w:r>
    </w:p>
    <w:p w:rsidR="003A52C8" w:rsidRDefault="003A52C8">
      <w:pPr>
        <w:pStyle w:val="ConsPlusNormal"/>
        <w:spacing w:before="220"/>
        <w:ind w:firstLine="540"/>
        <w:jc w:val="both"/>
      </w:pPr>
      <w:bookmarkStart w:id="41" w:name="P459"/>
      <w:bookmarkEnd w:id="41"/>
      <w:r>
        <w:t xml:space="preserve">2.8. При представлении организацией-правопреемником в налоговый орган по месту учета декларации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на Титульном </w:t>
      </w:r>
      <w:hyperlink w:anchor="P40" w:history="1">
        <w:r>
          <w:rPr>
            <w:color w:val="0000FF"/>
          </w:rPr>
          <w:t>листе</w:t>
        </w:r>
      </w:hyperlink>
      <w:r>
        <w:t xml:space="preserve"> (Лист 01), в верхней его части, указываются ИНН и КПП организации-правопреемника, в </w:t>
      </w:r>
      <w:hyperlink w:anchor="P57" w:history="1">
        <w:r>
          <w:rPr>
            <w:color w:val="0000FF"/>
          </w:rPr>
          <w:t>поле</w:t>
        </w:r>
      </w:hyperlink>
      <w:r>
        <w:t xml:space="preserve"> "по месту нахождения (учета)" указывается код "215" или "216", а в </w:t>
      </w:r>
      <w:hyperlink w:anchor="P60" w:history="1">
        <w:r>
          <w:rPr>
            <w:color w:val="0000FF"/>
          </w:rPr>
          <w:t>поле</w:t>
        </w:r>
      </w:hyperlink>
      <w:r>
        <w:t xml:space="preserve"> "налогоплательщик" указывается наименование реорганизованной организации.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В </w:t>
      </w:r>
      <w:hyperlink w:anchor="P73" w:history="1">
        <w:r>
          <w:rPr>
            <w:color w:val="0000FF"/>
          </w:rPr>
          <w:t>поле</w:t>
        </w:r>
      </w:hyperlink>
      <w:r>
        <w:t xml:space="preserve"> "ИНН/КПП реорганизованной организации" указываются, соответственно, ИНН и КПП, которые были присвоены налоговым органом по месту нахождения реорганизованной организации до ее реорганизации (по налогоплательщикам, отнесенным к категории крупнейших, - налоговым органом по месту учета организации в качестве крупнейшего налогоплательщика).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При этом в </w:t>
      </w:r>
      <w:hyperlink w:anchor="P151" w:history="1">
        <w:r>
          <w:rPr>
            <w:color w:val="0000FF"/>
          </w:rPr>
          <w:t>разделах 1</w:t>
        </w:r>
      </w:hyperlink>
      <w:r>
        <w:t xml:space="preserve"> и </w:t>
      </w:r>
      <w:hyperlink w:anchor="P216" w:history="1">
        <w:r>
          <w:rPr>
            <w:color w:val="0000FF"/>
          </w:rPr>
          <w:t>2</w:t>
        </w:r>
      </w:hyperlink>
      <w:r>
        <w:t xml:space="preserve"> декларации указывается код </w:t>
      </w:r>
      <w:hyperlink r:id="rId20" w:history="1">
        <w:r>
          <w:rPr>
            <w:color w:val="0000FF"/>
          </w:rPr>
          <w:t>ОКТМО</w:t>
        </w:r>
      </w:hyperlink>
      <w:r>
        <w:t xml:space="preserve"> того муниципального образования, на территории которого находилась реорганизованная организация.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Коды форм реорганизации и код ликвидации организации приведены в </w:t>
      </w:r>
      <w:hyperlink w:anchor="P719" w:history="1">
        <w:r>
          <w:rPr>
            <w:color w:val="0000FF"/>
          </w:rPr>
          <w:t>Приложении N 3</w:t>
        </w:r>
      </w:hyperlink>
      <w:r>
        <w:t xml:space="preserve"> к Порядку.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2.9. При представлении в налоговый орган декларации налогоплательщиками, являющимися крупнейшими налогоплательщиками на основании Уведомления о постановке на учет в налоговом органе юридического лица в качестве крупнейшего налогоплательщика по </w:t>
      </w:r>
      <w:hyperlink r:id="rId21" w:history="1">
        <w:r>
          <w:rPr>
            <w:color w:val="0000FF"/>
          </w:rPr>
          <w:t>форме N 9-КНУ</w:t>
        </w:r>
      </w:hyperlink>
      <w:r>
        <w:t xml:space="preserve">, утвержденной приказом Федеральной налоговой службы от 26 апреля 2005 г. N САЭ-3-09/178 "Об утверждении формы N 9-КНУ "Уведомление о постановке на учет в налоговом органе юридического лица в качестве крупнейшего налогоплательщика" (зарегистрирован Министерством юстиции Российской Федерации 25 мая 2005 г., регистрационный номер 6638), на Титульном </w:t>
      </w:r>
      <w:hyperlink w:anchor="P40" w:history="1">
        <w:r>
          <w:rPr>
            <w:color w:val="0000FF"/>
          </w:rPr>
          <w:t>листе</w:t>
        </w:r>
      </w:hyperlink>
      <w:r>
        <w:t xml:space="preserve"> (Лист 1) в </w:t>
      </w:r>
      <w:hyperlink w:anchor="P57" w:history="1">
        <w:r>
          <w:rPr>
            <w:color w:val="0000FF"/>
          </w:rPr>
          <w:t>поле</w:t>
        </w:r>
      </w:hyperlink>
      <w:r>
        <w:t xml:space="preserve"> "по месту нахождения (учета)" указывается код "213", а в пятом и шестом знаке КПП указывается значение 50.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  <w:outlineLvl w:val="1"/>
      </w:pPr>
      <w:r>
        <w:t>III. Порядок заполнения Титульного листа декларации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ind w:firstLine="540"/>
        <w:jc w:val="both"/>
      </w:pPr>
      <w:r>
        <w:t xml:space="preserve">3.1. Титульный </w:t>
      </w:r>
      <w:hyperlink w:anchor="P40" w:history="1">
        <w:r>
          <w:rPr>
            <w:color w:val="0000FF"/>
          </w:rPr>
          <w:t>лист</w:t>
        </w:r>
      </w:hyperlink>
      <w:r>
        <w:t xml:space="preserve"> декларации заполняется налогоплательщиком, за исключением </w:t>
      </w:r>
      <w:hyperlink w:anchor="P83" w:history="1">
        <w:r>
          <w:rPr>
            <w:color w:val="0000FF"/>
          </w:rPr>
          <w:t>раздела</w:t>
        </w:r>
      </w:hyperlink>
      <w:r>
        <w:t xml:space="preserve"> "Заполняется работником налогового органа".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3.2. При заполнении Титульного </w:t>
      </w:r>
      <w:hyperlink w:anchor="P40" w:history="1">
        <w:r>
          <w:rPr>
            <w:color w:val="0000FF"/>
          </w:rPr>
          <w:t>листа</w:t>
        </w:r>
      </w:hyperlink>
      <w:r>
        <w:t xml:space="preserve"> необходимо указать: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1) идентификационный </w:t>
      </w:r>
      <w:hyperlink w:anchor="P40" w:history="1">
        <w:r>
          <w:rPr>
            <w:color w:val="0000FF"/>
          </w:rPr>
          <w:t>номер</w:t>
        </w:r>
      </w:hyperlink>
      <w:r>
        <w:t xml:space="preserve"> налогоплательщика (ИНН) и </w:t>
      </w:r>
      <w:hyperlink w:anchor="P43" w:history="1">
        <w:r>
          <w:rPr>
            <w:color w:val="0000FF"/>
          </w:rPr>
          <w:t>код</w:t>
        </w:r>
      </w:hyperlink>
      <w:r>
        <w:t xml:space="preserve"> причины постановки на учет (КПП) (для организации). При этом указываются: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для организации: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ИНН и КПП, которые присвоены по месту нахождения российской организации налоговым органом, в который представляется декларация. ИНН и КПП организации указываются в соответствии со свидетельством о постановке на учет в налоговом органе.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Крупнейшими налогоплательщиками ИНН и КПП указываются в соответствии с уведомлением о постановке на учет в налоговом органе юридического лица в качестве крупнейшего налогоплательщика.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ИНН и КПП, присвоенные иностранной организации по месту осуществления деятельности на территории Российской Федерации через обособленное подразделение, указываются в соответствии со свидетельством о постановке на учет в налоговом органе.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Для индивидуального предпринимателя указывается ИНН в соответствии со свидетельством о постановке на учет в налоговом органе;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2) </w:t>
      </w:r>
      <w:hyperlink w:anchor="P54" w:history="1">
        <w:r>
          <w:rPr>
            <w:color w:val="0000FF"/>
          </w:rPr>
          <w:t>номер</w:t>
        </w:r>
      </w:hyperlink>
      <w:r>
        <w:t xml:space="preserve"> корректировки.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При представлении в налоговый орган первичной декларации в </w:t>
      </w:r>
      <w:hyperlink w:anchor="P54" w:history="1">
        <w:r>
          <w:rPr>
            <w:color w:val="0000FF"/>
          </w:rPr>
          <w:t>поле</w:t>
        </w:r>
      </w:hyperlink>
      <w:r>
        <w:t xml:space="preserve"> "номер корректировки" проставляется "0--", при представлении уточненной декларации за соответствующий налоговый период указывается номер корректировки (например, "1--", "2--" и т.д.);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3) налоговый </w:t>
      </w:r>
      <w:hyperlink w:anchor="P54" w:history="1">
        <w:r>
          <w:rPr>
            <w:color w:val="0000FF"/>
          </w:rPr>
          <w:t>период</w:t>
        </w:r>
      </w:hyperlink>
      <w:r>
        <w:t>, за который представлена декларация.</w:t>
      </w:r>
    </w:p>
    <w:p w:rsidR="003A52C8" w:rsidRDefault="003A52C8">
      <w:pPr>
        <w:pStyle w:val="ConsPlusNormal"/>
        <w:spacing w:before="220"/>
        <w:ind w:firstLine="540"/>
        <w:jc w:val="both"/>
      </w:pPr>
      <w:hyperlink w:anchor="P54" w:history="1">
        <w:r>
          <w:rPr>
            <w:color w:val="0000FF"/>
          </w:rPr>
          <w:t>Показатель</w:t>
        </w:r>
      </w:hyperlink>
      <w:r>
        <w:t xml:space="preserve"> "Налоговый период (код)" заполняется в соответствии с кодами, определяющими налоговый период, приведенными в </w:t>
      </w:r>
      <w:hyperlink w:anchor="P612" w:history="1">
        <w:r>
          <w:rPr>
            <w:color w:val="0000FF"/>
          </w:rPr>
          <w:t>Приложении N 1</w:t>
        </w:r>
      </w:hyperlink>
      <w:r>
        <w:t xml:space="preserve"> к Порядку;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4) отчетный </w:t>
      </w:r>
      <w:hyperlink w:anchor="P54" w:history="1">
        <w:r>
          <w:rPr>
            <w:color w:val="0000FF"/>
          </w:rPr>
          <w:t>год</w:t>
        </w:r>
      </w:hyperlink>
      <w:r>
        <w:t>, в котором представлена декларация.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В </w:t>
      </w:r>
      <w:hyperlink w:anchor="P54" w:history="1">
        <w:r>
          <w:rPr>
            <w:color w:val="0000FF"/>
          </w:rPr>
          <w:t>показателе</w:t>
        </w:r>
      </w:hyperlink>
      <w:r>
        <w:t xml:space="preserve"> "Отчетный год" указывается год, за налоговый период которого представлена декларация;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5) </w:t>
      </w:r>
      <w:hyperlink w:anchor="P57" w:history="1">
        <w:r>
          <w:rPr>
            <w:color w:val="0000FF"/>
          </w:rPr>
          <w:t>код</w:t>
        </w:r>
      </w:hyperlink>
      <w:r>
        <w:t xml:space="preserve"> налогового органа, в который представляется декларация.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В </w:t>
      </w:r>
      <w:hyperlink w:anchor="P57" w:history="1">
        <w:r>
          <w:rPr>
            <w:color w:val="0000FF"/>
          </w:rPr>
          <w:t>показателе</w:t>
        </w:r>
      </w:hyperlink>
      <w:r>
        <w:t xml:space="preserve"> "Представляется в налоговый орган (код)" отражается код налогового органа, в который представляется декларация;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6) </w:t>
      </w:r>
      <w:hyperlink w:anchor="P57" w:history="1">
        <w:r>
          <w:rPr>
            <w:color w:val="0000FF"/>
          </w:rPr>
          <w:t>код</w:t>
        </w:r>
      </w:hyperlink>
      <w:r>
        <w:t xml:space="preserve"> представления декларации по месту нахождения (учета) налогоплательщика.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В </w:t>
      </w:r>
      <w:hyperlink w:anchor="P57" w:history="1">
        <w:r>
          <w:rPr>
            <w:color w:val="0000FF"/>
          </w:rPr>
          <w:t>показателе</w:t>
        </w:r>
      </w:hyperlink>
      <w:r>
        <w:t xml:space="preserve"> "По месту нахождения (учета) (код)" указываются коды представления декларации в налоговый орган по месту нахождения (учета) налогоплательщика, которые приведены в </w:t>
      </w:r>
      <w:hyperlink w:anchor="P680" w:history="1">
        <w:r>
          <w:rPr>
            <w:color w:val="0000FF"/>
          </w:rPr>
          <w:t>Приложении N 2</w:t>
        </w:r>
      </w:hyperlink>
      <w:r>
        <w:t xml:space="preserve"> к Порядку;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7) </w:t>
      </w:r>
      <w:hyperlink w:anchor="P60" w:history="1">
        <w:r>
          <w:rPr>
            <w:color w:val="0000FF"/>
          </w:rPr>
          <w:t>наименование</w:t>
        </w:r>
      </w:hyperlink>
      <w:r>
        <w:t xml:space="preserve"> налогоплательщика.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В </w:t>
      </w:r>
      <w:hyperlink w:anchor="P60" w:history="1">
        <w:r>
          <w:rPr>
            <w:color w:val="0000FF"/>
          </w:rPr>
          <w:t>показателе</w:t>
        </w:r>
      </w:hyperlink>
      <w:r>
        <w:t xml:space="preserve"> "налогоплательщик" отражается полное наименование организации (обособленного подразделения), соответствующее наименованию, указанному в учредительных документах (при наличии в наименовании латинской транскрипции таковая указывается); либо полное наименование отделения иностранной организации, осуществляющего деятельность на территории Российской Федерации; в случае представления декларации индивидуальным предпринимателем указываются его фамилия, имя, отчество (при наличии) полностью, без сокращений, в соответствии с документом, удостоверяющим личность;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8) </w:t>
      </w:r>
      <w:hyperlink w:anchor="P73" w:history="1">
        <w:r>
          <w:rPr>
            <w:color w:val="0000FF"/>
          </w:rPr>
          <w:t>форма</w:t>
        </w:r>
      </w:hyperlink>
      <w:r>
        <w:t xml:space="preserve"> реорганизации (ликвидация).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В </w:t>
      </w:r>
      <w:hyperlink w:anchor="P73" w:history="1">
        <w:r>
          <w:rPr>
            <w:color w:val="0000FF"/>
          </w:rPr>
          <w:t>показателе</w:t>
        </w:r>
      </w:hyperlink>
      <w:r>
        <w:t xml:space="preserve"> "Форма реорганизации (ликвидация) (код)" указывается код реорганизации (ликвидации) в соответствии с </w:t>
      </w:r>
      <w:hyperlink w:anchor="P719" w:history="1">
        <w:r>
          <w:rPr>
            <w:color w:val="0000FF"/>
          </w:rPr>
          <w:t>Приложением N 3</w:t>
        </w:r>
      </w:hyperlink>
      <w:r>
        <w:t xml:space="preserve"> к Порядку;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9) </w:t>
      </w:r>
      <w:hyperlink w:anchor="P73" w:history="1">
        <w:r>
          <w:rPr>
            <w:color w:val="0000FF"/>
          </w:rPr>
          <w:t>ИНН/КПП</w:t>
        </w:r>
      </w:hyperlink>
      <w:r>
        <w:t xml:space="preserve"> реорганизованной организации.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Особенности указания ИНН и КПП в </w:t>
      </w:r>
      <w:hyperlink w:anchor="P73" w:history="1">
        <w:r>
          <w:rPr>
            <w:color w:val="0000FF"/>
          </w:rPr>
          <w:t>поле</w:t>
        </w:r>
      </w:hyperlink>
      <w:r>
        <w:t xml:space="preserve"> "ИНН/КПП реорганизованной организации" отражены в </w:t>
      </w:r>
      <w:hyperlink w:anchor="P459" w:history="1">
        <w:r>
          <w:rPr>
            <w:color w:val="0000FF"/>
          </w:rPr>
          <w:t>пункте 2.8</w:t>
        </w:r>
      </w:hyperlink>
      <w:r>
        <w:t xml:space="preserve"> настоящего Порядка;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10) в </w:t>
      </w:r>
      <w:hyperlink w:anchor="P77" w:history="1">
        <w:r>
          <w:rPr>
            <w:color w:val="0000FF"/>
          </w:rPr>
          <w:t>показателе</w:t>
        </w:r>
      </w:hyperlink>
      <w:r>
        <w:t xml:space="preserve"> "Номер контактного телефона" отражается номер контактного телефона налогоплательщика, номер контактного телефона указывается с кодом города, без пробелов;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11) в </w:t>
      </w:r>
      <w:hyperlink w:anchor="P80" w:history="1">
        <w:r>
          <w:rPr>
            <w:color w:val="0000FF"/>
          </w:rPr>
          <w:t>показателе</w:t>
        </w:r>
      </w:hyperlink>
      <w:r>
        <w:t xml:space="preserve"> "На _______ страницах" отражается количество страниц, на которых составлена декларация;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12) в </w:t>
      </w:r>
      <w:hyperlink w:anchor="P80" w:history="1">
        <w:r>
          <w:rPr>
            <w:color w:val="0000FF"/>
          </w:rPr>
          <w:t>показателе</w:t>
        </w:r>
      </w:hyperlink>
      <w:r>
        <w:t xml:space="preserve"> "с приложением подтверждающих документов или их копий на _________ листах" отражается количество приложенных к декларации листов подтверждающих документов или их копий, в том числе количество листов документа, подтверждающего полномочия представителя налогоплательщика (в случае представления указанных деклараций представителем налогоплательщика).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3.3. </w:t>
      </w:r>
      <w:hyperlink w:anchor="P83" w:history="1">
        <w:r>
          <w:rPr>
            <w:color w:val="0000FF"/>
          </w:rPr>
          <w:t>Раздел</w:t>
        </w:r>
      </w:hyperlink>
      <w:r>
        <w:t xml:space="preserve"> Титульного листа "Достоверность и полноту сведений, указанных в настоящей декларации, подтверждаю" заполняется в следующем порядке: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1) в верхней </w:t>
      </w:r>
      <w:hyperlink w:anchor="P87" w:history="1">
        <w:r>
          <w:rPr>
            <w:color w:val="0000FF"/>
          </w:rPr>
          <w:t>части</w:t>
        </w:r>
      </w:hyperlink>
      <w:r>
        <w:t xml:space="preserve"> раздела проставляется: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1 - если достоверность и полнота сведений, указанных в декларации, подтверждены руководителем организации-налогоплательщика или индивидуальным предпринимателем - налогоплательщиком;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2 - если достоверность и полнота сведений, указанных в декларации, подтверждены представителем налогоплательщика;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2) в </w:t>
      </w:r>
      <w:hyperlink w:anchor="P90" w:history="1">
        <w:r>
          <w:rPr>
            <w:color w:val="0000FF"/>
          </w:rPr>
          <w:t>поле</w:t>
        </w:r>
      </w:hyperlink>
      <w:r>
        <w:t xml:space="preserve"> "фамилия, имя, отчество полностью" построчно указываются: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при представлении декларации организацией - фамилия, имя, отчество (при наличии) руководителя организации полностью, проставляется его личная подпись и дата подписания;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при представлении декларации индивидуальным предпринимателем - фамилия, имя, отчество (при наличии) индивидуального предпринимателя, проставляется его личная подпись и дата подписания;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при представлении декларации представителем налогоплательщика - физическим лицом - фамилия, имя, отчество (при наличии) представителя налогоплательщика полностью, проставляется личная подпись представителя налогоплательщика и дата подписания;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при представлении декларации представителем налогоплательщика - юридическим лицом - фамилия, имя, отчество (при наличии) физического лица, уполномоченного в соответствии с документом, подтверждающим полномочия представителя налогоплательщика - юридического лица, удостоверять достоверность и полноту сведений, указанных в декларации. При этом в </w:t>
      </w:r>
      <w:hyperlink w:anchor="P100" w:history="1">
        <w:r>
          <w:rPr>
            <w:color w:val="0000FF"/>
          </w:rPr>
          <w:t>поле</w:t>
        </w:r>
      </w:hyperlink>
      <w:r>
        <w:t xml:space="preserve"> "наименование организации - представителя налогоплательщика" указывается наименование юридического лица - представителя налогоплательщика, проставляется подпись лица, сведения о котором указаны в </w:t>
      </w:r>
      <w:hyperlink w:anchor="P90" w:history="1">
        <w:r>
          <w:rPr>
            <w:color w:val="0000FF"/>
          </w:rPr>
          <w:t>поле</w:t>
        </w:r>
      </w:hyperlink>
      <w:r>
        <w:t xml:space="preserve"> "фамилия, имя, отчество полностью", и дата подписания;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3) при представлении декларации представителем налогоплательщика по </w:t>
      </w:r>
      <w:hyperlink w:anchor="P129" w:history="1">
        <w:r>
          <w:rPr>
            <w:color w:val="0000FF"/>
          </w:rPr>
          <w:t>строке</w:t>
        </w:r>
      </w:hyperlink>
      <w:r>
        <w:t xml:space="preserve"> "Наименование и реквизиты документа, подтверждающего полномочия представителя налогоплательщика" указывается наименование и реквизиты документа, подтверждающего полномочия представителя налогоплательщика. При этом к декларации прилагается копия указанного документа.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3.4. </w:t>
      </w:r>
      <w:hyperlink w:anchor="P83" w:history="1">
        <w:r>
          <w:rPr>
            <w:color w:val="0000FF"/>
          </w:rPr>
          <w:t>Раздел</w:t>
        </w:r>
      </w:hyperlink>
      <w:r>
        <w:t xml:space="preserve"> Титульного листа "Заполняется работником налогового органа" содержит сведения о представлении декларации: код способа представления согласно </w:t>
      </w:r>
      <w:hyperlink w:anchor="P751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4</w:t>
        </w:r>
      </w:hyperlink>
      <w:r>
        <w:t xml:space="preserve"> к настоящему Порядку; количество страниц декларации; количество листов приложенных к декларации подтверждающих документов или их копий; дату представления декларации; номер, под которым зарегистрирована декларация.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Все показатели данного раздела заполняются работником налогового органа. Указываются фамилия и инициалы имени и отчества (при наличии) работника налогового органа, принявшего декларацию, и ставится его подпись.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  <w:outlineLvl w:val="1"/>
      </w:pPr>
      <w:r>
        <w:t>IV. Порядок заполнения раздела 1 декларации "Сумма</w:t>
      </w:r>
    </w:p>
    <w:p w:rsidR="003A52C8" w:rsidRDefault="003A52C8">
      <w:pPr>
        <w:pStyle w:val="ConsPlusTitle"/>
        <w:jc w:val="center"/>
      </w:pPr>
      <w:r>
        <w:t>налога на добавленную стоимость, подлежащая уплате в бюджет</w:t>
      </w:r>
    </w:p>
    <w:p w:rsidR="003A52C8" w:rsidRDefault="003A52C8">
      <w:pPr>
        <w:pStyle w:val="ConsPlusTitle"/>
        <w:jc w:val="center"/>
      </w:pPr>
      <w:r>
        <w:t>в отношении товаров, импортированных на территорию</w:t>
      </w:r>
    </w:p>
    <w:p w:rsidR="003A52C8" w:rsidRDefault="003A52C8">
      <w:pPr>
        <w:pStyle w:val="ConsPlusTitle"/>
        <w:jc w:val="center"/>
      </w:pPr>
      <w:r>
        <w:t>Российской Федерации с территории государств -</w:t>
      </w:r>
    </w:p>
    <w:p w:rsidR="003A52C8" w:rsidRDefault="003A52C8">
      <w:pPr>
        <w:pStyle w:val="ConsPlusTitle"/>
        <w:jc w:val="center"/>
      </w:pPr>
      <w:r>
        <w:t>членов Евразийского экономического союза"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ind w:firstLine="540"/>
        <w:jc w:val="both"/>
      </w:pPr>
      <w:r>
        <w:t xml:space="preserve">4.1. </w:t>
      </w:r>
      <w:hyperlink w:anchor="P151" w:history="1">
        <w:r>
          <w:rPr>
            <w:color w:val="0000FF"/>
          </w:rPr>
          <w:t>Раздел 1</w:t>
        </w:r>
      </w:hyperlink>
      <w:r>
        <w:t xml:space="preserve"> декларации включает в себя показатели сумм налога на добавленную стоимость (далее - налог), подлежащих уплате в бюджет, по данным налогоплательщика, с отражением кода бюджетной классификации Российской Федерации (далее - КБК), на который подлежат зачислению суммы налога при импорте товаров на территорию Российской Федерации с территории государств - членов Евразийского экономического союза, а также стоимость импортированных на территорию Российской Федерации с территории государств - членов Евразийского экономического союза товаров, не подлежащих налогообложению налогом (освобождаемых от налогообложения).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4.2. При заполнении </w:t>
      </w:r>
      <w:hyperlink w:anchor="P151" w:history="1">
        <w:r>
          <w:rPr>
            <w:color w:val="0000FF"/>
          </w:rPr>
          <w:t>раздела 1</w:t>
        </w:r>
      </w:hyperlink>
      <w:r>
        <w:t xml:space="preserve"> декларации отражаются ИНН и КПП налогоплательщика; порядковый номер страницы.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4.3. По </w:t>
      </w:r>
      <w:hyperlink w:anchor="P159" w:history="1">
        <w:r>
          <w:rPr>
            <w:color w:val="0000FF"/>
          </w:rPr>
          <w:t>строке 010</w:t>
        </w:r>
      </w:hyperlink>
      <w:r>
        <w:t xml:space="preserve"> отражается код по </w:t>
      </w:r>
      <w:hyperlink r:id="rId22" w:history="1">
        <w:r>
          <w:rPr>
            <w:color w:val="0000FF"/>
          </w:rPr>
          <w:t>ОКТМО</w:t>
        </w:r>
      </w:hyperlink>
      <w:r>
        <w:t>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4.4. По </w:t>
      </w:r>
      <w:hyperlink w:anchor="P162" w:history="1">
        <w:r>
          <w:rPr>
            <w:color w:val="0000FF"/>
          </w:rPr>
          <w:t>строке 020</w:t>
        </w:r>
      </w:hyperlink>
      <w:r>
        <w:t xml:space="preserve"> отражается КБК.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4.5. По </w:t>
      </w:r>
      <w:hyperlink w:anchor="P165" w:history="1">
        <w:r>
          <w:rPr>
            <w:color w:val="0000FF"/>
          </w:rPr>
          <w:t>строке 030</w:t>
        </w:r>
      </w:hyperlink>
      <w:r>
        <w:t xml:space="preserve"> отражается сумма налога в рублях, исчисленная к уплате в бюджет в отношении импортированных товаров, в том числе продуктов переработки, принятых на учет в отчетном месяце, или импортируемых товаров, по которым в отчетном месяце наступил срок лизингового платежа, предусмотренный договором (контрактом) лизинга.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Налоговая база определяется в соответствии с положениями </w:t>
      </w:r>
      <w:hyperlink r:id="rId23" w:history="1">
        <w:r>
          <w:rPr>
            <w:color w:val="0000FF"/>
          </w:rPr>
          <w:t>пунктов 14</w:t>
        </w:r>
      </w:hyperlink>
      <w:r>
        <w:t xml:space="preserve"> и </w:t>
      </w:r>
      <w:hyperlink r:id="rId24" w:history="1">
        <w:r>
          <w:rPr>
            <w:color w:val="0000FF"/>
          </w:rPr>
          <w:t>15 раздела III</w:t>
        </w:r>
      </w:hyperlink>
      <w:r>
        <w:t xml:space="preserve"> Протокола.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Сумма налога, отражаемая по </w:t>
      </w:r>
      <w:hyperlink w:anchor="P165" w:history="1">
        <w:r>
          <w:rPr>
            <w:color w:val="0000FF"/>
          </w:rPr>
          <w:t>строке 030</w:t>
        </w:r>
      </w:hyperlink>
      <w:r>
        <w:t xml:space="preserve">, должна соответствовать сумме </w:t>
      </w:r>
      <w:hyperlink w:anchor="P169" w:history="1">
        <w:r>
          <w:rPr>
            <w:color w:val="0000FF"/>
          </w:rPr>
          <w:t>строк 031</w:t>
        </w:r>
      </w:hyperlink>
      <w:r>
        <w:t xml:space="preserve">, </w:t>
      </w:r>
      <w:hyperlink w:anchor="P173" w:history="1">
        <w:r>
          <w:rPr>
            <w:color w:val="0000FF"/>
          </w:rPr>
          <w:t>032</w:t>
        </w:r>
      </w:hyperlink>
      <w:r>
        <w:t xml:space="preserve">, </w:t>
      </w:r>
      <w:hyperlink w:anchor="P177" w:history="1">
        <w:r>
          <w:rPr>
            <w:color w:val="0000FF"/>
          </w:rPr>
          <w:t>033</w:t>
        </w:r>
      </w:hyperlink>
      <w:r>
        <w:t xml:space="preserve">, </w:t>
      </w:r>
      <w:hyperlink w:anchor="P182" w:history="1">
        <w:r>
          <w:rPr>
            <w:color w:val="0000FF"/>
          </w:rPr>
          <w:t>034</w:t>
        </w:r>
      </w:hyperlink>
      <w:r>
        <w:t xml:space="preserve"> и </w:t>
      </w:r>
      <w:hyperlink w:anchor="P190" w:history="1">
        <w:r>
          <w:rPr>
            <w:color w:val="0000FF"/>
          </w:rPr>
          <w:t>035 раздела 1</w:t>
        </w:r>
      </w:hyperlink>
      <w:r>
        <w:t xml:space="preserve"> декларации.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4.6. По </w:t>
      </w:r>
      <w:hyperlink w:anchor="P169" w:history="1">
        <w:r>
          <w:rPr>
            <w:color w:val="0000FF"/>
          </w:rPr>
          <w:t>строке 031</w:t>
        </w:r>
      </w:hyperlink>
      <w:r>
        <w:t xml:space="preserve"> отражается сумма налога, исчисленная к уплате в бюджет в отношении приобретенных товаров. По данной </w:t>
      </w:r>
      <w:hyperlink w:anchor="P169" w:history="1">
        <w:r>
          <w:rPr>
            <w:color w:val="0000FF"/>
          </w:rPr>
          <w:t>строке</w:t>
        </w:r>
      </w:hyperlink>
      <w:r>
        <w:t xml:space="preserve"> не отражаются суммы налога, отраженные в </w:t>
      </w:r>
      <w:hyperlink w:anchor="P173" w:history="1">
        <w:r>
          <w:rPr>
            <w:color w:val="0000FF"/>
          </w:rPr>
          <w:t>строках 032</w:t>
        </w:r>
      </w:hyperlink>
      <w:r>
        <w:t xml:space="preserve"> - </w:t>
      </w:r>
      <w:hyperlink w:anchor="P190" w:history="1">
        <w:r>
          <w:rPr>
            <w:color w:val="0000FF"/>
          </w:rPr>
          <w:t>035 раздела 1</w:t>
        </w:r>
      </w:hyperlink>
      <w:r>
        <w:t xml:space="preserve"> декларации.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4.7. По </w:t>
      </w:r>
      <w:hyperlink w:anchor="P173" w:history="1">
        <w:r>
          <w:rPr>
            <w:color w:val="0000FF"/>
          </w:rPr>
          <w:t>строке 032</w:t>
        </w:r>
      </w:hyperlink>
      <w:r>
        <w:t xml:space="preserve"> отражается сумма налога, исчисленная к уплате в бюджет в отношении продуктов переработки давальческого сырья.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4.8. По </w:t>
      </w:r>
      <w:hyperlink w:anchor="P177" w:history="1">
        <w:r>
          <w:rPr>
            <w:color w:val="0000FF"/>
          </w:rPr>
          <w:t>строке 033</w:t>
        </w:r>
      </w:hyperlink>
      <w:r>
        <w:t xml:space="preserve"> отражается сумма налога, исчисленная к уплате в бюджет в отношении товаров, являющихся результатом выполнения работ.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4.9. По </w:t>
      </w:r>
      <w:hyperlink w:anchor="P182" w:history="1">
        <w:r>
          <w:rPr>
            <w:color w:val="0000FF"/>
          </w:rPr>
          <w:t>строке 034</w:t>
        </w:r>
      </w:hyperlink>
      <w:r>
        <w:t xml:space="preserve"> отражается сумма налога, исчисленная к уплате в бюджет в отношении товаров, полученных по договору (контракту) товарного кредита (товарного займа, займа в виде вещей), по товарообменному (бартерному) договору (контракту).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4.10. По </w:t>
      </w:r>
      <w:hyperlink w:anchor="P190" w:history="1">
        <w:r>
          <w:rPr>
            <w:color w:val="0000FF"/>
          </w:rPr>
          <w:t>строке 035</w:t>
        </w:r>
      </w:hyperlink>
      <w:r>
        <w:t xml:space="preserve"> отражается сумма налога, исчисленная к уплате в бюджет в отношении товаров (предметов лизинга), ввозимых по договору (контракту) лизинга.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4.11. По </w:t>
      </w:r>
      <w:hyperlink w:anchor="P196" w:history="1">
        <w:r>
          <w:rPr>
            <w:color w:val="0000FF"/>
          </w:rPr>
          <w:t>строке 040</w:t>
        </w:r>
      </w:hyperlink>
      <w:r>
        <w:t xml:space="preserve"> отражается стоимость импортированных товаров, которые не подлежат налогообложению налогом (освобождаются от налогообложения) при их ввозе на территорию Российской Федерации с территории государств - членов Евразийского экономического союза в соответствии с положениями </w:t>
      </w:r>
      <w:hyperlink r:id="rId25" w:history="1">
        <w:r>
          <w:rPr>
            <w:color w:val="0000FF"/>
          </w:rPr>
          <w:t>главы 21</w:t>
        </w:r>
      </w:hyperlink>
      <w:r>
        <w:t xml:space="preserve"> Налогового кодекса Российской Федерации (далее - Кодекс).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  <w:outlineLvl w:val="1"/>
      </w:pPr>
      <w:r>
        <w:t>V. Порядок заполнения раздела 2 декларации</w:t>
      </w:r>
    </w:p>
    <w:p w:rsidR="003A52C8" w:rsidRDefault="003A52C8">
      <w:pPr>
        <w:pStyle w:val="ConsPlusTitle"/>
        <w:jc w:val="center"/>
      </w:pPr>
      <w:r>
        <w:t>"Сумма акциза, подлежащая уплате в бюджет в отношении</w:t>
      </w:r>
    </w:p>
    <w:p w:rsidR="003A52C8" w:rsidRDefault="003A52C8">
      <w:pPr>
        <w:pStyle w:val="ConsPlusTitle"/>
        <w:jc w:val="center"/>
      </w:pPr>
      <w:r>
        <w:t>подакцизных товаров, импортированных на территорию</w:t>
      </w:r>
    </w:p>
    <w:p w:rsidR="003A52C8" w:rsidRDefault="003A52C8">
      <w:pPr>
        <w:pStyle w:val="ConsPlusTitle"/>
        <w:jc w:val="center"/>
      </w:pPr>
      <w:r>
        <w:t>Российской Федерации с территории государств -</w:t>
      </w:r>
    </w:p>
    <w:p w:rsidR="003A52C8" w:rsidRDefault="003A52C8">
      <w:pPr>
        <w:pStyle w:val="ConsPlusTitle"/>
        <w:jc w:val="center"/>
      </w:pPr>
      <w:r>
        <w:t>членов Евразийского экономического союза, за исключением</w:t>
      </w:r>
    </w:p>
    <w:p w:rsidR="003A52C8" w:rsidRDefault="003A52C8">
      <w:pPr>
        <w:pStyle w:val="ConsPlusTitle"/>
        <w:jc w:val="center"/>
      </w:pPr>
      <w:r>
        <w:t>спирта этилового из всех видов сырья (в том числе</w:t>
      </w:r>
    </w:p>
    <w:p w:rsidR="003A52C8" w:rsidRDefault="003A52C8">
      <w:pPr>
        <w:pStyle w:val="ConsPlusTitle"/>
        <w:jc w:val="center"/>
      </w:pPr>
      <w:r>
        <w:t>денатурированного этилового спирта, спирта-сырца,</w:t>
      </w:r>
    </w:p>
    <w:p w:rsidR="003A52C8" w:rsidRDefault="003A52C8">
      <w:pPr>
        <w:pStyle w:val="ConsPlusTitle"/>
        <w:jc w:val="center"/>
      </w:pPr>
      <w:r>
        <w:t>дистиллятов винного, виноградного, плодового,</w:t>
      </w:r>
    </w:p>
    <w:p w:rsidR="003A52C8" w:rsidRDefault="003A52C8">
      <w:pPr>
        <w:pStyle w:val="ConsPlusTitle"/>
        <w:jc w:val="center"/>
      </w:pPr>
      <w:r>
        <w:t xml:space="preserve">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>)"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ind w:firstLine="540"/>
        <w:jc w:val="both"/>
      </w:pPr>
      <w:r>
        <w:t xml:space="preserve">5.1. </w:t>
      </w:r>
      <w:hyperlink w:anchor="P216" w:history="1">
        <w:r>
          <w:rPr>
            <w:color w:val="0000FF"/>
          </w:rPr>
          <w:t>Раздел 2</w:t>
        </w:r>
      </w:hyperlink>
      <w:r>
        <w:t xml:space="preserve"> декларации включает в себя показатели сумм акциза, подлежащих уплате в бюджет, по данным налогоплательщика, с отражением кода бюджетной классификации, на который подлежат зачислению суммы акциза при импорте товаров на территорию Российской Федерации с территории государств - членов Евразийского экономического союза, за исключением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>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При заполнении </w:t>
      </w:r>
      <w:hyperlink w:anchor="P216" w:history="1">
        <w:r>
          <w:rPr>
            <w:color w:val="0000FF"/>
          </w:rPr>
          <w:t>раздела 2</w:t>
        </w:r>
      </w:hyperlink>
      <w:r>
        <w:t xml:space="preserve"> декларации необходимо отразить ИНН и КПП налогоплательщика; порядковый номер страницы.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незаполнения</w:t>
      </w:r>
      <w:proofErr w:type="spellEnd"/>
      <w:r>
        <w:t xml:space="preserve"> граф и (или) строк в </w:t>
      </w:r>
      <w:hyperlink w:anchor="P216" w:history="1">
        <w:r>
          <w:rPr>
            <w:color w:val="0000FF"/>
          </w:rPr>
          <w:t>разделе 2</w:t>
        </w:r>
      </w:hyperlink>
      <w:r>
        <w:t xml:space="preserve"> декларации в указанных графах и строках ставится прочерк.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5.2. По </w:t>
      </w:r>
      <w:hyperlink w:anchor="P227" w:history="1">
        <w:r>
          <w:rPr>
            <w:color w:val="0000FF"/>
          </w:rPr>
          <w:t>строке 010</w:t>
        </w:r>
      </w:hyperlink>
      <w:r>
        <w:t xml:space="preserve"> отражается код по </w:t>
      </w:r>
      <w:hyperlink r:id="rId26" w:history="1">
        <w:r>
          <w:rPr>
            <w:color w:val="0000FF"/>
          </w:rPr>
          <w:t>ОКТМО</w:t>
        </w:r>
      </w:hyperlink>
      <w:r>
        <w:t>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5.3. По </w:t>
      </w:r>
      <w:hyperlink w:anchor="P230" w:history="1">
        <w:r>
          <w:rPr>
            <w:color w:val="0000FF"/>
          </w:rPr>
          <w:t>строке 020</w:t>
        </w:r>
      </w:hyperlink>
      <w:r>
        <w:t xml:space="preserve"> отражается соответствующий КБК.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5.4. По </w:t>
      </w:r>
      <w:hyperlink w:anchor="P233" w:history="1">
        <w:r>
          <w:rPr>
            <w:color w:val="0000FF"/>
          </w:rPr>
          <w:t>строке 030</w:t>
        </w:r>
      </w:hyperlink>
      <w:r>
        <w:t xml:space="preserve"> отражается общая сумма акциза в рублях, подлежащая уплате в бюджет и зачислению на отраженный в </w:t>
      </w:r>
      <w:hyperlink w:anchor="P230" w:history="1">
        <w:r>
          <w:rPr>
            <w:color w:val="0000FF"/>
          </w:rPr>
          <w:t>строке 020</w:t>
        </w:r>
      </w:hyperlink>
      <w:r>
        <w:t xml:space="preserve"> КБК, определяемая как сумма </w:t>
      </w:r>
      <w:hyperlink w:anchor="P262" w:history="1">
        <w:r>
          <w:rPr>
            <w:color w:val="0000FF"/>
          </w:rPr>
          <w:t>строк 050</w:t>
        </w:r>
      </w:hyperlink>
      <w:r>
        <w:t xml:space="preserve"> раздела 2 декларации по соответствующему КБК.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Если налогоплательщик осуществляет расчет сумм акциза по нескольким видам подакцизных товаров, суммы акциза по которым подлежат зачислению на разные КБК, то количество листов </w:t>
      </w:r>
      <w:hyperlink w:anchor="P216" w:history="1">
        <w:r>
          <w:rPr>
            <w:color w:val="0000FF"/>
          </w:rPr>
          <w:t>раздела 2</w:t>
        </w:r>
      </w:hyperlink>
      <w:r>
        <w:t xml:space="preserve"> декларации должно соответствовать количеству КБК.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Если налогоплательщик осуществляет расчет сумм акциза по видам подакцизных товаров на нескольких листах </w:t>
      </w:r>
      <w:hyperlink w:anchor="P216" w:history="1">
        <w:r>
          <w:rPr>
            <w:color w:val="0000FF"/>
          </w:rPr>
          <w:t>раздела 2</w:t>
        </w:r>
      </w:hyperlink>
      <w:r>
        <w:t xml:space="preserve"> декларации, суммы акциза по которым подлежат зачислению на один код согласно </w:t>
      </w:r>
      <w:hyperlink r:id="rId27" w:history="1">
        <w:r>
          <w:rPr>
            <w:color w:val="0000FF"/>
          </w:rPr>
          <w:t>ОКТМО</w:t>
        </w:r>
      </w:hyperlink>
      <w:r>
        <w:t xml:space="preserve"> и один КБК, то соответствующий </w:t>
      </w:r>
      <w:hyperlink r:id="rId28" w:history="1">
        <w:r>
          <w:rPr>
            <w:color w:val="0000FF"/>
          </w:rPr>
          <w:t>ОКТМО</w:t>
        </w:r>
      </w:hyperlink>
      <w:r>
        <w:t xml:space="preserve"> и КБК с общей суммой акциза, отраженной по </w:t>
      </w:r>
      <w:hyperlink w:anchor="P233" w:history="1">
        <w:r>
          <w:rPr>
            <w:color w:val="0000FF"/>
          </w:rPr>
          <w:t>строке 030</w:t>
        </w:r>
      </w:hyperlink>
      <w:r>
        <w:t>, указываются на первой странице, на последующих - проставляется прочерк.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5.5. </w:t>
      </w:r>
      <w:hyperlink w:anchor="P236" w:history="1">
        <w:r>
          <w:rPr>
            <w:color w:val="0000FF"/>
          </w:rPr>
          <w:t>Подраздел</w:t>
        </w:r>
      </w:hyperlink>
      <w:r>
        <w:t xml:space="preserve"> "Расчет суммы акциза по видам подакцизных товаров, импортированных на территорию Российской Федерации с территории государств - членов Евразийского экономического союза, за исключением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" заполняется отдельно по подакцизным товарам, ввозимым из страны, код которой указывается по </w:t>
      </w:r>
      <w:hyperlink w:anchor="P244" w:history="1">
        <w:r>
          <w:rPr>
            <w:color w:val="0000FF"/>
          </w:rPr>
          <w:t>строке 040</w:t>
        </w:r>
      </w:hyperlink>
      <w:r>
        <w:t>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5.6. По </w:t>
      </w:r>
      <w:hyperlink w:anchor="P244" w:history="1">
        <w:r>
          <w:rPr>
            <w:color w:val="0000FF"/>
          </w:rPr>
          <w:t>строке 040</w:t>
        </w:r>
      </w:hyperlink>
      <w:r>
        <w:t xml:space="preserve"> отражается код страны мира, в соответствии с Общероссийским </w:t>
      </w:r>
      <w:hyperlink r:id="rId29" w:history="1">
        <w:r>
          <w:rPr>
            <w:color w:val="0000FF"/>
          </w:rPr>
          <w:t>классификатором</w:t>
        </w:r>
      </w:hyperlink>
      <w:r>
        <w:t xml:space="preserve"> стран мира (далее - ОКСМ) - члена Евразийского экономического союза, с территории которого осуществляется ввоз (импорт) подакцизных товаров на территорию Российской Федерации.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5.7. В графе 1 отражается код вида подакцизного товара согласно </w:t>
      </w:r>
      <w:hyperlink w:anchor="P793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5</w:t>
        </w:r>
      </w:hyperlink>
      <w:r>
        <w:t xml:space="preserve"> к Порядку.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5.8. В графе 2 отражается код единицы измерения налоговой базы, в соответствии с Общероссийским </w:t>
      </w:r>
      <w:hyperlink r:id="rId30" w:history="1">
        <w:r>
          <w:rPr>
            <w:color w:val="0000FF"/>
          </w:rPr>
          <w:t>классификатором</w:t>
        </w:r>
      </w:hyperlink>
      <w:r>
        <w:t xml:space="preserve"> единиц измерения (далее - ОКЕИ).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5.9. В графе 3 отражается процентное содержание этилового спирта в подакцизном товаре (в отношении которых ставки акциза установлены в расчете на 1 литр безводного этилового спирта), согласно нормативно-технической документации, регламентирующей производство этих товаров, или мощность двигателя одного легкового автомобиля, мотоцикла в лошадиных силах.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Для определения мощности двигателя в лошадиных силах значение указанного показателя в киловаттах (кВт) делится на 0,75.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При заполнении </w:t>
      </w:r>
      <w:hyperlink w:anchor="P216" w:history="1">
        <w:r>
          <w:rPr>
            <w:color w:val="0000FF"/>
          </w:rPr>
          <w:t>раздела 2</w:t>
        </w:r>
      </w:hyperlink>
      <w:r>
        <w:t xml:space="preserve"> декларации по подакцизным товарам, за исключением спиртосодержащей продукции, автомобилей легковых и мотоциклов, в графе 3 проставляется прочерк.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5.10. В графе 4 (применительно к соответствующему показателю, указанному в графе 3) отражается: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объем подакцизных товаров, в отношении которых ставка акциза установлена в расчете на 1 литр безводного этилового спирта, - в литрах физического объема (с точностью до третьего знака после запятой);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количество легковых автомобилей, мотоциклов - в штуках.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При заполнении </w:t>
      </w:r>
      <w:hyperlink w:anchor="P216" w:history="1">
        <w:r>
          <w:rPr>
            <w:color w:val="0000FF"/>
          </w:rPr>
          <w:t>раздела 2</w:t>
        </w:r>
      </w:hyperlink>
      <w:r>
        <w:t xml:space="preserve"> декларации по подакцизным товарам, за исключением спиртосодержащей продукции, автомобилей легковых и мотоциклов, в графе 4 проставляется прочерк.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5.11. В графе 5 (применительно к соответствующим показателям, указанным в графах 3 и 4 в совокупности) рассчитывается налоговая база: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по подакцизным товарам, в отношении которых ставка акциза установлена в расчете на 1 литр безводного этилового спирта - как объем указанных товаров в литрах безводного спирта.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Для определения объема подакцизных товаров в литрах безводного спирта значение графы 3 умножается на значение графы 4 и делится на 100 процентов;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по легковым автомобилям, мотоциклам - как общая мощность двигателей указанных товаров в лошадиных силах, определяемая путем умножения значения графы 3 на значение графы 4.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Налоговая база по подакцизным товарам определяется в соответствии с </w:t>
      </w:r>
      <w:hyperlink r:id="rId31" w:history="1">
        <w:r>
          <w:rPr>
            <w:color w:val="0000FF"/>
          </w:rPr>
          <w:t>пунктом 16 раздела III</w:t>
        </w:r>
      </w:hyperlink>
      <w:r>
        <w:t xml:space="preserve"> Протокола.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5.12. По </w:t>
      </w:r>
      <w:hyperlink w:anchor="P262" w:history="1">
        <w:r>
          <w:rPr>
            <w:color w:val="0000FF"/>
          </w:rPr>
          <w:t>строке 050</w:t>
        </w:r>
      </w:hyperlink>
      <w:r>
        <w:t xml:space="preserve"> отражается сумма акциза по соответствующему коду вида подакцизного товара, указанного в графе 1 </w:t>
      </w:r>
      <w:hyperlink w:anchor="P216" w:history="1">
        <w:r>
          <w:rPr>
            <w:color w:val="0000FF"/>
          </w:rPr>
          <w:t>раздела 2</w:t>
        </w:r>
      </w:hyperlink>
      <w:r>
        <w:t xml:space="preserve"> декларации.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5.13. В случае недостаточности строк </w:t>
      </w:r>
      <w:hyperlink w:anchor="P216" w:history="1">
        <w:r>
          <w:rPr>
            <w:color w:val="0000FF"/>
          </w:rPr>
          <w:t>раздела 2</w:t>
        </w:r>
      </w:hyperlink>
      <w:r>
        <w:t xml:space="preserve"> декларации, представляемой на бумажном носителе, дополнительно заполняется необходимое количество листов данного раздела.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  <w:outlineLvl w:val="1"/>
      </w:pPr>
      <w:r>
        <w:t>VI. Порядок заполнения раздела 3 декларации</w:t>
      </w:r>
    </w:p>
    <w:p w:rsidR="003A52C8" w:rsidRDefault="003A52C8">
      <w:pPr>
        <w:pStyle w:val="ConsPlusTitle"/>
        <w:jc w:val="center"/>
      </w:pPr>
      <w:r>
        <w:t>"Сумма акциза, исчисленная к уплате в бюджет</w:t>
      </w:r>
    </w:p>
    <w:p w:rsidR="003A52C8" w:rsidRDefault="003A52C8">
      <w:pPr>
        <w:pStyle w:val="ConsPlusTitle"/>
        <w:jc w:val="center"/>
      </w:pPr>
      <w:r>
        <w:t>при импорте спирта этилового из всех видов сырья</w:t>
      </w:r>
    </w:p>
    <w:p w:rsidR="003A52C8" w:rsidRDefault="003A52C8">
      <w:pPr>
        <w:pStyle w:val="ConsPlusTitle"/>
        <w:jc w:val="center"/>
      </w:pPr>
      <w:r>
        <w:t>(в том числе денатурированного этилового спирта,</w:t>
      </w:r>
    </w:p>
    <w:p w:rsidR="003A52C8" w:rsidRDefault="003A52C8">
      <w:pPr>
        <w:pStyle w:val="ConsPlusTitle"/>
        <w:jc w:val="center"/>
      </w:pPr>
      <w:r>
        <w:t>спирта-сырца, дистиллятов винного, виноградного,</w:t>
      </w:r>
    </w:p>
    <w:p w:rsidR="003A52C8" w:rsidRDefault="003A52C8">
      <w:pPr>
        <w:pStyle w:val="ConsPlusTitle"/>
        <w:jc w:val="center"/>
      </w:pPr>
      <w:r>
        <w:t xml:space="preserve">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>),</w:t>
      </w:r>
    </w:p>
    <w:p w:rsidR="003A52C8" w:rsidRDefault="003A52C8">
      <w:pPr>
        <w:pStyle w:val="ConsPlusTitle"/>
        <w:jc w:val="center"/>
      </w:pPr>
      <w:r>
        <w:t>на территорию Российской Федерации с территории</w:t>
      </w:r>
    </w:p>
    <w:p w:rsidR="003A52C8" w:rsidRDefault="003A52C8">
      <w:pPr>
        <w:pStyle w:val="ConsPlusTitle"/>
        <w:jc w:val="center"/>
      </w:pPr>
      <w:r>
        <w:t>государств - членов Евразийского</w:t>
      </w:r>
    </w:p>
    <w:p w:rsidR="003A52C8" w:rsidRDefault="003A52C8">
      <w:pPr>
        <w:pStyle w:val="ConsPlusTitle"/>
        <w:jc w:val="center"/>
      </w:pPr>
      <w:r>
        <w:t>экономического союза"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ind w:firstLine="540"/>
        <w:jc w:val="both"/>
      </w:pPr>
      <w:r>
        <w:t xml:space="preserve">6.1. </w:t>
      </w:r>
      <w:hyperlink w:anchor="P325" w:history="1">
        <w:r>
          <w:rPr>
            <w:color w:val="0000FF"/>
          </w:rPr>
          <w:t>Раздел 3</w:t>
        </w:r>
      </w:hyperlink>
      <w:r>
        <w:t xml:space="preserve"> декларации включает в себя показатели суммы акциза, исчисленной к уплате в бюджет при импорте спирта этилового из всех видов сырья, в том числе денатурированного этилового спирта, спирта-сырца, дистиллятов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 (далее - этиловый спирт, спирт), облагаемого по кодам согласно </w:t>
      </w:r>
      <w:hyperlink w:anchor="P955" w:history="1">
        <w:r>
          <w:rPr>
            <w:color w:val="0000FF"/>
          </w:rPr>
          <w:t>Приложению N 6</w:t>
        </w:r>
      </w:hyperlink>
      <w:r>
        <w:t xml:space="preserve"> к Порядку.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При заполнении </w:t>
      </w:r>
      <w:hyperlink w:anchor="P325" w:history="1">
        <w:r>
          <w:rPr>
            <w:color w:val="0000FF"/>
          </w:rPr>
          <w:t>раздела 3</w:t>
        </w:r>
      </w:hyperlink>
      <w:r>
        <w:t xml:space="preserve"> декларации необходимо отразить ИНН и КПП налогоплательщика; порядковый номер страницы.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незаполнения</w:t>
      </w:r>
      <w:proofErr w:type="spellEnd"/>
      <w:r>
        <w:t xml:space="preserve"> граф и (или) строк в </w:t>
      </w:r>
      <w:hyperlink w:anchor="P325" w:history="1">
        <w:r>
          <w:rPr>
            <w:color w:val="0000FF"/>
          </w:rPr>
          <w:t>разделе 3</w:t>
        </w:r>
      </w:hyperlink>
      <w:r>
        <w:t xml:space="preserve"> в указанных графах и строках ставится прочерк.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6.2. По </w:t>
      </w:r>
      <w:hyperlink w:anchor="P336" w:history="1">
        <w:r>
          <w:rPr>
            <w:color w:val="0000FF"/>
          </w:rPr>
          <w:t>строке 010</w:t>
        </w:r>
      </w:hyperlink>
      <w:r>
        <w:t xml:space="preserve"> отражается код по </w:t>
      </w:r>
      <w:hyperlink r:id="rId32" w:history="1">
        <w:r>
          <w:rPr>
            <w:color w:val="0000FF"/>
          </w:rPr>
          <w:t>ОКТМО</w:t>
        </w:r>
      </w:hyperlink>
      <w:r>
        <w:t>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6.3. По </w:t>
      </w:r>
      <w:hyperlink w:anchor="P339" w:history="1">
        <w:r>
          <w:rPr>
            <w:color w:val="0000FF"/>
          </w:rPr>
          <w:t>строке 020</w:t>
        </w:r>
      </w:hyperlink>
      <w:r>
        <w:t xml:space="preserve"> отражается соответствующий КБК.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6.4. По </w:t>
      </w:r>
      <w:hyperlink w:anchor="P342" w:history="1">
        <w:r>
          <w:rPr>
            <w:color w:val="0000FF"/>
          </w:rPr>
          <w:t>строке 030</w:t>
        </w:r>
      </w:hyperlink>
      <w:r>
        <w:t xml:space="preserve"> отражается общая сумма акциза в рублях, подлежащая уплате в бюджет и зачислению на отраженный в </w:t>
      </w:r>
      <w:hyperlink w:anchor="P339" w:history="1">
        <w:r>
          <w:rPr>
            <w:color w:val="0000FF"/>
          </w:rPr>
          <w:t>строке 020</w:t>
        </w:r>
      </w:hyperlink>
      <w:r>
        <w:t xml:space="preserve"> КБК, определяемая как сумма </w:t>
      </w:r>
      <w:hyperlink w:anchor="P360" w:history="1">
        <w:r>
          <w:rPr>
            <w:color w:val="0000FF"/>
          </w:rPr>
          <w:t>строк 050 раздела 3</w:t>
        </w:r>
      </w:hyperlink>
      <w:r>
        <w:t xml:space="preserve"> декларации по соответствующему КБК.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Если налогоплательщик осуществляет расчет сумм акциза по видам подакцизных товаров на нескольких листах </w:t>
      </w:r>
      <w:hyperlink w:anchor="P325" w:history="1">
        <w:r>
          <w:rPr>
            <w:color w:val="0000FF"/>
          </w:rPr>
          <w:t>раздела 3</w:t>
        </w:r>
      </w:hyperlink>
      <w:r>
        <w:t xml:space="preserve"> декларации, суммы акциза по которым подлежат зачислению на один код согласно </w:t>
      </w:r>
      <w:hyperlink r:id="rId33" w:history="1">
        <w:r>
          <w:rPr>
            <w:color w:val="0000FF"/>
          </w:rPr>
          <w:t>ОКТМО</w:t>
        </w:r>
      </w:hyperlink>
      <w:r>
        <w:t xml:space="preserve"> и один КБК, то соответствующий </w:t>
      </w:r>
      <w:hyperlink r:id="rId34" w:history="1">
        <w:r>
          <w:rPr>
            <w:color w:val="0000FF"/>
          </w:rPr>
          <w:t>ОКТМО</w:t>
        </w:r>
      </w:hyperlink>
      <w:r>
        <w:t xml:space="preserve"> и КБК с общей суммой акциза, отраженной по </w:t>
      </w:r>
      <w:hyperlink w:anchor="P342" w:history="1">
        <w:r>
          <w:rPr>
            <w:color w:val="0000FF"/>
          </w:rPr>
          <w:t>строке 030</w:t>
        </w:r>
      </w:hyperlink>
      <w:r>
        <w:t>, указываются на первой странице, на последующих - проставляется прочерк.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6.5. По </w:t>
      </w:r>
      <w:hyperlink w:anchor="P348" w:history="1">
        <w:r>
          <w:rPr>
            <w:color w:val="0000FF"/>
          </w:rPr>
          <w:t>строке 040</w:t>
        </w:r>
      </w:hyperlink>
      <w:r>
        <w:t xml:space="preserve"> отражается код </w:t>
      </w:r>
      <w:hyperlink r:id="rId35" w:history="1">
        <w:r>
          <w:rPr>
            <w:color w:val="0000FF"/>
          </w:rPr>
          <w:t>ОКСМ</w:t>
        </w:r>
      </w:hyperlink>
      <w:r>
        <w:t xml:space="preserve"> - члена Евразийского экономического союза, с территории которого осуществляется ввоз (импорт) подакцизных товаров на территорию Российской Федерации.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6.6. В графе 1 отражается код вида спирта согласно </w:t>
      </w:r>
      <w:hyperlink w:anchor="P793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5</w:t>
        </w:r>
      </w:hyperlink>
      <w:r>
        <w:t xml:space="preserve"> к Порядку.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6.7. В графе 2 отражается код вида подакцизной продукции, для производства которой используется импортированный спирт, указанный в графе 1. Производители спиртосодержащей продукции, не признаваемой подакцизным товаром в соответствии с </w:t>
      </w:r>
      <w:hyperlink r:id="rId36" w:history="1">
        <w:r>
          <w:rPr>
            <w:color w:val="0000FF"/>
          </w:rPr>
          <w:t>подпунктом 2 пункта 1 статьи 181</w:t>
        </w:r>
      </w:hyperlink>
      <w:r>
        <w:t xml:space="preserve"> Кодекса, по графе 2 проставляют прочерк.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6.8. В графе 3 отражается код признака применения ставки акциза согласно </w:t>
      </w:r>
      <w:hyperlink w:anchor="P955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6</w:t>
        </w:r>
      </w:hyperlink>
      <w:r>
        <w:t xml:space="preserve"> к Порядку:</w:t>
      </w:r>
    </w:p>
    <w:p w:rsidR="003A52C8" w:rsidRDefault="003A52C8">
      <w:pPr>
        <w:pStyle w:val="ConsPlusNormal"/>
        <w:spacing w:before="220"/>
        <w:ind w:firstLine="540"/>
        <w:jc w:val="both"/>
      </w:pPr>
      <w:hyperlink w:anchor="P967" w:history="1">
        <w:r>
          <w:rPr>
            <w:color w:val="0000FF"/>
          </w:rPr>
          <w:t>код</w:t>
        </w:r>
      </w:hyperlink>
      <w:r>
        <w:t xml:space="preserve"> "2001" - указывается налогоплательщиками - организациями, на которых положениями </w:t>
      </w:r>
      <w:hyperlink r:id="rId37" w:history="1">
        <w:r>
          <w:rPr>
            <w:color w:val="0000FF"/>
          </w:rPr>
          <w:t>Кодекса</w:t>
        </w:r>
      </w:hyperlink>
      <w:r>
        <w:t xml:space="preserve"> не возложена обязанность уплачивать авансовый платеж акциза по производимой ими из импортированного спирта продукции (за исключением спиртосодержащей парфюмерно-косметической продукции в металлической аэрозольной упаковке и (или) спиртосодержащей продукции бытовой химии в металлической аэрозольной упаковке, и (или) спиртосодержащей продукции, не признаваемой подакцизным товаром в соответствии с </w:t>
      </w:r>
      <w:hyperlink r:id="rId38" w:history="1">
        <w:r>
          <w:rPr>
            <w:color w:val="0000FF"/>
          </w:rPr>
          <w:t>подпунктом 2 пункта 1 статьи 181</w:t>
        </w:r>
      </w:hyperlink>
      <w:r>
        <w:t xml:space="preserve"> Кодекса);</w:t>
      </w:r>
    </w:p>
    <w:p w:rsidR="003A52C8" w:rsidRDefault="003A52C8">
      <w:pPr>
        <w:pStyle w:val="ConsPlusNormal"/>
        <w:spacing w:before="220"/>
        <w:ind w:firstLine="540"/>
        <w:jc w:val="both"/>
      </w:pPr>
      <w:hyperlink w:anchor="P969" w:history="1">
        <w:r>
          <w:rPr>
            <w:color w:val="0000FF"/>
          </w:rPr>
          <w:t>код</w:t>
        </w:r>
      </w:hyperlink>
      <w:r>
        <w:t xml:space="preserve"> "2002" - указывается налогоплательщиками - производителями алкогольной и (или) подакцизной спиртосодержащей продукции, представившими извещение об уплате авансового платежа по этой продукции с отметкой налогового органа по месту учета налогоплательщика-импортера. По данному коду налогообложение импортированного спирта осуществляется в соответствии с </w:t>
      </w:r>
      <w:hyperlink r:id="rId39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0" w:history="1">
        <w:r>
          <w:rPr>
            <w:color w:val="0000FF"/>
          </w:rPr>
          <w:t>4 статьи 193</w:t>
        </w:r>
      </w:hyperlink>
      <w:r>
        <w:t xml:space="preserve"> Кодекса с применением ставки акциза в размере 0 рублей за 1 литр безводного этилового спирта, содержащегося в подакцизном товаре;</w:t>
      </w:r>
    </w:p>
    <w:p w:rsidR="003A52C8" w:rsidRDefault="003A52C8">
      <w:pPr>
        <w:pStyle w:val="ConsPlusNormal"/>
        <w:spacing w:before="220"/>
        <w:ind w:firstLine="540"/>
        <w:jc w:val="both"/>
      </w:pPr>
      <w:hyperlink w:anchor="P971" w:history="1">
        <w:r>
          <w:rPr>
            <w:color w:val="0000FF"/>
          </w:rPr>
          <w:t>код</w:t>
        </w:r>
      </w:hyperlink>
      <w:r>
        <w:t xml:space="preserve"> "2003" - указывается налогоплательщиками - производителями алкогольной и (или) подакцизной спиртосодержащей продукции, представившими извещение об освобождении от уплаты авансового платежа по этой продукции с отметкой налогового органа по месту учета налогоплательщика-импортера и банковскую гарантию в соответствии с </w:t>
      </w:r>
      <w:hyperlink r:id="rId41" w:history="1">
        <w:r>
          <w:rPr>
            <w:color w:val="0000FF"/>
          </w:rPr>
          <w:t>пунктами 11</w:t>
        </w:r>
      </w:hyperlink>
      <w:r>
        <w:t xml:space="preserve"> - </w:t>
      </w:r>
      <w:hyperlink r:id="rId42" w:history="1">
        <w:r>
          <w:rPr>
            <w:color w:val="0000FF"/>
          </w:rPr>
          <w:t>12 статьи 204</w:t>
        </w:r>
      </w:hyperlink>
      <w:r>
        <w:t xml:space="preserve"> Кодекса. По данному </w:t>
      </w:r>
      <w:hyperlink w:anchor="P971" w:history="1">
        <w:r>
          <w:rPr>
            <w:color w:val="0000FF"/>
          </w:rPr>
          <w:t>коду</w:t>
        </w:r>
      </w:hyperlink>
      <w:r>
        <w:t xml:space="preserve"> налогообложение импортированного спирта осуществляется в соответствии с </w:t>
      </w:r>
      <w:hyperlink r:id="rId43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4" w:history="1">
        <w:r>
          <w:rPr>
            <w:color w:val="0000FF"/>
          </w:rPr>
          <w:t>4 статьи 193</w:t>
        </w:r>
      </w:hyperlink>
      <w:r>
        <w:t xml:space="preserve"> Кодекса с применением ставки акциза в размере 0 рублей за 1 литр безводного этилового спирта, содержащегося в подакцизном товаре;</w:t>
      </w:r>
    </w:p>
    <w:p w:rsidR="003A52C8" w:rsidRDefault="003A52C8">
      <w:pPr>
        <w:pStyle w:val="ConsPlusNormal"/>
        <w:spacing w:before="220"/>
        <w:ind w:firstLine="540"/>
        <w:jc w:val="both"/>
      </w:pPr>
      <w:hyperlink w:anchor="P973" w:history="1">
        <w:r>
          <w:rPr>
            <w:color w:val="0000FF"/>
          </w:rPr>
          <w:t>код</w:t>
        </w:r>
      </w:hyperlink>
      <w:r>
        <w:t xml:space="preserve"> "2004" - указывается организациями - производителями спиртосодержащей парфюмерно-косметической продукции в металлической аэрозольной упаковке, и (или) спиртосодержащей продукции бытовой химии в металлической аэрозольной упаковке, и (или) спиртосодержащей продукции, не признаваемой подакцизным товаром в соответствии с </w:t>
      </w:r>
      <w:hyperlink r:id="rId45" w:history="1">
        <w:r>
          <w:rPr>
            <w:color w:val="0000FF"/>
          </w:rPr>
          <w:t>подпунктом 2 пункта 1 статьи 181</w:t>
        </w:r>
      </w:hyperlink>
      <w:r>
        <w:t xml:space="preserve"> Кодекса. По данному </w:t>
      </w:r>
      <w:hyperlink w:anchor="P973" w:history="1">
        <w:r>
          <w:rPr>
            <w:color w:val="0000FF"/>
          </w:rPr>
          <w:t>коду</w:t>
        </w:r>
      </w:hyperlink>
      <w:r>
        <w:t xml:space="preserve"> налогообложение импортированного спирта осуществляется в соответствии с </w:t>
      </w:r>
      <w:hyperlink r:id="rId46" w:history="1">
        <w:r>
          <w:rPr>
            <w:color w:val="0000FF"/>
          </w:rPr>
          <w:t>пунктом 1 статьи 193</w:t>
        </w:r>
      </w:hyperlink>
      <w:r>
        <w:t xml:space="preserve"> Кодекса с применением ставки акциза в размере 0 рублей за 1 литр безводного этилового спирта, содержащегося в подакцизном товаре.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6.9. В графе 4 отражается налоговая база в отношении объема спирта (в расчете на 1 литр безводного этилового спирта), импортированного в налоговом периоде в Российскую Федерацию из государств - членов Евразийского экономического союза, облагаемого по соответствующему коду признака применения ставки акциза, указанному в графе 2 </w:t>
      </w:r>
      <w:hyperlink w:anchor="P325" w:history="1">
        <w:r>
          <w:rPr>
            <w:color w:val="0000FF"/>
          </w:rPr>
          <w:t>раздела 3</w:t>
        </w:r>
      </w:hyperlink>
      <w:r>
        <w:t xml:space="preserve"> декларации.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Налоговая база определяется в соответствии с </w:t>
      </w:r>
      <w:hyperlink r:id="rId47" w:history="1">
        <w:r>
          <w:rPr>
            <w:color w:val="0000FF"/>
          </w:rPr>
          <w:t>пунктом 16 раздела III</w:t>
        </w:r>
      </w:hyperlink>
      <w:r>
        <w:t xml:space="preserve"> Протокола.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6.10. По </w:t>
      </w:r>
      <w:hyperlink w:anchor="P360" w:history="1">
        <w:r>
          <w:rPr>
            <w:color w:val="0000FF"/>
          </w:rPr>
          <w:t>строке 050</w:t>
        </w:r>
      </w:hyperlink>
      <w:r>
        <w:t xml:space="preserve"> отражается сумма акциза, подлежащая уплате в бюджет.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6.11. По </w:t>
      </w:r>
      <w:hyperlink w:anchor="P362" w:history="1">
        <w:r>
          <w:rPr>
            <w:color w:val="0000FF"/>
          </w:rPr>
          <w:t>строке 060</w:t>
        </w:r>
      </w:hyperlink>
      <w:r>
        <w:t xml:space="preserve"> отражается регистрационный номер извещения об уплате (об освобождении от уплаты) в бюджет авансового платежа акциза, в графе 3 которого сумма авансового платежа акциза (в соответствии с </w:t>
      </w:r>
      <w:hyperlink r:id="rId48" w:history="1">
        <w:r>
          <w:rPr>
            <w:color w:val="0000FF"/>
          </w:rPr>
          <w:t>пунктом 8 статьи 194</w:t>
        </w:r>
      </w:hyperlink>
      <w:r>
        <w:t xml:space="preserve"> Кодекса) исчислена исходя из объема импортированного спирта, код которого указан в графе 1, и ставки акциза, установленной в </w:t>
      </w:r>
      <w:hyperlink r:id="rId49" w:history="1">
        <w:r>
          <w:rPr>
            <w:color w:val="0000FF"/>
          </w:rPr>
          <w:t>статье 193</w:t>
        </w:r>
      </w:hyperlink>
      <w:r>
        <w:t xml:space="preserve"> Кодекса в отношении производимой из этого спирта подакцизной продукции, указанной по графе 2.</w:t>
      </w:r>
    </w:p>
    <w:p w:rsidR="003A52C8" w:rsidRDefault="003A52C8">
      <w:pPr>
        <w:pStyle w:val="ConsPlusNormal"/>
        <w:spacing w:before="220"/>
        <w:ind w:firstLine="540"/>
        <w:jc w:val="both"/>
      </w:pPr>
      <w:hyperlink w:anchor="P362" w:history="1">
        <w:r>
          <w:rPr>
            <w:color w:val="0000FF"/>
          </w:rPr>
          <w:t>Строка 060</w:t>
        </w:r>
      </w:hyperlink>
      <w:r>
        <w:t xml:space="preserve"> заполняется импортерами спирта - производителями алкогольной и (или) подакцизной спиртосодержащей продукции (за исключением спиртосодержащей парфюмерно-косметической продукции в металлической аэрозольной упаковке и (или) спиртосодержащей продукции бытовой химии в металлической аэрозольной упаковке, и (или) спиртосодержащей продукции, не признаваемой подакцизным товаром в соответствии с </w:t>
      </w:r>
      <w:hyperlink r:id="rId50" w:history="1">
        <w:r>
          <w:rPr>
            <w:color w:val="0000FF"/>
          </w:rPr>
          <w:t>подпунктом 2 пункта 1 статьи 181</w:t>
        </w:r>
      </w:hyperlink>
      <w:r>
        <w:t xml:space="preserve"> Кодекса).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Производители спиртосодержащей парфюмерно-косметической продукции в металлической аэрозольной упаковке и (или) спиртосодержащей продукции бытовой химии в металлической аэрозольной упаковке, и (или) спиртосодержащей продукции, не признаваемой подакцизным товаром в соответствии с </w:t>
      </w:r>
      <w:hyperlink r:id="rId51" w:history="1">
        <w:r>
          <w:rPr>
            <w:color w:val="0000FF"/>
          </w:rPr>
          <w:t>подпунктом 2 пункта 1 статьи 181</w:t>
        </w:r>
      </w:hyperlink>
      <w:r>
        <w:t xml:space="preserve"> Кодекса, по </w:t>
      </w:r>
      <w:hyperlink w:anchor="P362" w:history="1">
        <w:r>
          <w:rPr>
            <w:color w:val="0000FF"/>
          </w:rPr>
          <w:t>строке 060</w:t>
        </w:r>
      </w:hyperlink>
      <w:r>
        <w:t xml:space="preserve"> проставляют прочерк.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6.12. В случае недостаточности строк </w:t>
      </w:r>
      <w:hyperlink w:anchor="P325" w:history="1">
        <w:r>
          <w:rPr>
            <w:color w:val="0000FF"/>
          </w:rPr>
          <w:t>раздела 3</w:t>
        </w:r>
      </w:hyperlink>
      <w:r>
        <w:t xml:space="preserve"> декларации, представляемой на бумажном носителе, дополнительно заполняется необходимое количество листов данного раздела.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1"/>
      </w:pPr>
      <w:r>
        <w:t>Приложение N 1</w:t>
      </w:r>
    </w:p>
    <w:p w:rsidR="003A52C8" w:rsidRDefault="003A52C8">
      <w:pPr>
        <w:pStyle w:val="ConsPlusNormal"/>
        <w:jc w:val="right"/>
      </w:pPr>
      <w:r>
        <w:t>к Порядку заполнения налоговой</w:t>
      </w:r>
    </w:p>
    <w:p w:rsidR="003A52C8" w:rsidRDefault="003A52C8">
      <w:pPr>
        <w:pStyle w:val="ConsPlusNormal"/>
        <w:jc w:val="right"/>
      </w:pPr>
      <w:r>
        <w:t>декларации по косвенным налогам</w:t>
      </w:r>
    </w:p>
    <w:p w:rsidR="003A52C8" w:rsidRDefault="003A52C8">
      <w:pPr>
        <w:pStyle w:val="ConsPlusNormal"/>
        <w:jc w:val="right"/>
      </w:pPr>
      <w:r>
        <w:t>(налогу на добавленную стоимость</w:t>
      </w:r>
    </w:p>
    <w:p w:rsidR="003A52C8" w:rsidRDefault="003A52C8">
      <w:pPr>
        <w:pStyle w:val="ConsPlusNormal"/>
        <w:jc w:val="right"/>
      </w:pPr>
      <w:r>
        <w:t>и акцизам) при импорте товаров</w:t>
      </w:r>
    </w:p>
    <w:p w:rsidR="003A52C8" w:rsidRDefault="003A52C8">
      <w:pPr>
        <w:pStyle w:val="ConsPlusNormal"/>
        <w:jc w:val="right"/>
      </w:pPr>
      <w:r>
        <w:t>на территорию Российской Федерации</w:t>
      </w:r>
    </w:p>
    <w:p w:rsidR="003A52C8" w:rsidRDefault="003A52C8">
      <w:pPr>
        <w:pStyle w:val="ConsPlusNormal"/>
        <w:jc w:val="right"/>
      </w:pPr>
      <w:r>
        <w:t>с территории государств - членов</w:t>
      </w:r>
    </w:p>
    <w:p w:rsidR="003A52C8" w:rsidRDefault="003A52C8">
      <w:pPr>
        <w:pStyle w:val="ConsPlusNormal"/>
        <w:jc w:val="right"/>
      </w:pPr>
      <w:r>
        <w:t>Евразийского экономического союза,</w:t>
      </w:r>
    </w:p>
    <w:p w:rsidR="003A52C8" w:rsidRDefault="003A52C8">
      <w:pPr>
        <w:pStyle w:val="ConsPlusNormal"/>
        <w:jc w:val="right"/>
      </w:pPr>
      <w:r>
        <w:t>утвержденному приказом ФНС России</w:t>
      </w:r>
    </w:p>
    <w:p w:rsidR="003A52C8" w:rsidRDefault="003A52C8">
      <w:pPr>
        <w:pStyle w:val="ConsPlusNormal"/>
        <w:jc w:val="right"/>
      </w:pPr>
      <w:r>
        <w:t>от 27.09.2017 N СА-7-3/765@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42" w:name="P612"/>
      <w:bookmarkEnd w:id="42"/>
      <w:r>
        <w:t>КОДЫ, ОПРЕДЕЛЯЮЩИЕ НАЛОГОВЫЙ ПЕРИОД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8220"/>
      </w:tblGrid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Январь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Февраль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Март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Апрель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Май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Июнь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Июль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Август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Сентябрь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Октябрь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Ноябрь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Декабрь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за январь при реорганизации (ликвидации) организации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за февраль при реорганизации (ликвидации) организации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за март при реорганизации (ликвидации) организации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за апрель при реорганизации (ликвидации) организации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за май при реорганизации (ликвидации) организации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за июнь при реорганизации (ликвидации) организации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за июль при реорганизации (ликвидации) организации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за август при реорганизации (ликвидации) организации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за сентябрь при реорганизации (ликвидации) организации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за октябрь при реорганизации (ликвидации) организации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за ноябрь при реорганизации (ликвидации) организации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за декабрь при реорганизации (ликвидации) организации</w:t>
            </w:r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1"/>
      </w:pPr>
      <w:r>
        <w:t>Приложение N 2</w:t>
      </w:r>
    </w:p>
    <w:p w:rsidR="003A52C8" w:rsidRDefault="003A52C8">
      <w:pPr>
        <w:pStyle w:val="ConsPlusNormal"/>
        <w:jc w:val="right"/>
      </w:pPr>
      <w:r>
        <w:t>к Порядку заполнения налоговой</w:t>
      </w:r>
    </w:p>
    <w:p w:rsidR="003A52C8" w:rsidRDefault="003A52C8">
      <w:pPr>
        <w:pStyle w:val="ConsPlusNormal"/>
        <w:jc w:val="right"/>
      </w:pPr>
      <w:r>
        <w:t>декларации по косвенным налогам</w:t>
      </w:r>
    </w:p>
    <w:p w:rsidR="003A52C8" w:rsidRDefault="003A52C8">
      <w:pPr>
        <w:pStyle w:val="ConsPlusNormal"/>
        <w:jc w:val="right"/>
      </w:pPr>
      <w:r>
        <w:t>(налогу на добавленную стоимость</w:t>
      </w:r>
    </w:p>
    <w:p w:rsidR="003A52C8" w:rsidRDefault="003A52C8">
      <w:pPr>
        <w:pStyle w:val="ConsPlusNormal"/>
        <w:jc w:val="right"/>
      </w:pPr>
      <w:r>
        <w:t>и акцизам) при импорте товаров</w:t>
      </w:r>
    </w:p>
    <w:p w:rsidR="003A52C8" w:rsidRDefault="003A52C8">
      <w:pPr>
        <w:pStyle w:val="ConsPlusNormal"/>
        <w:jc w:val="right"/>
      </w:pPr>
      <w:r>
        <w:t>на территорию Российской Федерации</w:t>
      </w:r>
    </w:p>
    <w:p w:rsidR="003A52C8" w:rsidRDefault="003A52C8">
      <w:pPr>
        <w:pStyle w:val="ConsPlusNormal"/>
        <w:jc w:val="right"/>
      </w:pPr>
      <w:r>
        <w:t>с территории государств - членов</w:t>
      </w:r>
    </w:p>
    <w:p w:rsidR="003A52C8" w:rsidRDefault="003A52C8">
      <w:pPr>
        <w:pStyle w:val="ConsPlusNormal"/>
        <w:jc w:val="right"/>
      </w:pPr>
      <w:r>
        <w:t>Евразийского экономического союза,</w:t>
      </w:r>
    </w:p>
    <w:p w:rsidR="003A52C8" w:rsidRDefault="003A52C8">
      <w:pPr>
        <w:pStyle w:val="ConsPlusNormal"/>
        <w:jc w:val="right"/>
      </w:pPr>
      <w:r>
        <w:t>утвержденному приказом ФНС России</w:t>
      </w:r>
    </w:p>
    <w:p w:rsidR="003A52C8" w:rsidRDefault="003A52C8">
      <w:pPr>
        <w:pStyle w:val="ConsPlusNormal"/>
        <w:jc w:val="right"/>
      </w:pPr>
      <w:r>
        <w:t>от 27.09.2017 N СА-7-3/765@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43" w:name="P680"/>
      <w:bookmarkEnd w:id="43"/>
      <w:r>
        <w:t>КОДЫ</w:t>
      </w:r>
    </w:p>
    <w:p w:rsidR="003A52C8" w:rsidRDefault="003A52C8">
      <w:pPr>
        <w:pStyle w:val="ConsPlusTitle"/>
        <w:jc w:val="center"/>
      </w:pPr>
      <w:r>
        <w:t>ПРЕДСТАВЛЕНИЯ В НАЛОГОВЫЙ ОРГАН НАЛОГОВОЙ ДЕКЛАРАЦИИ</w:t>
      </w:r>
    </w:p>
    <w:p w:rsidR="003A52C8" w:rsidRDefault="003A52C8">
      <w:pPr>
        <w:pStyle w:val="ConsPlusTitle"/>
        <w:jc w:val="center"/>
      </w:pPr>
      <w:r>
        <w:t>ПО КОСВЕННЫМ НАЛОГАМ (НАЛОГУ НА ДОБАВЛЕННУЮ СТОИМОСТЬ</w:t>
      </w:r>
    </w:p>
    <w:p w:rsidR="003A52C8" w:rsidRDefault="003A52C8">
      <w:pPr>
        <w:pStyle w:val="ConsPlusTitle"/>
        <w:jc w:val="center"/>
      </w:pPr>
      <w:r>
        <w:t>И АКЦИЗАМ) ПРИ ИМПОРТЕ ТОВАРОВ НА ТЕРРИТОРИЮ РОССИЙСКОЙ</w:t>
      </w:r>
    </w:p>
    <w:p w:rsidR="003A52C8" w:rsidRDefault="003A52C8">
      <w:pPr>
        <w:pStyle w:val="ConsPlusTitle"/>
        <w:jc w:val="center"/>
      </w:pPr>
      <w:r>
        <w:t>ФЕДЕРАЦИИ С ТЕРРИТОРИИ ГОСУДАРСТВ - ЧЛЕНОВ</w:t>
      </w:r>
    </w:p>
    <w:p w:rsidR="003A52C8" w:rsidRDefault="003A52C8">
      <w:pPr>
        <w:pStyle w:val="ConsPlusTitle"/>
        <w:jc w:val="center"/>
      </w:pPr>
      <w:r>
        <w:t>ЕВРАЗИЙСКОГО ЭКОНОМИЧЕСКОГО СОЮЗА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8220"/>
      </w:tblGrid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по месту жительства индивидуального предпринимателя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по месту учета в качестве крупнейшего налогоплательщика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по месту нахождения российской организации, не являющейся крупнейшим налогоплательщиком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по месту нахождения правопреемника, не являющегося крупнейшим налогоплательщиком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по месту учета правопреемника, являющегося крупнейшим налогоплательщиком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по месту нахождения обособленного подразделения российской организации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по месту осуществления деятельности иностранной организации через отделение иностранной организации</w:t>
            </w:r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1"/>
      </w:pPr>
      <w:r>
        <w:t>Приложение N 3</w:t>
      </w:r>
    </w:p>
    <w:p w:rsidR="003A52C8" w:rsidRDefault="003A52C8">
      <w:pPr>
        <w:pStyle w:val="ConsPlusNormal"/>
        <w:jc w:val="right"/>
      </w:pPr>
      <w:r>
        <w:t>к Порядку заполнения налоговой</w:t>
      </w:r>
    </w:p>
    <w:p w:rsidR="003A52C8" w:rsidRDefault="003A52C8">
      <w:pPr>
        <w:pStyle w:val="ConsPlusNormal"/>
        <w:jc w:val="right"/>
      </w:pPr>
      <w:r>
        <w:t>декларации по косвенным налогам</w:t>
      </w:r>
    </w:p>
    <w:p w:rsidR="003A52C8" w:rsidRDefault="003A52C8">
      <w:pPr>
        <w:pStyle w:val="ConsPlusNormal"/>
        <w:jc w:val="right"/>
      </w:pPr>
      <w:r>
        <w:t>(налогу на добавленную стоимость</w:t>
      </w:r>
    </w:p>
    <w:p w:rsidR="003A52C8" w:rsidRDefault="003A52C8">
      <w:pPr>
        <w:pStyle w:val="ConsPlusNormal"/>
        <w:jc w:val="right"/>
      </w:pPr>
      <w:r>
        <w:t>и акцизам) при импорте товаров</w:t>
      </w:r>
    </w:p>
    <w:p w:rsidR="003A52C8" w:rsidRDefault="003A52C8">
      <w:pPr>
        <w:pStyle w:val="ConsPlusNormal"/>
        <w:jc w:val="right"/>
      </w:pPr>
      <w:r>
        <w:t>на территорию Российской Федерации</w:t>
      </w:r>
    </w:p>
    <w:p w:rsidR="003A52C8" w:rsidRDefault="003A52C8">
      <w:pPr>
        <w:pStyle w:val="ConsPlusNormal"/>
        <w:jc w:val="right"/>
      </w:pPr>
      <w:r>
        <w:t>с территории государств - членов</w:t>
      </w:r>
    </w:p>
    <w:p w:rsidR="003A52C8" w:rsidRDefault="003A52C8">
      <w:pPr>
        <w:pStyle w:val="ConsPlusNormal"/>
        <w:jc w:val="right"/>
      </w:pPr>
      <w:r>
        <w:t>Евразийского экономического союза,</w:t>
      </w:r>
    </w:p>
    <w:p w:rsidR="003A52C8" w:rsidRDefault="003A52C8">
      <w:pPr>
        <w:pStyle w:val="ConsPlusNormal"/>
        <w:jc w:val="right"/>
      </w:pPr>
      <w:r>
        <w:t>утвержденному приказом ФНС России</w:t>
      </w:r>
    </w:p>
    <w:p w:rsidR="003A52C8" w:rsidRDefault="003A52C8">
      <w:pPr>
        <w:pStyle w:val="ConsPlusNormal"/>
        <w:jc w:val="right"/>
      </w:pPr>
      <w:r>
        <w:t>от 27.09.2017 N СА-7-3/765@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44" w:name="P719"/>
      <w:bookmarkEnd w:id="44"/>
      <w:r>
        <w:t>КОДЫ ФОРМ РЕОРГАНИЗАЦИИ И КОД ЛИКВИДАЦИИ ОРГАНИЗАЦИИ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8220"/>
      </w:tblGrid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преобразование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слияние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разделение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присоединение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разделение с одновременным присоединением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ликвидация</w:t>
            </w:r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1"/>
      </w:pPr>
      <w:r>
        <w:t>Приложение N 4</w:t>
      </w:r>
    </w:p>
    <w:p w:rsidR="003A52C8" w:rsidRDefault="003A52C8">
      <w:pPr>
        <w:pStyle w:val="ConsPlusNormal"/>
        <w:jc w:val="right"/>
      </w:pPr>
      <w:r>
        <w:t>к Порядку заполнения налоговой</w:t>
      </w:r>
    </w:p>
    <w:p w:rsidR="003A52C8" w:rsidRDefault="003A52C8">
      <w:pPr>
        <w:pStyle w:val="ConsPlusNormal"/>
        <w:jc w:val="right"/>
      </w:pPr>
      <w:r>
        <w:t>декларации по косвенным налогам</w:t>
      </w:r>
    </w:p>
    <w:p w:rsidR="003A52C8" w:rsidRDefault="003A52C8">
      <w:pPr>
        <w:pStyle w:val="ConsPlusNormal"/>
        <w:jc w:val="right"/>
      </w:pPr>
      <w:r>
        <w:t>(налогу на добавленную стоимость</w:t>
      </w:r>
    </w:p>
    <w:p w:rsidR="003A52C8" w:rsidRDefault="003A52C8">
      <w:pPr>
        <w:pStyle w:val="ConsPlusNormal"/>
        <w:jc w:val="right"/>
      </w:pPr>
      <w:r>
        <w:t>и акцизам) при импорте товаров</w:t>
      </w:r>
    </w:p>
    <w:p w:rsidR="003A52C8" w:rsidRDefault="003A52C8">
      <w:pPr>
        <w:pStyle w:val="ConsPlusNormal"/>
        <w:jc w:val="right"/>
      </w:pPr>
      <w:r>
        <w:t>на территорию Российской Федерации</w:t>
      </w:r>
    </w:p>
    <w:p w:rsidR="003A52C8" w:rsidRDefault="003A52C8">
      <w:pPr>
        <w:pStyle w:val="ConsPlusNormal"/>
        <w:jc w:val="right"/>
      </w:pPr>
      <w:r>
        <w:t>с территории государств - членов</w:t>
      </w:r>
    </w:p>
    <w:p w:rsidR="003A52C8" w:rsidRDefault="003A52C8">
      <w:pPr>
        <w:pStyle w:val="ConsPlusNormal"/>
        <w:jc w:val="right"/>
      </w:pPr>
      <w:r>
        <w:t>Евразийского экономического союза,</w:t>
      </w:r>
    </w:p>
    <w:p w:rsidR="003A52C8" w:rsidRDefault="003A52C8">
      <w:pPr>
        <w:pStyle w:val="ConsPlusNormal"/>
        <w:jc w:val="right"/>
      </w:pPr>
      <w:r>
        <w:t>утвержденному приказом ФНС России</w:t>
      </w:r>
    </w:p>
    <w:p w:rsidR="003A52C8" w:rsidRDefault="003A52C8">
      <w:pPr>
        <w:pStyle w:val="ConsPlusNormal"/>
        <w:jc w:val="right"/>
      </w:pPr>
      <w:r>
        <w:t>от 27.09.2017 N СА-7-3/765@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45" w:name="P751"/>
      <w:bookmarkEnd w:id="45"/>
      <w:r>
        <w:t>КОДЫ,</w:t>
      </w:r>
    </w:p>
    <w:p w:rsidR="003A52C8" w:rsidRDefault="003A52C8">
      <w:pPr>
        <w:pStyle w:val="ConsPlusTitle"/>
        <w:jc w:val="center"/>
      </w:pPr>
      <w:r>
        <w:t>ОПРЕДЕЛЯЮЩИЕ СПОСОБ ПРЕДСТАВЛЕНИЯ В НАЛОГОВЫЙ ОРГАН</w:t>
      </w:r>
    </w:p>
    <w:p w:rsidR="003A52C8" w:rsidRDefault="003A52C8">
      <w:pPr>
        <w:pStyle w:val="ConsPlusTitle"/>
        <w:jc w:val="center"/>
      </w:pPr>
      <w:r>
        <w:t>НАЛОГОВОЙ ДЕКЛАРАЦИИ ПО КОСВЕННЫМ НАЛОГАМ (НАЛОГУ</w:t>
      </w:r>
    </w:p>
    <w:p w:rsidR="003A52C8" w:rsidRDefault="003A52C8">
      <w:pPr>
        <w:pStyle w:val="ConsPlusTitle"/>
        <w:jc w:val="center"/>
      </w:pPr>
      <w:r>
        <w:t>НА ДОБАВЛЕННУЮ СТОИМОСТЬ И АКЦИЗАМ) ПРИ ИМПОРТЕ ТОВАРОВ</w:t>
      </w:r>
    </w:p>
    <w:p w:rsidR="003A52C8" w:rsidRDefault="003A52C8">
      <w:pPr>
        <w:pStyle w:val="ConsPlusTitle"/>
        <w:jc w:val="center"/>
      </w:pPr>
      <w:r>
        <w:t>НА ТЕРРИТОРИЮ РОССИЙСКОЙ ФЕДЕРАЦИИ С ТЕРРИТОРИИ</w:t>
      </w:r>
    </w:p>
    <w:p w:rsidR="003A52C8" w:rsidRDefault="003A52C8">
      <w:pPr>
        <w:pStyle w:val="ConsPlusTitle"/>
        <w:jc w:val="center"/>
      </w:pPr>
      <w:r>
        <w:t>ГОСУДАРСТВ - ЧЛЕНОВ ЕВРАЗИЙСКОГО</w:t>
      </w:r>
    </w:p>
    <w:p w:rsidR="003A52C8" w:rsidRDefault="003A52C8">
      <w:pPr>
        <w:pStyle w:val="ConsPlusTitle"/>
        <w:jc w:val="center"/>
      </w:pPr>
      <w:r>
        <w:t>ЭКОНОМИЧЕСКОГО СОЮЗА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8220"/>
      </w:tblGrid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на бумажном носителе (по почте)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на бумажном носителе (лично)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на бумажном носителе с дублированием на съемном носителе (лично)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по телекоммуникационным каналам связи с ЭП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другое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на бумажном носителе с дублированием на съемном носителе (по почте)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на бумажном носителе с использованием штрих-кода (лично)</w:t>
            </w:r>
          </w:p>
        </w:tc>
      </w:tr>
      <w:tr w:rsidR="003A52C8">
        <w:tc>
          <w:tcPr>
            <w:tcW w:w="830" w:type="dxa"/>
          </w:tcPr>
          <w:p w:rsidR="003A52C8" w:rsidRDefault="003A52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0" w:type="dxa"/>
          </w:tcPr>
          <w:p w:rsidR="003A52C8" w:rsidRDefault="003A52C8">
            <w:pPr>
              <w:pStyle w:val="ConsPlusNormal"/>
            </w:pPr>
            <w:r>
              <w:t>на бумажном носителе с использованием штрих-кода (по почте)</w:t>
            </w:r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1"/>
      </w:pPr>
      <w:r>
        <w:t>Приложение N 5</w:t>
      </w:r>
    </w:p>
    <w:p w:rsidR="003A52C8" w:rsidRDefault="003A52C8">
      <w:pPr>
        <w:pStyle w:val="ConsPlusNormal"/>
        <w:jc w:val="right"/>
      </w:pPr>
      <w:r>
        <w:t>к Порядку заполнения налоговой</w:t>
      </w:r>
    </w:p>
    <w:p w:rsidR="003A52C8" w:rsidRDefault="003A52C8">
      <w:pPr>
        <w:pStyle w:val="ConsPlusNormal"/>
        <w:jc w:val="right"/>
      </w:pPr>
      <w:r>
        <w:t>декларации по косвенным налогам</w:t>
      </w:r>
    </w:p>
    <w:p w:rsidR="003A52C8" w:rsidRDefault="003A52C8">
      <w:pPr>
        <w:pStyle w:val="ConsPlusNormal"/>
        <w:jc w:val="right"/>
      </w:pPr>
      <w:r>
        <w:t>(налогу на добавленную стоимость</w:t>
      </w:r>
    </w:p>
    <w:p w:rsidR="003A52C8" w:rsidRDefault="003A52C8">
      <w:pPr>
        <w:pStyle w:val="ConsPlusNormal"/>
        <w:jc w:val="right"/>
      </w:pPr>
      <w:r>
        <w:t>и акцизам) при импорте товаров</w:t>
      </w:r>
    </w:p>
    <w:p w:rsidR="003A52C8" w:rsidRDefault="003A52C8">
      <w:pPr>
        <w:pStyle w:val="ConsPlusNormal"/>
        <w:jc w:val="right"/>
      </w:pPr>
      <w:r>
        <w:t>на территорию Российской Федерации</w:t>
      </w:r>
    </w:p>
    <w:p w:rsidR="003A52C8" w:rsidRDefault="003A52C8">
      <w:pPr>
        <w:pStyle w:val="ConsPlusNormal"/>
        <w:jc w:val="right"/>
      </w:pPr>
      <w:r>
        <w:t>с территории государств - членов</w:t>
      </w:r>
    </w:p>
    <w:p w:rsidR="003A52C8" w:rsidRDefault="003A52C8">
      <w:pPr>
        <w:pStyle w:val="ConsPlusNormal"/>
        <w:jc w:val="right"/>
      </w:pPr>
      <w:r>
        <w:t>Евразийского экономического союза,</w:t>
      </w:r>
    </w:p>
    <w:p w:rsidR="003A52C8" w:rsidRDefault="003A52C8">
      <w:pPr>
        <w:pStyle w:val="ConsPlusNormal"/>
        <w:jc w:val="right"/>
      </w:pPr>
      <w:r>
        <w:t>утвержденному приказом ФНС России</w:t>
      </w:r>
    </w:p>
    <w:p w:rsidR="003A52C8" w:rsidRDefault="003A52C8">
      <w:pPr>
        <w:pStyle w:val="ConsPlusNormal"/>
        <w:jc w:val="right"/>
      </w:pPr>
      <w:r>
        <w:t>от 27.09.2017 N СА-7-3/765@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46" w:name="P793"/>
      <w:bookmarkEnd w:id="46"/>
      <w:r>
        <w:t>КОДЫ ВИДОВ ПОДАКЦИЗНЫХ ТОВАРОВ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1304"/>
        <w:gridCol w:w="1814"/>
      </w:tblGrid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center"/>
            </w:pPr>
            <w:r>
              <w:t>Виды подакцизных товаров</w:t>
            </w:r>
          </w:p>
        </w:tc>
        <w:tc>
          <w:tcPr>
            <w:tcW w:w="1304" w:type="dxa"/>
          </w:tcPr>
          <w:p w:rsidR="003A52C8" w:rsidRDefault="003A52C8">
            <w:pPr>
              <w:pStyle w:val="ConsPlusNormal"/>
              <w:jc w:val="center"/>
            </w:pPr>
            <w:r>
              <w:t>Коды видов подакцизных товаров</w:t>
            </w:r>
          </w:p>
        </w:tc>
        <w:tc>
          <w:tcPr>
            <w:tcW w:w="1814" w:type="dxa"/>
          </w:tcPr>
          <w:p w:rsidR="003A52C8" w:rsidRDefault="003A52C8">
            <w:pPr>
              <w:pStyle w:val="ConsPlusNormal"/>
              <w:jc w:val="center"/>
            </w:pPr>
            <w:r>
              <w:t>Код единицы измерения налоговой базы подакцизных товаров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A52C8" w:rsidRDefault="003A52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A52C8" w:rsidRDefault="003A52C8">
            <w:pPr>
              <w:pStyle w:val="ConsPlusNormal"/>
              <w:jc w:val="center"/>
            </w:pPr>
            <w:r>
              <w:t>3</w:t>
            </w:r>
          </w:p>
        </w:tc>
      </w:tr>
      <w:tr w:rsidR="003A52C8">
        <w:tc>
          <w:tcPr>
            <w:tcW w:w="9071" w:type="dxa"/>
            <w:gridSpan w:val="3"/>
          </w:tcPr>
          <w:p w:rsidR="003A52C8" w:rsidRDefault="003A52C8">
            <w:pPr>
              <w:pStyle w:val="ConsPlusNormal"/>
              <w:jc w:val="center"/>
              <w:outlineLvl w:val="2"/>
            </w:pPr>
            <w:r>
              <w:t>Этиловый спирт из всех видов сырья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Этиловый спирт из пищевого сырья денатурированный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Этиловый спирт из непищевого сырья, денатурированный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Этиловый спирт-сырец из пищевого сырья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Этиловый спирт-сырец из всех видов сырья, за исключением пищевого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Этиловый спирт (за исключением этилового спирта-сырца, а также спирта денатурированного) из пищевого сырья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Дистиллят винный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Дистиллят виноградный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Дистиллят плодовый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Дистиллят коньячный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 xml:space="preserve">Дистиллят </w:t>
            </w:r>
            <w:proofErr w:type="spellStart"/>
            <w:r>
              <w:t>кальвадосный</w:t>
            </w:r>
            <w:proofErr w:type="spellEnd"/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 xml:space="preserve">Дистиллят </w:t>
            </w:r>
            <w:proofErr w:type="spellStart"/>
            <w:r>
              <w:t>висковый</w:t>
            </w:r>
            <w:proofErr w:type="spellEnd"/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Этиловый спирт (за исключением этилового спирта-сырца, а также спирта денатурированного) из всех видов сырья, за исключением пищевого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9071" w:type="dxa"/>
            <w:gridSpan w:val="3"/>
          </w:tcPr>
          <w:p w:rsidR="003A52C8" w:rsidRDefault="003A52C8">
            <w:pPr>
              <w:pStyle w:val="ConsPlusNormal"/>
              <w:jc w:val="center"/>
              <w:outlineLvl w:val="2"/>
            </w:pPr>
            <w:r>
              <w:t>Алкогольная продукция (за исключением пива и напитков, изготавливаемых на основе пива, произведенных без добавления этилового спирта) и спиртосодержащая продукция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Алкогольная продукция с объемной долей этилового спирта до 9 процентов включительно (за исключением пива, напитков, изготавливаемых на основе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Алкогольная продукция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 xml:space="preserve">Сидр, </w:t>
            </w:r>
            <w:proofErr w:type="spellStart"/>
            <w:r>
              <w:t>пуаре</w:t>
            </w:r>
            <w:proofErr w:type="spellEnd"/>
            <w:r>
              <w:t>, медовуха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112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Вина, за исключением вин с защищенным географическим указанием, с защищенным наименованием места происхождения, а также игристых вин (шампанских), фруктовые вина,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112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Вина с защищенным географическим указанием, с защищенным наименованием места происхождения, за исключением игристых вин (шампанских)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112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Игристые вина (шампанские), за исключением игристых вин (шампанских) с защищенным географическим указанием, с защищенным наименованием места происхождения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112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Игристые вина (шампанские) с защищенным географическим указанием, с защищенным наименованием места происхождения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112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Спиртосодержащая парфюмерно-косметическая продукция в металлической аэрозольной упаковке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Спиртосодержащая продукция бытовой химии в металлической аэрозольной упаковке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Спиртосодержащая продукция (за исключением спиртосодержащей парфюмерно-косметической продукции в металлической аэрозольной упаковке и спиртосодержащей продукции бытовой химии в металлической аэрозольной упаковке)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831</w:t>
            </w:r>
          </w:p>
        </w:tc>
      </w:tr>
      <w:tr w:rsidR="003A52C8">
        <w:tc>
          <w:tcPr>
            <w:tcW w:w="9071" w:type="dxa"/>
            <w:gridSpan w:val="3"/>
          </w:tcPr>
          <w:p w:rsidR="003A52C8" w:rsidRDefault="003A52C8">
            <w:pPr>
              <w:pStyle w:val="ConsPlusNormal"/>
              <w:jc w:val="center"/>
              <w:outlineLvl w:val="2"/>
            </w:pPr>
            <w:r>
              <w:t>Пиво, а также напитки, изготавливаемые на основе пива, произведенные без добавления этилового спирта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Пиво с нормативным (стандартизированным) содержанием объемной доли этилового спирта до 0,5 процента включительно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112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Пиво с нормативным (стандартизированным) содержанием объемной доли этилового спирта свыше 0,5 до 8,6 процента включительно, а также напитки, изготавливаемые на основе пива, произведенные без добавления этилового спирта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112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Пиво с нормативным (стандартизированным) содержанием объемной доли этилового спирта свыше 8,6 процента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112</w:t>
            </w:r>
          </w:p>
        </w:tc>
      </w:tr>
      <w:tr w:rsidR="003A52C8">
        <w:tc>
          <w:tcPr>
            <w:tcW w:w="9071" w:type="dxa"/>
            <w:gridSpan w:val="3"/>
          </w:tcPr>
          <w:p w:rsidR="003A52C8" w:rsidRDefault="003A52C8">
            <w:pPr>
              <w:pStyle w:val="ConsPlusNormal"/>
              <w:jc w:val="center"/>
              <w:outlineLvl w:val="2"/>
            </w:pPr>
            <w:r>
              <w:t>Табачная продукция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Табак трубочный, курительный, жевательный, сосательный, нюхательный, кальянный (за исключением табака, используемого в качестве сырья для производства табачной продукции)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166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Сигары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796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proofErr w:type="spellStart"/>
            <w:r>
              <w:t>Сигариллы</w:t>
            </w:r>
            <w:proofErr w:type="spellEnd"/>
            <w:r>
              <w:t xml:space="preserve"> (</w:t>
            </w:r>
            <w:proofErr w:type="spellStart"/>
            <w:r>
              <w:t>сигариты</w:t>
            </w:r>
            <w:proofErr w:type="spellEnd"/>
            <w:r>
              <w:t xml:space="preserve">), </w:t>
            </w:r>
            <w:proofErr w:type="spellStart"/>
            <w:r>
              <w:t>биди</w:t>
            </w:r>
            <w:proofErr w:type="spellEnd"/>
            <w:r>
              <w:t xml:space="preserve">, </w:t>
            </w:r>
            <w:proofErr w:type="spellStart"/>
            <w:r>
              <w:t>кретек</w:t>
            </w:r>
            <w:proofErr w:type="spellEnd"/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798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Сигареты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798, 383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Папиросы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798, 383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Электронные системы доставки никотина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796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Жидкости для электронных систем доставки никотина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111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Табак (табачные изделия), предназначенный для потребления путем нагревания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166</w:t>
            </w:r>
          </w:p>
        </w:tc>
      </w:tr>
      <w:tr w:rsidR="003A52C8">
        <w:tc>
          <w:tcPr>
            <w:tcW w:w="9071" w:type="dxa"/>
            <w:gridSpan w:val="3"/>
          </w:tcPr>
          <w:p w:rsidR="003A52C8" w:rsidRDefault="003A52C8">
            <w:pPr>
              <w:pStyle w:val="ConsPlusNormal"/>
              <w:jc w:val="center"/>
              <w:outlineLvl w:val="2"/>
            </w:pPr>
            <w:r>
              <w:t>Автомобили легковые и мотоциклы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 xml:space="preserve">Автомобили легковые с мощностью двигателя до 67,5 кВт (90 </w:t>
            </w:r>
            <w:proofErr w:type="spellStart"/>
            <w:r>
              <w:t>л.с</w:t>
            </w:r>
            <w:proofErr w:type="spellEnd"/>
            <w:r>
              <w:t>.) включительно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251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 xml:space="preserve">Автомобили легковые с мощностью двигателя свыше 67,5 кВт (90 </w:t>
            </w:r>
            <w:proofErr w:type="spellStart"/>
            <w:r>
              <w:t>л.с</w:t>
            </w:r>
            <w:proofErr w:type="spellEnd"/>
            <w:r>
              <w:t xml:space="preserve">.) и до 112,5 кВт (150 </w:t>
            </w:r>
            <w:proofErr w:type="spellStart"/>
            <w:r>
              <w:t>л.с</w:t>
            </w:r>
            <w:proofErr w:type="spellEnd"/>
            <w:r>
              <w:t>.) включительно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251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 xml:space="preserve">Автомобили легковые с мощностью двигателя свыше 112,5 кВт (150 </w:t>
            </w:r>
            <w:proofErr w:type="spellStart"/>
            <w:r>
              <w:t>л.с</w:t>
            </w:r>
            <w:proofErr w:type="spellEnd"/>
            <w:r>
              <w:t>.)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251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 xml:space="preserve">Мотоциклы с мощностью двигателя свыше 112,5 кВт (150 </w:t>
            </w:r>
            <w:proofErr w:type="spellStart"/>
            <w:r>
              <w:t>л.с</w:t>
            </w:r>
            <w:proofErr w:type="spellEnd"/>
            <w:r>
              <w:t>.)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251</w:t>
            </w:r>
          </w:p>
        </w:tc>
      </w:tr>
      <w:tr w:rsidR="003A52C8">
        <w:tc>
          <w:tcPr>
            <w:tcW w:w="9071" w:type="dxa"/>
            <w:gridSpan w:val="3"/>
          </w:tcPr>
          <w:p w:rsidR="003A52C8" w:rsidRDefault="003A52C8">
            <w:pPr>
              <w:pStyle w:val="ConsPlusNormal"/>
              <w:jc w:val="center"/>
              <w:outlineLvl w:val="2"/>
            </w:pPr>
            <w:r>
              <w:t>Нефтепродукты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Дизельное топливо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168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168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Прямогонный бензин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168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Автомобильный бензин класса 5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168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Автомобильный бензин, не соответствующий классу 5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168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Средние дистилляты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168</w:t>
            </w:r>
          </w:p>
        </w:tc>
      </w:tr>
      <w:tr w:rsidR="003A52C8">
        <w:tc>
          <w:tcPr>
            <w:tcW w:w="5953" w:type="dxa"/>
          </w:tcPr>
          <w:p w:rsidR="003A52C8" w:rsidRDefault="003A52C8">
            <w:pPr>
              <w:pStyle w:val="ConsPlusNormal"/>
              <w:jc w:val="both"/>
            </w:pPr>
            <w:r>
              <w:t>Природный газ (в случаях, предусмотренных международными договорами Российской Федерации)</w:t>
            </w:r>
          </w:p>
        </w:tc>
        <w:tc>
          <w:tcPr>
            <w:tcW w:w="130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814" w:type="dxa"/>
            <w:vAlign w:val="center"/>
          </w:tcPr>
          <w:p w:rsidR="003A52C8" w:rsidRDefault="003A52C8">
            <w:pPr>
              <w:pStyle w:val="ConsPlusNormal"/>
              <w:jc w:val="center"/>
            </w:pPr>
            <w:r>
              <w:t>383</w:t>
            </w:r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1"/>
      </w:pPr>
      <w:r>
        <w:t>Приложение N 6</w:t>
      </w:r>
    </w:p>
    <w:p w:rsidR="003A52C8" w:rsidRDefault="003A52C8">
      <w:pPr>
        <w:pStyle w:val="ConsPlusNormal"/>
        <w:jc w:val="right"/>
      </w:pPr>
      <w:r>
        <w:t>к Порядку заполнения налоговой</w:t>
      </w:r>
    </w:p>
    <w:p w:rsidR="003A52C8" w:rsidRDefault="003A52C8">
      <w:pPr>
        <w:pStyle w:val="ConsPlusNormal"/>
        <w:jc w:val="right"/>
      </w:pPr>
      <w:r>
        <w:t>декларации по косвенным налогам</w:t>
      </w:r>
    </w:p>
    <w:p w:rsidR="003A52C8" w:rsidRDefault="003A52C8">
      <w:pPr>
        <w:pStyle w:val="ConsPlusNormal"/>
        <w:jc w:val="right"/>
      </w:pPr>
      <w:r>
        <w:t>(налогу на добавленную стоимость</w:t>
      </w:r>
    </w:p>
    <w:p w:rsidR="003A52C8" w:rsidRDefault="003A52C8">
      <w:pPr>
        <w:pStyle w:val="ConsPlusNormal"/>
        <w:jc w:val="right"/>
      </w:pPr>
      <w:r>
        <w:t>и акцизам) при импорте товаров</w:t>
      </w:r>
    </w:p>
    <w:p w:rsidR="003A52C8" w:rsidRDefault="003A52C8">
      <w:pPr>
        <w:pStyle w:val="ConsPlusNormal"/>
        <w:jc w:val="right"/>
      </w:pPr>
      <w:r>
        <w:t>на территорию Российской Федерации</w:t>
      </w:r>
    </w:p>
    <w:p w:rsidR="003A52C8" w:rsidRDefault="003A52C8">
      <w:pPr>
        <w:pStyle w:val="ConsPlusNormal"/>
        <w:jc w:val="right"/>
      </w:pPr>
      <w:r>
        <w:t>с территории государств - членов</w:t>
      </w:r>
    </w:p>
    <w:p w:rsidR="003A52C8" w:rsidRDefault="003A52C8">
      <w:pPr>
        <w:pStyle w:val="ConsPlusNormal"/>
        <w:jc w:val="right"/>
      </w:pPr>
      <w:r>
        <w:t>Евразийского экономического союза,</w:t>
      </w:r>
    </w:p>
    <w:p w:rsidR="003A52C8" w:rsidRDefault="003A52C8">
      <w:pPr>
        <w:pStyle w:val="ConsPlusNormal"/>
        <w:jc w:val="right"/>
      </w:pPr>
      <w:r>
        <w:t>утвержденному приказом ФНС России</w:t>
      </w:r>
    </w:p>
    <w:p w:rsidR="003A52C8" w:rsidRDefault="003A52C8">
      <w:pPr>
        <w:pStyle w:val="ConsPlusNormal"/>
        <w:jc w:val="right"/>
      </w:pPr>
      <w:r>
        <w:t>от 27.09.2017 N СА-7-3/765@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47" w:name="P955"/>
      <w:bookmarkEnd w:id="47"/>
      <w:r>
        <w:t>КОДЫ</w:t>
      </w:r>
    </w:p>
    <w:p w:rsidR="003A52C8" w:rsidRDefault="003A52C8">
      <w:pPr>
        <w:pStyle w:val="ConsPlusTitle"/>
        <w:jc w:val="center"/>
      </w:pPr>
      <w:r>
        <w:t>ПРИЗНАКА ПРИМЕНЕНИЯ СТАВКИ АКЦИЗА В СООТВЕТСТВИИ</w:t>
      </w:r>
    </w:p>
    <w:p w:rsidR="003A52C8" w:rsidRDefault="003A52C8">
      <w:pPr>
        <w:pStyle w:val="ConsPlusTitle"/>
        <w:jc w:val="center"/>
      </w:pPr>
      <w:r>
        <w:t>СО СТАТЬЕЙ 193 КОДЕКСА НА СПИРТ ЭТИЛОВЫЙ ИЗ ВСЕХ ВИДОВ</w:t>
      </w:r>
    </w:p>
    <w:p w:rsidR="003A52C8" w:rsidRDefault="003A52C8">
      <w:pPr>
        <w:pStyle w:val="ConsPlusTitle"/>
        <w:jc w:val="center"/>
      </w:pPr>
      <w:r>
        <w:t>СЫРЬЯ (В ТОМ ЧИСЛЕ ЭТИЛОВЫЙ СПИРТ-СЫРЕЦ ИЗ ВСЕХ ВИДОВ</w:t>
      </w:r>
    </w:p>
    <w:p w:rsidR="003A52C8" w:rsidRDefault="003A52C8">
      <w:pPr>
        <w:pStyle w:val="ConsPlusTitle"/>
        <w:jc w:val="center"/>
      </w:pPr>
      <w:r>
        <w:t>СЫРЬЯ, ДИСТИЛЛЯТЫ ВИННЫЙ, ВИНОГРАДНЫЙ, ПЛОДОВЫЙ,</w:t>
      </w:r>
    </w:p>
    <w:p w:rsidR="003A52C8" w:rsidRDefault="003A52C8">
      <w:pPr>
        <w:pStyle w:val="ConsPlusTitle"/>
        <w:jc w:val="center"/>
      </w:pPr>
      <w:r>
        <w:t>КОНЬЯЧНЫЙ, КАЛЬВАДОСНЫЙ, ВИСКОВЫЙ), ИМПОРТИРОВАННЫЙ</w:t>
      </w:r>
    </w:p>
    <w:p w:rsidR="003A52C8" w:rsidRDefault="003A52C8">
      <w:pPr>
        <w:pStyle w:val="ConsPlusTitle"/>
        <w:jc w:val="center"/>
      </w:pPr>
      <w:r>
        <w:t>НА ТЕРРИТОРИЮ РОССИЙСКОЙ ФЕДЕРАЦИИ С ТЕРРИТОРИИ</w:t>
      </w:r>
    </w:p>
    <w:p w:rsidR="003A52C8" w:rsidRDefault="003A52C8">
      <w:pPr>
        <w:pStyle w:val="ConsPlusTitle"/>
        <w:jc w:val="center"/>
      </w:pPr>
      <w:r>
        <w:t>ГОСУДАРСТВ - ЧЛЕНОВ ЕВРАЗИЙСКОГО</w:t>
      </w:r>
    </w:p>
    <w:p w:rsidR="003A52C8" w:rsidRDefault="003A52C8">
      <w:pPr>
        <w:pStyle w:val="ConsPlusTitle"/>
        <w:jc w:val="center"/>
      </w:pPr>
      <w:r>
        <w:t>ЭКОНОМИЧЕСКОГО СОЮЗА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7540"/>
      </w:tblGrid>
      <w:tr w:rsidR="003A52C8">
        <w:tc>
          <w:tcPr>
            <w:tcW w:w="1531" w:type="dxa"/>
          </w:tcPr>
          <w:p w:rsidR="003A52C8" w:rsidRDefault="003A52C8">
            <w:pPr>
              <w:pStyle w:val="ConsPlusNormal"/>
              <w:jc w:val="center"/>
            </w:pPr>
            <w:r>
              <w:t>Код признака</w:t>
            </w:r>
          </w:p>
        </w:tc>
        <w:tc>
          <w:tcPr>
            <w:tcW w:w="7540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признака</w:t>
            </w:r>
          </w:p>
        </w:tc>
      </w:tr>
      <w:tr w:rsidR="003A52C8">
        <w:tc>
          <w:tcPr>
            <w:tcW w:w="1531" w:type="dxa"/>
            <w:vAlign w:val="center"/>
          </w:tcPr>
          <w:p w:rsidR="003A52C8" w:rsidRDefault="003A52C8">
            <w:pPr>
              <w:pStyle w:val="ConsPlusNormal"/>
              <w:jc w:val="center"/>
            </w:pPr>
            <w:bookmarkStart w:id="48" w:name="P967"/>
            <w:bookmarkEnd w:id="48"/>
            <w:r>
              <w:t>2001</w:t>
            </w:r>
          </w:p>
        </w:tc>
        <w:tc>
          <w:tcPr>
            <w:tcW w:w="7540" w:type="dxa"/>
          </w:tcPr>
          <w:p w:rsidR="003A52C8" w:rsidRDefault="003A52C8">
            <w:pPr>
              <w:pStyle w:val="ConsPlusNormal"/>
              <w:jc w:val="both"/>
            </w:pPr>
            <w:r>
              <w:t xml:space="preserve">Без применения ставки акциза на спирт этиловый из всех видов сырья (в том числе этиловый спирт-сырец из всех видов сырья, дистилляты винный, виноградный, плодовый, коньячный, </w:t>
            </w:r>
            <w:proofErr w:type="spellStart"/>
            <w:r>
              <w:t>кальвадосный</w:t>
            </w:r>
            <w:proofErr w:type="spellEnd"/>
            <w:r>
              <w:t xml:space="preserve">, </w:t>
            </w:r>
            <w:proofErr w:type="spellStart"/>
            <w:r>
              <w:t>висковый</w:t>
            </w:r>
            <w:proofErr w:type="spellEnd"/>
            <w:r>
              <w:t xml:space="preserve">) в размере 0 рублей за 1 литр безводного этилового спирта, содержащегося в подакцизном товаре, в соответствии с </w:t>
            </w:r>
            <w:hyperlink r:id="rId52" w:history="1">
              <w:r>
                <w:rPr>
                  <w:color w:val="0000FF"/>
                </w:rPr>
                <w:t>пунктом 1 статьи 193</w:t>
              </w:r>
            </w:hyperlink>
            <w:r>
              <w:t xml:space="preserve"> Кодекса</w:t>
            </w:r>
          </w:p>
        </w:tc>
      </w:tr>
      <w:tr w:rsidR="003A52C8">
        <w:tc>
          <w:tcPr>
            <w:tcW w:w="1531" w:type="dxa"/>
            <w:vAlign w:val="center"/>
          </w:tcPr>
          <w:p w:rsidR="003A52C8" w:rsidRDefault="003A52C8">
            <w:pPr>
              <w:pStyle w:val="ConsPlusNormal"/>
              <w:jc w:val="center"/>
            </w:pPr>
            <w:bookmarkStart w:id="49" w:name="P969"/>
            <w:bookmarkEnd w:id="49"/>
            <w:r>
              <w:t>2002</w:t>
            </w:r>
          </w:p>
        </w:tc>
        <w:tc>
          <w:tcPr>
            <w:tcW w:w="7540" w:type="dxa"/>
          </w:tcPr>
          <w:p w:rsidR="003A52C8" w:rsidRDefault="003A52C8">
            <w:pPr>
              <w:pStyle w:val="ConsPlusNormal"/>
              <w:jc w:val="both"/>
            </w:pPr>
            <w:r>
              <w:t xml:space="preserve">С применением ставки акциза на спирт этиловый из всех видов сырья (в том числе этиловый спирт-сырец из всех видов сырья, дистилляты винный, виноградный, плодовый, коньячный, </w:t>
            </w:r>
            <w:proofErr w:type="spellStart"/>
            <w:r>
              <w:t>кальвадосный</w:t>
            </w:r>
            <w:proofErr w:type="spellEnd"/>
            <w:r>
              <w:t xml:space="preserve">, </w:t>
            </w:r>
            <w:proofErr w:type="spellStart"/>
            <w:r>
              <w:t>висковый</w:t>
            </w:r>
            <w:proofErr w:type="spellEnd"/>
            <w:r>
              <w:t xml:space="preserve">) в размере 0 рублей за 1 литр безводного этилового спирта, содержащегося в подакцизном товаре, в соответствии с </w:t>
            </w:r>
            <w:hyperlink r:id="rId53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54" w:history="1">
              <w:r>
                <w:rPr>
                  <w:color w:val="0000FF"/>
                </w:rPr>
                <w:t>4 статьи 193</w:t>
              </w:r>
            </w:hyperlink>
            <w:r>
              <w:t xml:space="preserve"> Кодекса при наличии извещения об уплате авансового платежа акциза с отметкой налогового органа по месту учета налогоплательщика, импортировавшего вышеназванные спирты</w:t>
            </w:r>
          </w:p>
        </w:tc>
      </w:tr>
      <w:tr w:rsidR="003A52C8">
        <w:tc>
          <w:tcPr>
            <w:tcW w:w="1531" w:type="dxa"/>
            <w:vAlign w:val="center"/>
          </w:tcPr>
          <w:p w:rsidR="003A52C8" w:rsidRDefault="003A52C8">
            <w:pPr>
              <w:pStyle w:val="ConsPlusNormal"/>
              <w:jc w:val="center"/>
            </w:pPr>
            <w:bookmarkStart w:id="50" w:name="P971"/>
            <w:bookmarkEnd w:id="50"/>
            <w:r>
              <w:t>2003</w:t>
            </w:r>
          </w:p>
        </w:tc>
        <w:tc>
          <w:tcPr>
            <w:tcW w:w="7540" w:type="dxa"/>
          </w:tcPr>
          <w:p w:rsidR="003A52C8" w:rsidRDefault="003A52C8">
            <w:pPr>
              <w:pStyle w:val="ConsPlusNormal"/>
              <w:jc w:val="both"/>
            </w:pPr>
            <w:r>
              <w:t xml:space="preserve">С применением ставки акциза на спирт этиловый из всех видов сырья (в том числе этиловый спирт-сырец из всех видов сырья, дистилляты винный, виноградный, плодовый, коньячный, </w:t>
            </w:r>
            <w:proofErr w:type="spellStart"/>
            <w:r>
              <w:t>кальвадосный</w:t>
            </w:r>
            <w:proofErr w:type="spellEnd"/>
            <w:r>
              <w:t xml:space="preserve">, </w:t>
            </w:r>
            <w:proofErr w:type="spellStart"/>
            <w:r>
              <w:t>висковый</w:t>
            </w:r>
            <w:proofErr w:type="spellEnd"/>
            <w:r>
              <w:t xml:space="preserve">) в размере 0 рублей за 1 литр безводного этилового спирта, содержащегося в подакцизном товаре, в соответствии с </w:t>
            </w:r>
            <w:hyperlink r:id="rId55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56" w:history="1">
              <w:r>
                <w:rPr>
                  <w:color w:val="0000FF"/>
                </w:rPr>
                <w:t>4 статьи 193</w:t>
              </w:r>
            </w:hyperlink>
            <w:r>
              <w:t xml:space="preserve"> Кодекса при наличии извещения об освобождении от уплаты авансового платежа акциза с отметкой налогового органа по месту учета налогоплательщика, импортировавшего вышеназванные спирты, при представлении им в налоговый орган по месту учета банковской гарантии в соответствии с </w:t>
            </w:r>
            <w:hyperlink r:id="rId57" w:history="1">
              <w:r>
                <w:rPr>
                  <w:color w:val="0000FF"/>
                </w:rPr>
                <w:t>пунктом 11 статьи 204</w:t>
              </w:r>
            </w:hyperlink>
            <w:r>
              <w:t xml:space="preserve"> Кодекса</w:t>
            </w:r>
          </w:p>
        </w:tc>
      </w:tr>
      <w:tr w:rsidR="003A52C8">
        <w:tc>
          <w:tcPr>
            <w:tcW w:w="1531" w:type="dxa"/>
            <w:vAlign w:val="center"/>
          </w:tcPr>
          <w:p w:rsidR="003A52C8" w:rsidRDefault="003A52C8">
            <w:pPr>
              <w:pStyle w:val="ConsPlusNormal"/>
              <w:jc w:val="center"/>
            </w:pPr>
            <w:bookmarkStart w:id="51" w:name="P973"/>
            <w:bookmarkEnd w:id="51"/>
            <w:r>
              <w:t>2004</w:t>
            </w:r>
          </w:p>
        </w:tc>
        <w:tc>
          <w:tcPr>
            <w:tcW w:w="7540" w:type="dxa"/>
          </w:tcPr>
          <w:p w:rsidR="003A52C8" w:rsidRDefault="003A52C8">
            <w:pPr>
              <w:pStyle w:val="ConsPlusNormal"/>
              <w:jc w:val="both"/>
            </w:pPr>
            <w:r>
              <w:t xml:space="preserve">С применением ставки акциза на спирт этиловый из всех видов сырья (в том числе этиловый спирт-сырец из всех видов сырья, дистилляты винный, виноградный, плодовый, коньячный, </w:t>
            </w:r>
            <w:proofErr w:type="spellStart"/>
            <w:r>
              <w:t>кальвадосный</w:t>
            </w:r>
            <w:proofErr w:type="spellEnd"/>
            <w:r>
              <w:t xml:space="preserve">, </w:t>
            </w:r>
            <w:proofErr w:type="spellStart"/>
            <w:r>
              <w:t>висковый</w:t>
            </w:r>
            <w:proofErr w:type="spellEnd"/>
            <w:r>
              <w:t xml:space="preserve">) в размере 0 рублей за 1 литр безводного этилового спирта, содержащегося в подакцизном товаре, в соответствии с </w:t>
            </w:r>
            <w:hyperlink r:id="rId58" w:history="1">
              <w:r>
                <w:rPr>
                  <w:color w:val="0000FF"/>
                </w:rPr>
                <w:t>пунктом 1 статьи 193</w:t>
              </w:r>
            </w:hyperlink>
            <w:r>
              <w:t xml:space="preserve"> Кодекса при импорте указанных спиртов организациями - производителями спиртосодержащей парфюмерно-косметической продукции в металлической аэрозольной упаковке, и (или) спиртосодержащей продукции бытовой химии в металлической аэрозольной упаковке, и (или) товаров, не признаваемых подакцизными в соответствии с </w:t>
            </w:r>
            <w:hyperlink r:id="rId59" w:history="1">
              <w:r>
                <w:rPr>
                  <w:color w:val="0000FF"/>
                </w:rPr>
                <w:t>подпунктом 2 пункта 1 статьи 181</w:t>
              </w:r>
            </w:hyperlink>
            <w:r>
              <w:t xml:space="preserve"> Кодекса.</w:t>
            </w:r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0"/>
      </w:pPr>
      <w:r>
        <w:t>Приложение N 3</w:t>
      </w:r>
    </w:p>
    <w:p w:rsidR="003A52C8" w:rsidRDefault="003A52C8">
      <w:pPr>
        <w:pStyle w:val="ConsPlusNormal"/>
        <w:jc w:val="right"/>
      </w:pPr>
      <w:r>
        <w:t>к приказу ФНС России</w:t>
      </w:r>
    </w:p>
    <w:p w:rsidR="003A52C8" w:rsidRDefault="003A52C8">
      <w:pPr>
        <w:pStyle w:val="ConsPlusNormal"/>
        <w:jc w:val="right"/>
      </w:pPr>
      <w:r>
        <w:t>от 27.09.2017 N СА-7-3/765@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52" w:name="P984"/>
      <w:bookmarkEnd w:id="52"/>
      <w:r>
        <w:t>ФОРМАТ</w:t>
      </w:r>
    </w:p>
    <w:p w:rsidR="003A52C8" w:rsidRDefault="003A52C8">
      <w:pPr>
        <w:pStyle w:val="ConsPlusTitle"/>
        <w:jc w:val="center"/>
      </w:pPr>
      <w:r>
        <w:t>ПРЕДСТАВЛЕНИЯ НАЛОГОВОЙ ДЕКЛАРАЦИИ ПО КОСВЕННЫМ НАЛОГАМ</w:t>
      </w:r>
    </w:p>
    <w:p w:rsidR="003A52C8" w:rsidRDefault="003A52C8">
      <w:pPr>
        <w:pStyle w:val="ConsPlusTitle"/>
        <w:jc w:val="center"/>
      </w:pPr>
      <w:r>
        <w:t>(НАЛОГУ НА ДОБАВЛЕННУЮ СТОИМОСТЬ И АКЦИЗАМ) ПРИ ИМПОРТЕ</w:t>
      </w:r>
    </w:p>
    <w:p w:rsidR="003A52C8" w:rsidRDefault="003A52C8">
      <w:pPr>
        <w:pStyle w:val="ConsPlusTitle"/>
        <w:jc w:val="center"/>
      </w:pPr>
      <w:r>
        <w:t>ТОВАРОВ НА ТЕРРИТОРИЮ РОССИЙСКОЙ ФЕДЕРАЦИИ С ТЕРРИТОРИИ</w:t>
      </w:r>
    </w:p>
    <w:p w:rsidR="003A52C8" w:rsidRDefault="003A52C8">
      <w:pPr>
        <w:pStyle w:val="ConsPlusTitle"/>
        <w:jc w:val="center"/>
      </w:pPr>
      <w:r>
        <w:t>ГОСУДАРСТВ - ЧЛЕНОВ ЕВРАЗИЙСКОГО ЭКОНОМИЧЕСКОГО СОЮЗА</w:t>
      </w:r>
    </w:p>
    <w:p w:rsidR="003A52C8" w:rsidRDefault="003A52C8">
      <w:pPr>
        <w:pStyle w:val="ConsPlusTitle"/>
        <w:jc w:val="center"/>
      </w:pPr>
      <w:r>
        <w:t>В ЭЛЕКТРОННОЙ ФОРМЕ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  <w:outlineLvl w:val="1"/>
      </w:pPr>
      <w:r>
        <w:t>I. ОБЩИЕ СВЕДЕНИЯ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ind w:firstLine="540"/>
        <w:jc w:val="both"/>
      </w:pPr>
      <w:r>
        <w:t xml:space="preserve">1. Настоящий формат описывает требования к XML файлам (далее - файл обмена) передачи в электронной форме налоговой </w:t>
      </w:r>
      <w:hyperlink w:anchor="P48" w:history="1">
        <w:r>
          <w:rPr>
            <w:color w:val="0000FF"/>
          </w:rPr>
          <w:t>декларации</w:t>
        </w:r>
      </w:hyperlink>
      <w:r>
        <w:t xml:space="preserve">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Евразийского экономического союза в налоговые органы.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2. Номер версии настоящего формата 5.03, часть CVII.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  <w:outlineLvl w:val="1"/>
      </w:pPr>
      <w:r>
        <w:t>II. ОПИСАНИЕ ФАЙЛА ОБМЕНА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ind w:firstLine="540"/>
        <w:jc w:val="both"/>
      </w:pPr>
      <w:r>
        <w:t>3. Имя файла обмена должно иметь следующий вид:</w:t>
      </w:r>
    </w:p>
    <w:p w:rsidR="003A52C8" w:rsidRPr="003A52C8" w:rsidRDefault="003A52C8">
      <w:pPr>
        <w:pStyle w:val="ConsPlusNormal"/>
        <w:spacing w:before="220"/>
        <w:ind w:firstLine="540"/>
        <w:jc w:val="both"/>
        <w:rPr>
          <w:lang w:val="en-US"/>
        </w:rPr>
      </w:pPr>
      <w:r w:rsidRPr="003A52C8">
        <w:rPr>
          <w:lang w:val="en-US"/>
        </w:rPr>
        <w:t xml:space="preserve">R_T_A_K_O_GGGGMMDD_N, </w:t>
      </w:r>
      <w:r>
        <w:t>где</w:t>
      </w:r>
      <w:r w:rsidRPr="003A52C8">
        <w:rPr>
          <w:lang w:val="en-US"/>
        </w:rPr>
        <w:t>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R_T - префикс, принимающий значение NO_KNTMSZ;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 &lt;1&gt;. Каждый из идентификаторов (A и K) имеет вид для налоговых органов - четырехразрядный код (код налогового органа в соответствии с классификатором "Система обозначения налоговых органов" (СОНО);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&lt;1&gt;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ind w:firstLine="540"/>
        <w:jc w:val="both"/>
      </w:pPr>
      <w:r>
        <w:t>O - идентификатор отправителя информации, имеет вид: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для физических лиц - двенадцатиразрядный код (ИНН физического лица, при наличии. При отсутствии ИНН - последовательность из двенадцати нулей);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GGGG - год формирования передаваемого файла, MM - месяц, DD - день;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N - идентификационный номер файла (длина - от 1 до 36 знаков. Идентификационный номер файла должен обеспечивать уникальность файла).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Расширение имени файла - </w:t>
      </w:r>
      <w:proofErr w:type="spellStart"/>
      <w:r>
        <w:t>xml</w:t>
      </w:r>
      <w:proofErr w:type="spellEnd"/>
      <w:r>
        <w:t>. Расширение имени файла может указываться как строчными, так и прописными буквами.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="1.0" </w:t>
      </w:r>
      <w:proofErr w:type="spellStart"/>
      <w:r>
        <w:t>encoding</w:t>
      </w:r>
      <w:proofErr w:type="spellEnd"/>
      <w:r>
        <w:t xml:space="preserve"> ="windows-1251"?&gt;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Имя файла, содержащего XML схему файла обмена, должно иметь следующий вид: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NO_KNTMSZ_1_107_00_05_03_xx, где </w:t>
      </w:r>
      <w:proofErr w:type="spellStart"/>
      <w:r>
        <w:t>xx</w:t>
      </w:r>
      <w:proofErr w:type="spellEnd"/>
      <w:r>
        <w:t xml:space="preserve"> - номер версии схемы.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Расширение имени файла - </w:t>
      </w:r>
      <w:proofErr w:type="spellStart"/>
      <w:r>
        <w:t>xsd</w:t>
      </w:r>
      <w:proofErr w:type="spellEnd"/>
      <w:r>
        <w:t>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XML схема файла обмена приводится отдельным файлом и размещается на официальном сайте Федеральной налоговой службы.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 xml:space="preserve">4. Логическая модель файла обмена представлена в виде диаграммы структуры файла обмена на </w:t>
      </w:r>
      <w:hyperlink w:anchor="P1127" w:history="1">
        <w:r>
          <w:rPr>
            <w:color w:val="0000FF"/>
          </w:rPr>
          <w:t>рисунке 1</w:t>
        </w:r>
      </w:hyperlink>
      <w:r>
        <w:t xml:space="preserve">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</w:t>
      </w:r>
      <w:hyperlink w:anchor="P1131" w:history="1">
        <w:r>
          <w:rPr>
            <w:color w:val="0000FF"/>
          </w:rPr>
          <w:t>таблицах 4.1</w:t>
        </w:r>
      </w:hyperlink>
      <w:r>
        <w:t xml:space="preserve"> - </w:t>
      </w:r>
      <w:hyperlink w:anchor="P1882" w:history="1">
        <w:r>
          <w:rPr>
            <w:color w:val="0000FF"/>
          </w:rPr>
          <w:t>4.20</w:t>
        </w:r>
      </w:hyperlink>
      <w:r>
        <w:t xml:space="preserve"> настоящего формата.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Для каждого структурного элемента логической модели файла обмена приводятся следующие сведения: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наименование элемента. Приводится полное наименование элемента &lt;1&gt;;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строке.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ind w:firstLine="540"/>
        <w:jc w:val="both"/>
      </w:pPr>
      <w: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</w:t>
      </w:r>
      <w:proofErr w:type="spellStart"/>
      <w:r>
        <w:t>m.k</w:t>
      </w:r>
      <w:proofErr w:type="spellEnd"/>
      <w:r>
        <w:t>), где: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XML, например, элемент с типом "</w:t>
      </w:r>
      <w:proofErr w:type="spellStart"/>
      <w:r>
        <w:t>date</w:t>
      </w:r>
      <w:proofErr w:type="spellEnd"/>
      <w:r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:rsidR="003A52C8" w:rsidRDefault="003A52C8">
      <w:pPr>
        <w:pStyle w:val="ConsPlusNormal"/>
        <w:spacing w:before="220"/>
        <w:ind w:firstLine="540"/>
        <w:jc w:val="both"/>
      </w:pPr>
      <w:r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┌──────────────┐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│┌─┐     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││-│ </w:t>
      </w:r>
      <w:proofErr w:type="spellStart"/>
      <w:r>
        <w:rPr>
          <w:sz w:val="16"/>
        </w:rPr>
        <w:t>attributes</w:t>
      </w:r>
      <w:proofErr w:type="spellEnd"/>
      <w:r>
        <w:rPr>
          <w:sz w:val="16"/>
        </w:rPr>
        <w:t>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│└─┘           └──────┐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│ ┌──────────────────┐│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│ │</w:t>
      </w:r>
      <w:proofErr w:type="spellStart"/>
      <w:r>
        <w:rPr>
          <w:sz w:val="16"/>
        </w:rPr>
        <w:t>ИдФайл</w:t>
      </w:r>
      <w:proofErr w:type="spellEnd"/>
      <w:r>
        <w:rPr>
          <w:sz w:val="16"/>
        </w:rPr>
        <w:t xml:space="preserve">            ││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┌┤ └──────────────────┘│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││ Идентификатор файла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││ ┌──────────────────┐│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││ │</w:t>
      </w:r>
      <w:proofErr w:type="spellStart"/>
      <w:r>
        <w:rPr>
          <w:sz w:val="16"/>
        </w:rPr>
        <w:t>ВерсПрог</w:t>
      </w:r>
      <w:proofErr w:type="spellEnd"/>
      <w:r>
        <w:rPr>
          <w:sz w:val="16"/>
        </w:rPr>
        <w:t xml:space="preserve">          ││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││ └──────────────────┘│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││ Версия программы, с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││ помощью которой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││ сформирован файл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││ ┌──────────────────┐│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││ │</w:t>
      </w:r>
      <w:proofErr w:type="spellStart"/>
      <w:r>
        <w:rPr>
          <w:sz w:val="16"/>
        </w:rPr>
        <w:t>ВерсФорм</w:t>
      </w:r>
      <w:proofErr w:type="spellEnd"/>
      <w:r>
        <w:rPr>
          <w:sz w:val="16"/>
        </w:rPr>
        <w:t xml:space="preserve">          ││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││ └──────────────────┘│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││ Версия формата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│└─────────────────────┘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  ┌──────────────┐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  │┌─┐     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  ││-│ </w:t>
      </w:r>
      <w:proofErr w:type="spellStart"/>
      <w:r>
        <w:rPr>
          <w:sz w:val="16"/>
        </w:rPr>
        <w:t>attributes</w:t>
      </w:r>
      <w:proofErr w:type="spellEnd"/>
      <w:r>
        <w:rPr>
          <w:sz w:val="16"/>
        </w:rPr>
        <w:t>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  │└─┘           └──────┐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  │ ┌──────────────────┐│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  │ │</w:t>
      </w:r>
      <w:hyperlink r:id="rId60" w:history="1">
        <w:r>
          <w:rPr>
            <w:color w:val="0000FF"/>
            <w:sz w:val="16"/>
          </w:rPr>
          <w:t>КНД</w:t>
        </w:r>
      </w:hyperlink>
      <w:r>
        <w:rPr>
          <w:sz w:val="16"/>
        </w:rPr>
        <w:t xml:space="preserve">               ││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  │ └──────────────────┘│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  │ Код формы отчетности│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  │ по </w:t>
      </w:r>
      <w:hyperlink r:id="rId61" w:history="1">
        <w:r>
          <w:rPr>
            <w:color w:val="0000FF"/>
            <w:sz w:val="16"/>
          </w:rPr>
          <w:t>КНД</w:t>
        </w:r>
      </w:hyperlink>
      <w:r>
        <w:rPr>
          <w:sz w:val="16"/>
        </w:rPr>
        <w:t xml:space="preserve">        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  │ ┌──────────────────┐│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  │ │</w:t>
      </w:r>
      <w:proofErr w:type="spellStart"/>
      <w:r>
        <w:rPr>
          <w:sz w:val="16"/>
        </w:rPr>
        <w:t>ДатаДок</w:t>
      </w:r>
      <w:proofErr w:type="spellEnd"/>
      <w:r>
        <w:rPr>
          <w:sz w:val="16"/>
        </w:rPr>
        <w:t xml:space="preserve">           ││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┌─┤ └──────────────────┘│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Дата формирования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документа     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┌──────────────────┐│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│Период            ││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└──────────────────┘│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Налоговый период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(</w:t>
      </w:r>
      <w:proofErr w:type="gramStart"/>
      <w:r>
        <w:rPr>
          <w:sz w:val="16"/>
        </w:rPr>
        <w:t xml:space="preserve">код)   </w:t>
      </w:r>
      <w:proofErr w:type="gramEnd"/>
      <w:r>
        <w:rPr>
          <w:sz w:val="16"/>
        </w:rPr>
        <w:t xml:space="preserve">      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┌──────────────────┐│</w:t>
      </w:r>
    </w:p>
    <w:p w:rsidR="003A52C8" w:rsidRDefault="003A52C8">
      <w:pPr>
        <w:pStyle w:val="ConsPlusNonformat"/>
        <w:jc w:val="both"/>
      </w:pPr>
      <w:r>
        <w:rPr>
          <w:sz w:val="16"/>
        </w:rPr>
        <w:t>┌───────┐   │                                    │ │ │</w:t>
      </w:r>
      <w:proofErr w:type="spellStart"/>
      <w:r>
        <w:rPr>
          <w:sz w:val="16"/>
        </w:rPr>
        <w:t>ОтчетГод</w:t>
      </w:r>
      <w:proofErr w:type="spellEnd"/>
      <w:r>
        <w:rPr>
          <w:sz w:val="16"/>
        </w:rPr>
        <w:t xml:space="preserve">          ││</w:t>
      </w:r>
    </w:p>
    <w:p w:rsidR="003A52C8" w:rsidRDefault="003A52C8">
      <w:pPr>
        <w:pStyle w:val="ConsPlusNonformat"/>
        <w:jc w:val="both"/>
      </w:pPr>
      <w:r>
        <w:rPr>
          <w:sz w:val="16"/>
        </w:rPr>
        <w:t>│      ┌┴┐  │                                    │ │ └──────────────────┘│</w:t>
      </w:r>
    </w:p>
    <w:p w:rsidR="003A52C8" w:rsidRDefault="003A52C8">
      <w:pPr>
        <w:pStyle w:val="ConsPlusNonformat"/>
        <w:jc w:val="both"/>
      </w:pPr>
      <w:r>
        <w:rPr>
          <w:sz w:val="16"/>
        </w:rPr>
        <w:t>│ Файл │-├──┤                                    │ │ Отчетный год  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>│      └┬┘  │                                    │ │ ┌──────────────────┐│</w:t>
      </w:r>
    </w:p>
    <w:p w:rsidR="003A52C8" w:rsidRDefault="003A52C8">
      <w:pPr>
        <w:pStyle w:val="ConsPlusNonformat"/>
        <w:jc w:val="both"/>
      </w:pPr>
      <w:r>
        <w:rPr>
          <w:sz w:val="16"/>
        </w:rPr>
        <w:t>└───────┘   │                                    │ │ │</w:t>
      </w:r>
      <w:proofErr w:type="spellStart"/>
      <w:r>
        <w:rPr>
          <w:sz w:val="16"/>
        </w:rPr>
        <w:t>КодНО</w:t>
      </w:r>
      <w:proofErr w:type="spellEnd"/>
      <w:r>
        <w:rPr>
          <w:sz w:val="16"/>
        </w:rPr>
        <w:t xml:space="preserve">             ││</w:t>
      </w:r>
    </w:p>
    <w:p w:rsidR="003A52C8" w:rsidRDefault="003A52C8">
      <w:pPr>
        <w:pStyle w:val="ConsPlusNonformat"/>
        <w:jc w:val="both"/>
      </w:pPr>
      <w:r>
        <w:rPr>
          <w:sz w:val="16"/>
        </w:rPr>
        <w:t>Файл обмена │                                    │ │ └──────────────────┘│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Код налогового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органа        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┌──────────────────┐│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│</w:t>
      </w:r>
      <w:proofErr w:type="spellStart"/>
      <w:r>
        <w:rPr>
          <w:sz w:val="16"/>
        </w:rPr>
        <w:t>НомКорр</w:t>
      </w:r>
      <w:proofErr w:type="spellEnd"/>
      <w:r>
        <w:rPr>
          <w:sz w:val="16"/>
        </w:rPr>
        <w:t xml:space="preserve">           ││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└──────────────────┘│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Номер корректировки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                                   │ │ ┌──────────────────┐│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/───────\    ┌─────────────────┐   │ │ │</w:t>
      </w:r>
      <w:proofErr w:type="spellStart"/>
      <w:r>
        <w:rPr>
          <w:sz w:val="16"/>
        </w:rPr>
        <w:t>ПоМесту</w:t>
      </w:r>
      <w:proofErr w:type="spellEnd"/>
      <w:r>
        <w:rPr>
          <w:sz w:val="16"/>
        </w:rPr>
        <w:t xml:space="preserve">           ││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│ │       ├─┐  │                ┌┴┐  │ │ └──────────────────┘│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└─┤</w:t>
      </w:r>
      <w:proofErr w:type="gramStart"/>
      <w:r>
        <w:rPr>
          <w:sz w:val="16"/>
        </w:rPr>
        <w:t>-.-</w:t>
      </w:r>
      <w:proofErr w:type="gramEnd"/>
      <w:r>
        <w:rPr>
          <w:sz w:val="16"/>
        </w:rPr>
        <w:t>.-.-│-├──┤Документ        │-├──┤ │ Код места, по 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│       ├─</w:t>
      </w:r>
      <w:proofErr w:type="gramStart"/>
      <w:r>
        <w:rPr>
          <w:sz w:val="16"/>
        </w:rPr>
        <w:t>┘  │</w:t>
      </w:r>
      <w:proofErr w:type="gramEnd"/>
      <w:r>
        <w:rPr>
          <w:sz w:val="16"/>
        </w:rPr>
        <w:t xml:space="preserve">                └┬┘  │ │ которому      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\───────/    └─────────────────┘   │ │ представляется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Состав и структура   │ │ документ      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документа            │ └─────────────────────┘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│              ┌──────────────┐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│              │             ┌┴┐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│             ┌┤</w:t>
      </w:r>
      <w:proofErr w:type="spellStart"/>
      <w:r>
        <w:rPr>
          <w:sz w:val="16"/>
        </w:rPr>
        <w:t>СвНП</w:t>
      </w:r>
      <w:proofErr w:type="spellEnd"/>
      <w:r>
        <w:rPr>
          <w:sz w:val="16"/>
        </w:rPr>
        <w:t xml:space="preserve">         │+│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│             ││             └┬┘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│             │└──────────────┘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│             │ Сведения о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│             │ налогоплательщике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│       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│ /───────\   │┌──────────────┐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│ │       ├─┐ ││             ┌┴┐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└─┤</w:t>
      </w:r>
      <w:proofErr w:type="gramStart"/>
      <w:r>
        <w:rPr>
          <w:sz w:val="16"/>
        </w:rPr>
        <w:t>-.-</w:t>
      </w:r>
      <w:proofErr w:type="gramEnd"/>
      <w:r>
        <w:rPr>
          <w:sz w:val="16"/>
        </w:rPr>
        <w:t>.-.-│-├─┼┤Подписант    │+│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│       ├─┘ ││             └┬┘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\───────/   │└──────────────┘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│ Сведения о лице,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│ подписавшем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│ документ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│┌──────────────┐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││             ┌┴┐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└┤КНТМСЗ       │+│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│             └┬┘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└──────────────┘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Налоговая декларация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по косвенным налогам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(налогу на добавленную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стоимость и акцизам)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при импорте товаров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на территорию Российской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Федерации с территории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государств - членов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Евразийского экономического</w:t>
      </w:r>
    </w:p>
    <w:p w:rsidR="003A52C8" w:rsidRDefault="003A52C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союза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center"/>
      </w:pPr>
      <w:bookmarkStart w:id="53" w:name="P1127"/>
      <w:bookmarkEnd w:id="53"/>
      <w:r>
        <w:t>Рисунок 1. Диаграмма структуры файла обмена</w:t>
      </w:r>
    </w:p>
    <w:p w:rsidR="003A52C8" w:rsidRDefault="003A52C8">
      <w:pPr>
        <w:pStyle w:val="ConsPlusNormal"/>
        <w:jc w:val="both"/>
      </w:pPr>
    </w:p>
    <w:p w:rsidR="003A52C8" w:rsidRDefault="003A52C8">
      <w:pPr>
        <w:sectPr w:rsidR="003A52C8" w:rsidSect="002510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2C8" w:rsidRDefault="003A52C8">
      <w:pPr>
        <w:pStyle w:val="ConsPlusNormal"/>
        <w:jc w:val="right"/>
        <w:outlineLvl w:val="2"/>
      </w:pPr>
      <w:r>
        <w:t>Таблица 4.1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54" w:name="P1131"/>
      <w:bookmarkEnd w:id="54"/>
      <w:r>
        <w:t>Файл обмена (Файл)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Идентификатор файла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ИдФайл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ОУ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Содержит (повторяет) имя сформированного файла (без расширения)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Версия программы, с помощью которой сформирован файл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ВерсПрог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Версия формата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ВерсФорм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Принимает значение: 5.03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Состав и структура документа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166" w:history="1">
              <w:r>
                <w:rPr>
                  <w:color w:val="0000FF"/>
                </w:rPr>
                <w:t>таблице 4.2</w:t>
              </w:r>
            </w:hyperlink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4.2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55" w:name="P1166"/>
      <w:bookmarkEnd w:id="55"/>
      <w:r>
        <w:t>Состав и структура документа (Документ)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 xml:space="preserve">Код формы отчетности по </w:t>
            </w:r>
            <w:hyperlink r:id="rId62" w:history="1">
              <w:r>
                <w:rPr>
                  <w:color w:val="0000FF"/>
                </w:rPr>
                <w:t>КНД</w:t>
              </w:r>
            </w:hyperlink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КНД</w:t>
              </w:r>
            </w:hyperlink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T(=7)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КНДТип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>Принимает значение: 1151088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ДатаДок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>Дата в формате ДД.ММ.ГГГГ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Налоговый период (код)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Принимает значение в соответствии с </w:t>
            </w:r>
            <w:hyperlink w:anchor="P612" w:history="1">
              <w:r>
                <w:rPr>
                  <w:color w:val="0000FF"/>
                </w:rPr>
                <w:t>приложением N 1</w:t>
              </w:r>
            </w:hyperlink>
            <w:r>
              <w:t xml:space="preserve"> "Коды, определяющие налоговый период" к порядку заполнения налоговой декларации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Евразийского экономического союза (далее - порядок заполнения), а именно:</w:t>
            </w:r>
          </w:p>
          <w:p w:rsidR="003A52C8" w:rsidRDefault="003A52C8">
            <w:pPr>
              <w:pStyle w:val="ConsPlusNormal"/>
            </w:pPr>
            <w:r>
              <w:t>01 - январь |</w:t>
            </w:r>
          </w:p>
          <w:p w:rsidR="003A52C8" w:rsidRDefault="003A52C8">
            <w:pPr>
              <w:pStyle w:val="ConsPlusNormal"/>
            </w:pPr>
            <w:r>
              <w:t>02 - февраль |</w:t>
            </w:r>
          </w:p>
          <w:p w:rsidR="003A52C8" w:rsidRDefault="003A52C8">
            <w:pPr>
              <w:pStyle w:val="ConsPlusNormal"/>
            </w:pPr>
            <w:r>
              <w:t>03 - март |</w:t>
            </w:r>
          </w:p>
          <w:p w:rsidR="003A52C8" w:rsidRDefault="003A52C8">
            <w:pPr>
              <w:pStyle w:val="ConsPlusNormal"/>
            </w:pPr>
            <w:r>
              <w:t>04 - апрель |</w:t>
            </w:r>
          </w:p>
          <w:p w:rsidR="003A52C8" w:rsidRDefault="003A52C8">
            <w:pPr>
              <w:pStyle w:val="ConsPlusNormal"/>
            </w:pPr>
            <w:r>
              <w:t>05 - май |</w:t>
            </w:r>
          </w:p>
          <w:p w:rsidR="003A52C8" w:rsidRDefault="003A52C8">
            <w:pPr>
              <w:pStyle w:val="ConsPlusNormal"/>
            </w:pPr>
            <w:r>
              <w:t>06 - июнь |</w:t>
            </w:r>
          </w:p>
          <w:p w:rsidR="003A52C8" w:rsidRDefault="003A52C8">
            <w:pPr>
              <w:pStyle w:val="ConsPlusNormal"/>
            </w:pPr>
            <w:r>
              <w:t>07 - июль |</w:t>
            </w:r>
          </w:p>
          <w:p w:rsidR="003A52C8" w:rsidRDefault="003A52C8">
            <w:pPr>
              <w:pStyle w:val="ConsPlusNormal"/>
            </w:pPr>
            <w:r>
              <w:t>08 - август |</w:t>
            </w:r>
          </w:p>
          <w:p w:rsidR="003A52C8" w:rsidRDefault="003A52C8">
            <w:pPr>
              <w:pStyle w:val="ConsPlusNormal"/>
            </w:pPr>
            <w:r>
              <w:t>09 - сентябрь |</w:t>
            </w:r>
          </w:p>
          <w:p w:rsidR="003A52C8" w:rsidRDefault="003A52C8">
            <w:pPr>
              <w:pStyle w:val="ConsPlusNormal"/>
            </w:pPr>
            <w:r>
              <w:t>10 - октябрь |</w:t>
            </w:r>
          </w:p>
          <w:p w:rsidR="003A52C8" w:rsidRDefault="003A52C8">
            <w:pPr>
              <w:pStyle w:val="ConsPlusNormal"/>
            </w:pPr>
            <w:r>
              <w:t>11 - ноябрь |</w:t>
            </w:r>
          </w:p>
          <w:p w:rsidR="003A52C8" w:rsidRDefault="003A52C8">
            <w:pPr>
              <w:pStyle w:val="ConsPlusNormal"/>
            </w:pPr>
            <w:r>
              <w:t>12 - декабрь |</w:t>
            </w:r>
          </w:p>
          <w:p w:rsidR="003A52C8" w:rsidRDefault="003A52C8">
            <w:pPr>
              <w:pStyle w:val="ConsPlusNormal"/>
            </w:pPr>
            <w:r>
              <w:t>71 - за январь при реорганизации (ликвидации) организации |</w:t>
            </w:r>
          </w:p>
          <w:p w:rsidR="003A52C8" w:rsidRDefault="003A52C8">
            <w:pPr>
              <w:pStyle w:val="ConsPlusNormal"/>
            </w:pPr>
            <w:r>
              <w:t>72 - за февраль при реорганизации (ликвидации) организации |</w:t>
            </w:r>
          </w:p>
          <w:p w:rsidR="003A52C8" w:rsidRDefault="003A52C8">
            <w:pPr>
              <w:pStyle w:val="ConsPlusNormal"/>
            </w:pPr>
            <w:r>
              <w:t>73 - за март при реорганизации (ликвидации) организации |</w:t>
            </w:r>
          </w:p>
          <w:p w:rsidR="003A52C8" w:rsidRDefault="003A52C8">
            <w:pPr>
              <w:pStyle w:val="ConsPlusNormal"/>
            </w:pPr>
            <w:r>
              <w:t>74 - за апрель при реорганизации (ликвидации) организации |</w:t>
            </w:r>
          </w:p>
          <w:p w:rsidR="003A52C8" w:rsidRDefault="003A52C8">
            <w:pPr>
              <w:pStyle w:val="ConsPlusNormal"/>
            </w:pPr>
            <w:r>
              <w:t>75 - за май при реорганизации (ликвидации) организации |</w:t>
            </w:r>
          </w:p>
          <w:p w:rsidR="003A52C8" w:rsidRDefault="003A52C8">
            <w:pPr>
              <w:pStyle w:val="ConsPlusNormal"/>
            </w:pPr>
            <w:r>
              <w:t>76 - за июнь при реорганизации (ликвидации) организации |</w:t>
            </w:r>
          </w:p>
          <w:p w:rsidR="003A52C8" w:rsidRDefault="003A52C8">
            <w:pPr>
              <w:pStyle w:val="ConsPlusNormal"/>
            </w:pPr>
            <w:r>
              <w:t>77 - за июль при реорганизации (ликвидации) организации |</w:t>
            </w:r>
          </w:p>
          <w:p w:rsidR="003A52C8" w:rsidRDefault="003A52C8">
            <w:pPr>
              <w:pStyle w:val="ConsPlusNormal"/>
            </w:pPr>
            <w:r>
              <w:t>78 - за август при реорганизации (ликвидации) организации |</w:t>
            </w:r>
          </w:p>
          <w:p w:rsidR="003A52C8" w:rsidRDefault="003A52C8">
            <w:pPr>
              <w:pStyle w:val="ConsPlusNormal"/>
            </w:pPr>
            <w:r>
              <w:t>79 - за сентябрь при реорганизации (ликвидации) организации |</w:t>
            </w:r>
          </w:p>
          <w:p w:rsidR="003A52C8" w:rsidRDefault="003A52C8">
            <w:pPr>
              <w:pStyle w:val="ConsPlusNormal"/>
            </w:pPr>
            <w:r>
              <w:t>80 - за октябрь при реорганизации (ликвидации) организации |</w:t>
            </w:r>
          </w:p>
          <w:p w:rsidR="003A52C8" w:rsidRDefault="003A52C8">
            <w:pPr>
              <w:pStyle w:val="ConsPlusNormal"/>
            </w:pPr>
            <w:r>
              <w:t>81 - за ноябрь при реорганизации (ликвидации) организации |</w:t>
            </w:r>
          </w:p>
          <w:p w:rsidR="003A52C8" w:rsidRDefault="003A52C8">
            <w:pPr>
              <w:pStyle w:val="ConsPlusNormal"/>
            </w:pPr>
            <w:r>
              <w:t>82 - за декабрь при реорганизации (ликвидации) организации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Отчетный год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ОтчетГод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proofErr w:type="gramStart"/>
            <w:r>
              <w:t>xs:gYear</w:t>
            </w:r>
            <w:proofErr w:type="spellEnd"/>
            <w:proofErr w:type="gramEnd"/>
            <w:r>
              <w:t>&gt;.</w:t>
            </w:r>
          </w:p>
          <w:p w:rsidR="003A52C8" w:rsidRDefault="003A52C8">
            <w:pPr>
              <w:pStyle w:val="ConsPlusNormal"/>
            </w:pPr>
            <w:r>
              <w:t>Год в формате ГГГГ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Код налогового органа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КодНО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СОНОТип</w:t>
            </w:r>
            <w:proofErr w:type="spellEnd"/>
            <w:r>
              <w:t>&gt;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НомКорр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N(3)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Принимает значение:</w:t>
            </w:r>
          </w:p>
          <w:p w:rsidR="003A52C8" w:rsidRDefault="003A52C8">
            <w:pPr>
              <w:pStyle w:val="ConsPlusNormal"/>
            </w:pPr>
            <w:r>
              <w:t>0 - первичный документ,</w:t>
            </w:r>
          </w:p>
          <w:p w:rsidR="003A52C8" w:rsidRDefault="003A52C8">
            <w:pPr>
              <w:pStyle w:val="ConsPlusNormal"/>
            </w:pPr>
            <w:r>
              <w:t>1 - 999 - номер корректировки для корректирующего документа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Код места, по которому представляется документ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ПоМесту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Принимает значение в соответствии с </w:t>
            </w:r>
            <w:hyperlink w:anchor="P680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"Коды представления в налоговый орган налоговой декларации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Евразийского экономического союза" к порядку заполнения, а именно:</w:t>
            </w:r>
          </w:p>
          <w:p w:rsidR="003A52C8" w:rsidRDefault="003A52C8">
            <w:pPr>
              <w:pStyle w:val="ConsPlusNormal"/>
            </w:pPr>
            <w:r>
              <w:t>120 - по месту жительства индивидуального предпринимателя |</w:t>
            </w:r>
          </w:p>
          <w:p w:rsidR="003A52C8" w:rsidRDefault="003A52C8">
            <w:pPr>
              <w:pStyle w:val="ConsPlusNormal"/>
            </w:pPr>
            <w:r>
              <w:t>213 - по месту учета в качестве крупнейшего налогоплательщика |</w:t>
            </w:r>
          </w:p>
          <w:p w:rsidR="003A52C8" w:rsidRDefault="003A52C8">
            <w:pPr>
              <w:pStyle w:val="ConsPlusNormal"/>
            </w:pPr>
            <w:r>
              <w:t>214 - по месту нахождения российской организации, не являющейся крупнейшим налогоплательщиком |</w:t>
            </w:r>
          </w:p>
          <w:p w:rsidR="003A52C8" w:rsidRDefault="003A52C8">
            <w:pPr>
              <w:pStyle w:val="ConsPlusNormal"/>
            </w:pPr>
            <w:r>
              <w:t>215 - по месту нахождения правопреемника, не являющегося крупнейшим налогоплательщиком | 216 - по месту учета правопреемника, являющегося крупнейшим налогоплательщиком |</w:t>
            </w:r>
          </w:p>
          <w:p w:rsidR="003A52C8" w:rsidRDefault="003A52C8">
            <w:pPr>
              <w:pStyle w:val="ConsPlusNormal"/>
            </w:pPr>
            <w:r>
              <w:t>220 - по месту нахождения обособленного подразделения российской организации |</w:t>
            </w:r>
          </w:p>
          <w:p w:rsidR="003A52C8" w:rsidRDefault="003A52C8">
            <w:pPr>
              <w:pStyle w:val="ConsPlusNormal"/>
            </w:pPr>
            <w:r>
              <w:t>331 - по месту осуществления деятельности иностранной организации через отделение иностранной организации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Сведения о налогоплательщике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СвНП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272" w:history="1">
              <w:r>
                <w:rPr>
                  <w:color w:val="0000FF"/>
                </w:rPr>
                <w:t>таблице 4.3</w:t>
              </w:r>
            </w:hyperlink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Сведения о лице, подписавшем документ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Подписант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398" w:history="1">
              <w:r>
                <w:rPr>
                  <w:color w:val="0000FF"/>
                </w:rPr>
                <w:t>таблице 4.7</w:t>
              </w:r>
            </w:hyperlink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Налоговая декларация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Евразийского экономического союза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КНТМСЗ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457" w:history="1">
              <w:r>
                <w:rPr>
                  <w:color w:val="0000FF"/>
                </w:rPr>
                <w:t>таблице 4.9</w:t>
              </w:r>
            </w:hyperlink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4.3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56" w:name="P1272"/>
      <w:bookmarkEnd w:id="56"/>
      <w:r>
        <w:t>Сведения о налогоплательщике (</w:t>
      </w:r>
      <w:proofErr w:type="spellStart"/>
      <w:r>
        <w:t>СвНП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Номер контактного телефона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Тлф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blPrEx>
          <w:tblBorders>
            <w:insideH w:val="nil"/>
          </w:tblBorders>
        </w:tblPrEx>
        <w:tc>
          <w:tcPr>
            <w:tcW w:w="3458" w:type="dxa"/>
            <w:tcBorders>
              <w:bottom w:val="nil"/>
            </w:tcBorders>
          </w:tcPr>
          <w:p w:rsidR="003A52C8" w:rsidRDefault="003A52C8">
            <w:pPr>
              <w:pStyle w:val="ConsPlusNormal"/>
            </w:pPr>
            <w:r>
              <w:t>Налогоплательщик - организация |</w:t>
            </w:r>
          </w:p>
        </w:tc>
        <w:tc>
          <w:tcPr>
            <w:tcW w:w="1871" w:type="dxa"/>
            <w:tcBorders>
              <w:bottom w:val="nil"/>
            </w:tcBorders>
          </w:tcPr>
          <w:p w:rsidR="003A52C8" w:rsidRDefault="003A52C8">
            <w:pPr>
              <w:pStyle w:val="ConsPlusNormal"/>
              <w:jc w:val="center"/>
            </w:pPr>
            <w:r>
              <w:t>НПЮЛ</w:t>
            </w:r>
          </w:p>
        </w:tc>
        <w:tc>
          <w:tcPr>
            <w:tcW w:w="1134" w:type="dxa"/>
            <w:tcBorders>
              <w:bottom w:val="nil"/>
            </w:tcBorders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  <w:tcBorders>
              <w:bottom w:val="nil"/>
            </w:tcBorders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  <w:tcBorders>
              <w:bottom w:val="nil"/>
            </w:tcBorders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301" w:history="1">
              <w:r>
                <w:rPr>
                  <w:color w:val="0000FF"/>
                </w:rPr>
                <w:t>таблице 4.4</w:t>
              </w:r>
            </w:hyperlink>
          </w:p>
        </w:tc>
      </w:tr>
      <w:tr w:rsidR="003A52C8">
        <w:tblPrEx>
          <w:tblBorders>
            <w:insideH w:val="nil"/>
          </w:tblBorders>
        </w:tblPrEx>
        <w:tc>
          <w:tcPr>
            <w:tcW w:w="3458" w:type="dxa"/>
            <w:tcBorders>
              <w:top w:val="nil"/>
            </w:tcBorders>
          </w:tcPr>
          <w:p w:rsidR="003A52C8" w:rsidRDefault="003A52C8">
            <w:pPr>
              <w:pStyle w:val="ConsPlusNormal"/>
            </w:pPr>
            <w:r>
              <w:t>Налогоплательщик - физическое лицо</w:t>
            </w:r>
          </w:p>
        </w:tc>
        <w:tc>
          <w:tcPr>
            <w:tcW w:w="1871" w:type="dxa"/>
            <w:tcBorders>
              <w:top w:val="nil"/>
            </w:tcBorders>
          </w:tcPr>
          <w:p w:rsidR="003A52C8" w:rsidRDefault="003A52C8">
            <w:pPr>
              <w:pStyle w:val="ConsPlusNormal"/>
              <w:jc w:val="center"/>
            </w:pPr>
            <w:r>
              <w:t>НПФЛ</w:t>
            </w:r>
          </w:p>
        </w:tc>
        <w:tc>
          <w:tcPr>
            <w:tcW w:w="1134" w:type="dxa"/>
            <w:tcBorders>
              <w:top w:val="nil"/>
            </w:tcBorders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  <w:tcBorders>
              <w:top w:val="nil"/>
            </w:tcBorders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  <w:tcBorders>
              <w:top w:val="nil"/>
            </w:tcBorders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374" w:history="1">
              <w:r>
                <w:rPr>
                  <w:color w:val="0000FF"/>
                </w:rPr>
                <w:t>таблице 4.6</w:t>
              </w:r>
            </w:hyperlink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4.4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57" w:name="P1301"/>
      <w:bookmarkEnd w:id="57"/>
      <w:r>
        <w:t>Налогоплательщик - организация (НПЮЛ)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НаимОрг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ИНН организации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ИННЮЛТип</w:t>
            </w:r>
            <w:proofErr w:type="spellEnd"/>
            <w:r>
              <w:t>&gt;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КПП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КППТип</w:t>
            </w:r>
            <w:proofErr w:type="spellEnd"/>
            <w:r>
              <w:t>&gt;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Сведения о реорганизованной (ликвидированной) организации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СвРеоргЮЛ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336" w:history="1">
              <w:r>
                <w:rPr>
                  <w:color w:val="0000FF"/>
                </w:rPr>
                <w:t>таблице 4.5</w:t>
              </w:r>
            </w:hyperlink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4.5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58" w:name="P1336"/>
      <w:bookmarkEnd w:id="58"/>
      <w:r>
        <w:t>Сведения о реорганизованной (ликвидированной)</w:t>
      </w:r>
    </w:p>
    <w:p w:rsidR="003A52C8" w:rsidRDefault="003A52C8">
      <w:pPr>
        <w:pStyle w:val="ConsPlusTitle"/>
        <w:jc w:val="center"/>
      </w:pPr>
      <w:r>
        <w:t>организации (</w:t>
      </w:r>
      <w:proofErr w:type="spellStart"/>
      <w:r>
        <w:t>СвРеоргЮЛ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Код формы реорганизации (ликвидация)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ФормРеорг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Принимает значение в соответствии с </w:t>
            </w:r>
            <w:hyperlink w:anchor="P719" w:history="1">
              <w:r>
                <w:rPr>
                  <w:color w:val="0000FF"/>
                </w:rPr>
                <w:t>приложением N 3</w:t>
              </w:r>
            </w:hyperlink>
            <w:r>
              <w:t xml:space="preserve"> "Коды форм реорганизации и код ликвидации организации" к порядку заполнения, а именно:</w:t>
            </w:r>
          </w:p>
          <w:p w:rsidR="003A52C8" w:rsidRDefault="003A52C8">
            <w:pPr>
              <w:pStyle w:val="ConsPlusNormal"/>
            </w:pPr>
            <w:r>
              <w:t>0 - ликвидация |</w:t>
            </w:r>
          </w:p>
          <w:p w:rsidR="003A52C8" w:rsidRDefault="003A52C8">
            <w:pPr>
              <w:pStyle w:val="ConsPlusNormal"/>
            </w:pPr>
            <w:r>
              <w:t>1 - преобразование |</w:t>
            </w:r>
          </w:p>
          <w:p w:rsidR="003A52C8" w:rsidRDefault="003A52C8">
            <w:pPr>
              <w:pStyle w:val="ConsPlusNormal"/>
            </w:pPr>
            <w:r>
              <w:t>2 - слияние |</w:t>
            </w:r>
          </w:p>
          <w:p w:rsidR="003A52C8" w:rsidRDefault="003A52C8">
            <w:pPr>
              <w:pStyle w:val="ConsPlusNormal"/>
            </w:pPr>
            <w:r>
              <w:t>3 - разделение |</w:t>
            </w:r>
          </w:p>
          <w:p w:rsidR="003A52C8" w:rsidRDefault="003A52C8">
            <w:pPr>
              <w:pStyle w:val="ConsPlusNormal"/>
            </w:pPr>
            <w:r>
              <w:t>5 - присоединение |</w:t>
            </w:r>
          </w:p>
          <w:p w:rsidR="003A52C8" w:rsidRDefault="003A52C8">
            <w:pPr>
              <w:pStyle w:val="ConsPlusNormal"/>
            </w:pPr>
            <w:r>
              <w:t>6 - разделение с одновременным присоединением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ИНН организации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ИННЮЛТип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ФормРеорг</w:t>
            </w:r>
            <w:proofErr w:type="spellEnd"/>
            <w:r>
              <w:t>&gt; = 1 | 2 | 3 | 5 | 6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КПП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КППТип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ФормРеорг</w:t>
            </w:r>
            <w:proofErr w:type="spellEnd"/>
            <w:r>
              <w:t>&gt; = 1 | 2 | 3 | 5 | 6</w:t>
            </w:r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4.6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59" w:name="P1374"/>
      <w:bookmarkEnd w:id="59"/>
      <w:r>
        <w:t>Налогоплательщик - физическое лицо (НПФЛ)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ИННФЛТип</w:t>
            </w:r>
            <w:proofErr w:type="spellEnd"/>
            <w:r>
              <w:t>&gt;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Фамилия, имя, отчество физического лица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882" w:history="1">
              <w:r>
                <w:rPr>
                  <w:color w:val="0000FF"/>
                </w:rPr>
                <w:t>таблице 4.20</w:t>
              </w:r>
            </w:hyperlink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4.7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60" w:name="P1398"/>
      <w:bookmarkEnd w:id="60"/>
      <w:r>
        <w:t>Сведения о лице, подписавшем документ (Подписант)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Признак лица, подписавшего документ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ПрПодп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Принимает значение:</w:t>
            </w:r>
          </w:p>
          <w:p w:rsidR="003A52C8" w:rsidRDefault="003A52C8">
            <w:pPr>
              <w:pStyle w:val="ConsPlusNormal"/>
            </w:pPr>
            <w:r>
              <w:t>1 - налогоплательщик |</w:t>
            </w:r>
          </w:p>
          <w:p w:rsidR="003A52C8" w:rsidRDefault="003A52C8">
            <w:pPr>
              <w:pStyle w:val="ConsPlusNormal"/>
            </w:pPr>
            <w:r>
              <w:t>2 - представитель налогоплательщика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882" w:history="1">
              <w:r>
                <w:rPr>
                  <w:color w:val="0000FF"/>
                </w:rPr>
                <w:t>таблице 4.20</w:t>
              </w:r>
            </w:hyperlink>
            <w:r>
              <w:t>.</w:t>
            </w:r>
          </w:p>
          <w:p w:rsidR="003A52C8" w:rsidRDefault="003A52C8">
            <w:pPr>
              <w:pStyle w:val="ConsPlusNormal"/>
              <w:jc w:val="both"/>
            </w:pPr>
            <w:r>
              <w:t>Элемент обязателен при выполнении одного из условий:</w:t>
            </w:r>
          </w:p>
          <w:p w:rsidR="003A52C8" w:rsidRDefault="003A52C8">
            <w:pPr>
              <w:pStyle w:val="ConsPlusNormal"/>
              <w:jc w:val="both"/>
            </w:pPr>
            <w:r>
              <w:t>- &lt;</w:t>
            </w:r>
            <w:proofErr w:type="spellStart"/>
            <w:r>
              <w:t>ПрПодп</w:t>
            </w:r>
            <w:proofErr w:type="spellEnd"/>
            <w:r>
              <w:t>&gt;=2 |</w:t>
            </w:r>
          </w:p>
          <w:p w:rsidR="003A52C8" w:rsidRDefault="003A52C8">
            <w:pPr>
              <w:pStyle w:val="ConsPlusNormal"/>
              <w:jc w:val="both"/>
            </w:pPr>
            <w:r>
              <w:t>- &lt;</w:t>
            </w:r>
            <w:proofErr w:type="spellStart"/>
            <w:r>
              <w:t>ПрПодп</w:t>
            </w:r>
            <w:proofErr w:type="spellEnd"/>
            <w:r>
              <w:t>&gt;=1 и наличие &lt;НПЮЛ&gt;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Сведения о представителе налогоплательщика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СвПред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434" w:history="1">
              <w:r>
                <w:rPr>
                  <w:color w:val="0000FF"/>
                </w:rPr>
                <w:t>таблице 4.8</w:t>
              </w:r>
            </w:hyperlink>
            <w:r>
              <w:t>.</w:t>
            </w:r>
          </w:p>
          <w:p w:rsidR="003A52C8" w:rsidRDefault="003A52C8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ПрПодп</w:t>
            </w:r>
            <w:proofErr w:type="spellEnd"/>
            <w:r>
              <w:t>&gt;=2</w:t>
            </w:r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4.8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61" w:name="P1434"/>
      <w:bookmarkEnd w:id="61"/>
      <w:r>
        <w:t>Сведения о представителе налогоплательщика (</w:t>
      </w:r>
      <w:proofErr w:type="spellStart"/>
      <w:r>
        <w:t>СвПред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Наименование и реквизиты документа, подтверждающего полномочия представителя налогоплательщика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НаимДок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T(1-120)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Наименование организации - представителя налогоплательщика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НаимОрг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4.9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62" w:name="P1457"/>
      <w:bookmarkEnd w:id="62"/>
      <w:r>
        <w:t>Налоговая декларация по косвенным налогам (налогу</w:t>
      </w:r>
    </w:p>
    <w:p w:rsidR="003A52C8" w:rsidRDefault="003A52C8">
      <w:pPr>
        <w:pStyle w:val="ConsPlusTitle"/>
        <w:jc w:val="center"/>
      </w:pPr>
      <w:r>
        <w:t>на добавленную стоимость и акцизам) при импорте товаров</w:t>
      </w:r>
    </w:p>
    <w:p w:rsidR="003A52C8" w:rsidRDefault="003A52C8">
      <w:pPr>
        <w:pStyle w:val="ConsPlusTitle"/>
        <w:jc w:val="center"/>
      </w:pPr>
      <w:r>
        <w:t>на территорию Российской Федерации с территории</w:t>
      </w:r>
    </w:p>
    <w:p w:rsidR="003A52C8" w:rsidRDefault="003A52C8">
      <w:pPr>
        <w:pStyle w:val="ConsPlusTitle"/>
        <w:jc w:val="center"/>
      </w:pPr>
      <w:r>
        <w:t>государств - членов Евразийского</w:t>
      </w:r>
    </w:p>
    <w:p w:rsidR="003A52C8" w:rsidRDefault="003A52C8">
      <w:pPr>
        <w:pStyle w:val="ConsPlusTitle"/>
        <w:jc w:val="center"/>
      </w:pPr>
      <w:r>
        <w:t>экономического союза (КНТМСЗ)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Сумма налога на добавленную стоимость, подлежащая уплате в бюджет в отношении товаров, импортированных на территорию Российской Федерации с территории государств - членов Евразийского экономического союза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СумНалПУ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490" w:history="1">
              <w:r>
                <w:rPr>
                  <w:color w:val="0000FF"/>
                </w:rPr>
                <w:t>таблице 4.10</w:t>
              </w:r>
            </w:hyperlink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 xml:space="preserve">Сумма акциза, подлежащая уплате в бюджет в отношении подакцизных товаров, импортированных на территорию Российской Федерации с территории государств - членов Евразийского экономического союза, за исключением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      </w:r>
            <w:proofErr w:type="spellStart"/>
            <w:r>
              <w:t>кальвадосного</w:t>
            </w:r>
            <w:proofErr w:type="spellEnd"/>
            <w:r>
              <w:t xml:space="preserve">, </w:t>
            </w:r>
            <w:proofErr w:type="spellStart"/>
            <w:r>
              <w:t>вискового</w:t>
            </w:r>
            <w:proofErr w:type="spellEnd"/>
            <w:r>
              <w:t>)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СумАкцПТПУ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560" w:history="1">
              <w:r>
                <w:rPr>
                  <w:color w:val="0000FF"/>
                </w:rPr>
                <w:t>таблице 4.11</w:t>
              </w:r>
            </w:hyperlink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 xml:space="preserve">Сумма акциза, исчисленная к уплате в бюджет при импорте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      </w:r>
            <w:proofErr w:type="spellStart"/>
            <w:r>
              <w:t>кальвадосного</w:t>
            </w:r>
            <w:proofErr w:type="spellEnd"/>
            <w:r>
              <w:t xml:space="preserve">, </w:t>
            </w:r>
            <w:proofErr w:type="spellStart"/>
            <w:r>
              <w:t>вискового</w:t>
            </w:r>
            <w:proofErr w:type="spellEnd"/>
            <w:r>
              <w:t>), на территорию Российской Федерации с территории государств - членов Евразийского экономического союза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СумАкцИсч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718" w:history="1">
              <w:r>
                <w:rPr>
                  <w:color w:val="0000FF"/>
                </w:rPr>
                <w:t>таблице 4.15</w:t>
              </w:r>
            </w:hyperlink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4.10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63" w:name="P1490"/>
      <w:bookmarkEnd w:id="63"/>
      <w:r>
        <w:t>Сумма налога на добавленную стоимость, подлежащая уплате</w:t>
      </w:r>
    </w:p>
    <w:p w:rsidR="003A52C8" w:rsidRDefault="003A52C8">
      <w:pPr>
        <w:pStyle w:val="ConsPlusTitle"/>
        <w:jc w:val="center"/>
      </w:pPr>
      <w:r>
        <w:t>в бюджет в отношении товаров, импортированных на территорию</w:t>
      </w:r>
    </w:p>
    <w:p w:rsidR="003A52C8" w:rsidRDefault="003A52C8">
      <w:pPr>
        <w:pStyle w:val="ConsPlusTitle"/>
        <w:jc w:val="center"/>
      </w:pPr>
      <w:r>
        <w:t>Российской Федерации с территории государств - членов</w:t>
      </w:r>
    </w:p>
    <w:p w:rsidR="003A52C8" w:rsidRDefault="003A52C8">
      <w:pPr>
        <w:pStyle w:val="ConsPlusTitle"/>
        <w:jc w:val="center"/>
      </w:pPr>
      <w:r>
        <w:t>Евразийского экономического союза (</w:t>
      </w:r>
      <w:proofErr w:type="spellStart"/>
      <w:r>
        <w:t>СумНалПУ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 xml:space="preserve">Код по </w:t>
            </w:r>
            <w:hyperlink r:id="rId64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T(=8) | T(=11)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ОКТМОТип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 xml:space="preserve">Принимает значение в соответствии с Общероссийским </w:t>
            </w:r>
            <w:hyperlink r:id="rId66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территорий муниципальных образований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Код бюджетной классификации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T(=20)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КБКТип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>Принимает значение в соответствии с Классификатором кодов классификации доходов бюджетов Российской Федерации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Сумма налога, исчисленная к уплате в бюджет в рублях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НалПУ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N(15)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ОУ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Элемент принимает значение "0" при одновременном отсутствии элементов &lt;</w:t>
            </w:r>
            <w:proofErr w:type="spellStart"/>
            <w:r>
              <w:t>НалПУТов</w:t>
            </w:r>
            <w:proofErr w:type="spellEnd"/>
            <w:r>
              <w:t>&gt;, &lt;</w:t>
            </w:r>
            <w:proofErr w:type="spellStart"/>
            <w:r>
              <w:t>НалПУПродПер</w:t>
            </w:r>
            <w:proofErr w:type="spellEnd"/>
            <w:r>
              <w:t>&gt;, &lt;</w:t>
            </w:r>
            <w:proofErr w:type="spellStart"/>
            <w:r>
              <w:t>НалПУРезулРаб</w:t>
            </w:r>
            <w:proofErr w:type="spellEnd"/>
            <w:r>
              <w:t>&gt;, &lt;</w:t>
            </w:r>
            <w:proofErr w:type="spellStart"/>
            <w:r>
              <w:t>НалПУДогТовКр</w:t>
            </w:r>
            <w:proofErr w:type="spellEnd"/>
            <w:r>
              <w:t>&gt;, &lt;</w:t>
            </w:r>
            <w:proofErr w:type="spellStart"/>
            <w:r>
              <w:t>НалПУДогЛизинг</w:t>
            </w:r>
            <w:proofErr w:type="spellEnd"/>
            <w:r>
              <w:t>&gt;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Сумма налога, исчисленная к уплате в бюджет в отношении приобретенных товаров в рублях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НалПУТов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N(15)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Сумма налога, исчисленная к уплате в бюджет в отношении продуктов переработки в рублях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НалПУПродПер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N(15)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Сумма налога, исчисленная к уплате в бюджет в отношении товаров, являющихся результатом выполнения работ в рублях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НалПУРезулРаб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N(15)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Сумма налога, исчисленная к уплате в бюджет в отношении товаров, полученных по договору (контракту) товарного кредита (товарного займа, займа в виде вещей), по товарообменному (бартерному) договору (контракту) в рублях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НалПУДогТовКр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N(15)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Сумма налога, исчисленная к уплате в бюджет в отношении товаров (предметов лизинга), ввозимых по договору (контракту) лизинга в рублях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НалПУДогЛизинг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N(15)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Стоимость импортируемых товаров, не подлежащих налогообложению налогом на добавленную стоимость (освобождаемых от налогообложения) в рублях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СтоимНеНал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N(15)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НалПУ</w:t>
            </w:r>
            <w:proofErr w:type="spellEnd"/>
            <w:r>
              <w:t>&gt; = 0</w:t>
            </w:r>
          </w:p>
        </w:tc>
      </w:tr>
    </w:tbl>
    <w:p w:rsidR="003A52C8" w:rsidRDefault="003A52C8">
      <w:pPr>
        <w:sectPr w:rsidR="003A52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4.11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64" w:name="P1560"/>
      <w:bookmarkEnd w:id="64"/>
      <w:r>
        <w:t>Сумма акциза, подлежащая уплате в бюджет</w:t>
      </w:r>
    </w:p>
    <w:p w:rsidR="003A52C8" w:rsidRDefault="003A52C8">
      <w:pPr>
        <w:pStyle w:val="ConsPlusTitle"/>
        <w:jc w:val="center"/>
      </w:pPr>
      <w:r>
        <w:t>в отношении подакцизных товаров, импортированных</w:t>
      </w:r>
    </w:p>
    <w:p w:rsidR="003A52C8" w:rsidRDefault="003A52C8">
      <w:pPr>
        <w:pStyle w:val="ConsPlusTitle"/>
        <w:jc w:val="center"/>
      </w:pPr>
      <w:r>
        <w:t>на территорию Российской Федерации с территории</w:t>
      </w:r>
    </w:p>
    <w:p w:rsidR="003A52C8" w:rsidRDefault="003A52C8">
      <w:pPr>
        <w:pStyle w:val="ConsPlusTitle"/>
        <w:jc w:val="center"/>
      </w:pPr>
      <w:r>
        <w:t>государств - членов Евразийского экономического союза,</w:t>
      </w:r>
    </w:p>
    <w:p w:rsidR="003A52C8" w:rsidRDefault="003A52C8">
      <w:pPr>
        <w:pStyle w:val="ConsPlusTitle"/>
        <w:jc w:val="center"/>
      </w:pPr>
      <w:r>
        <w:t>за исключением спирта этилового из всех видов сырья</w:t>
      </w:r>
    </w:p>
    <w:p w:rsidR="003A52C8" w:rsidRDefault="003A52C8">
      <w:pPr>
        <w:pStyle w:val="ConsPlusTitle"/>
        <w:jc w:val="center"/>
      </w:pPr>
      <w:r>
        <w:t>(в том числе денатурированного этилового спирта,</w:t>
      </w:r>
    </w:p>
    <w:p w:rsidR="003A52C8" w:rsidRDefault="003A52C8">
      <w:pPr>
        <w:pStyle w:val="ConsPlusTitle"/>
        <w:jc w:val="center"/>
      </w:pPr>
      <w:r>
        <w:t>спирта-сырца, дистиллятов винного, виноградного,</w:t>
      </w:r>
    </w:p>
    <w:p w:rsidR="003A52C8" w:rsidRDefault="003A52C8">
      <w:pPr>
        <w:pStyle w:val="ConsPlusTitle"/>
        <w:jc w:val="center"/>
      </w:pPr>
      <w:r>
        <w:t xml:space="preserve">плодового, коньячного, </w:t>
      </w:r>
      <w:proofErr w:type="spellStart"/>
      <w:r>
        <w:t>кальвадосного</w:t>
      </w:r>
      <w:proofErr w:type="spellEnd"/>
      <w:r>
        <w:t>,</w:t>
      </w:r>
    </w:p>
    <w:p w:rsidR="003A52C8" w:rsidRDefault="003A52C8">
      <w:pPr>
        <w:pStyle w:val="ConsPlusTitle"/>
        <w:jc w:val="center"/>
      </w:pPr>
      <w:proofErr w:type="spellStart"/>
      <w:r>
        <w:t>вискового</w:t>
      </w:r>
      <w:proofErr w:type="spellEnd"/>
      <w:r>
        <w:t>) (</w:t>
      </w:r>
      <w:proofErr w:type="spellStart"/>
      <w:r>
        <w:t>СумАкцПТПУ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 xml:space="preserve">Код по </w:t>
            </w:r>
            <w:hyperlink r:id="rId67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T(=8) | T(=11)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ОКТМОТип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 xml:space="preserve">Принимает значение в соответствии с Общероссийским </w:t>
            </w:r>
            <w:hyperlink r:id="rId69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территорий муниципальных образований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 xml:space="preserve">Сумма акциза, подлежащая уплате в бюджет в отношении подакцизных товаров, импортированных на территорию Российской Федерации с территории государств - членов Евразийского экономического союза, за исключением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      </w:r>
            <w:proofErr w:type="spellStart"/>
            <w:r>
              <w:t>кальвадосного</w:t>
            </w:r>
            <w:proofErr w:type="spellEnd"/>
            <w:r>
              <w:t xml:space="preserve">, </w:t>
            </w:r>
            <w:proofErr w:type="spellStart"/>
            <w:r>
              <w:t>вискового</w:t>
            </w:r>
            <w:proofErr w:type="spellEnd"/>
            <w:r>
              <w:t>) по коду бюджетной классификации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СумАкцПТПУ_КБК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592" w:history="1">
              <w:r>
                <w:rPr>
                  <w:color w:val="0000FF"/>
                </w:rPr>
                <w:t>таблице 4.12</w:t>
              </w:r>
            </w:hyperlink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4.12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65" w:name="P1592"/>
      <w:bookmarkEnd w:id="65"/>
      <w:r>
        <w:t>Сумма акциза, подлежащая уплате в бюджет</w:t>
      </w:r>
    </w:p>
    <w:p w:rsidR="003A52C8" w:rsidRDefault="003A52C8">
      <w:pPr>
        <w:pStyle w:val="ConsPlusTitle"/>
        <w:jc w:val="center"/>
      </w:pPr>
      <w:r>
        <w:t>в отношении подакцизных товаров, импортированных</w:t>
      </w:r>
    </w:p>
    <w:p w:rsidR="003A52C8" w:rsidRDefault="003A52C8">
      <w:pPr>
        <w:pStyle w:val="ConsPlusTitle"/>
        <w:jc w:val="center"/>
      </w:pPr>
      <w:r>
        <w:t>на территорию Российской Федерации с территории</w:t>
      </w:r>
    </w:p>
    <w:p w:rsidR="003A52C8" w:rsidRDefault="003A52C8">
      <w:pPr>
        <w:pStyle w:val="ConsPlusTitle"/>
        <w:jc w:val="center"/>
      </w:pPr>
      <w:r>
        <w:t>государств - членов Евразийского экономического союза,</w:t>
      </w:r>
    </w:p>
    <w:p w:rsidR="003A52C8" w:rsidRDefault="003A52C8">
      <w:pPr>
        <w:pStyle w:val="ConsPlusTitle"/>
        <w:jc w:val="center"/>
      </w:pPr>
      <w:r>
        <w:t>за исключением спирта этилового из всех видов сырья</w:t>
      </w:r>
    </w:p>
    <w:p w:rsidR="003A52C8" w:rsidRDefault="003A52C8">
      <w:pPr>
        <w:pStyle w:val="ConsPlusTitle"/>
        <w:jc w:val="center"/>
      </w:pPr>
      <w:r>
        <w:t>(в том числе денатурированного этилового спирта,</w:t>
      </w:r>
    </w:p>
    <w:p w:rsidR="003A52C8" w:rsidRDefault="003A52C8">
      <w:pPr>
        <w:pStyle w:val="ConsPlusTitle"/>
        <w:jc w:val="center"/>
      </w:pPr>
      <w:r>
        <w:t>спирта-сырца, дистиллятов винного, виноградного,</w:t>
      </w:r>
    </w:p>
    <w:p w:rsidR="003A52C8" w:rsidRDefault="003A52C8">
      <w:pPr>
        <w:pStyle w:val="ConsPlusTitle"/>
        <w:jc w:val="center"/>
      </w:pPr>
      <w:r>
        <w:t xml:space="preserve">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>)</w:t>
      </w:r>
    </w:p>
    <w:p w:rsidR="003A52C8" w:rsidRDefault="003A52C8">
      <w:pPr>
        <w:pStyle w:val="ConsPlusTitle"/>
        <w:jc w:val="center"/>
      </w:pPr>
      <w:r>
        <w:t>по коду бюджетной классификации (</w:t>
      </w:r>
      <w:proofErr w:type="spellStart"/>
      <w:r>
        <w:t>СумАкцПТПУ_КБК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Код бюджетной классификации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T(=20)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КБКТип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>Принимает значение в соответствии с Классификатором кодов классификации доходов бюджетов Российской Федерации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Сумма акциза, подлежащая уплате в бюджет, в рублях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АкцПУ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N(15)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 xml:space="preserve">Расчет суммы акциза по видам подакцизных товаров, импортированных на территорию Российской Федерации с территории государств - членов Евразийского экономического союза, за исключением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      </w:r>
            <w:proofErr w:type="spellStart"/>
            <w:r>
              <w:t>кальвадосного</w:t>
            </w:r>
            <w:proofErr w:type="spellEnd"/>
            <w:r>
              <w:t xml:space="preserve">, </w:t>
            </w:r>
            <w:proofErr w:type="spellStart"/>
            <w:r>
              <w:t>вискового</w:t>
            </w:r>
            <w:proofErr w:type="spellEnd"/>
            <w:r>
              <w:t>)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РасчСумАкц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630" w:history="1">
              <w:r>
                <w:rPr>
                  <w:color w:val="0000FF"/>
                </w:rPr>
                <w:t>таблице 4.13</w:t>
              </w:r>
            </w:hyperlink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4.13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66" w:name="P1630"/>
      <w:bookmarkEnd w:id="66"/>
      <w:r>
        <w:t>Расчет суммы акциза по видам подакцизных товаров,</w:t>
      </w:r>
    </w:p>
    <w:p w:rsidR="003A52C8" w:rsidRDefault="003A52C8">
      <w:pPr>
        <w:pStyle w:val="ConsPlusTitle"/>
        <w:jc w:val="center"/>
      </w:pPr>
      <w:r>
        <w:t>импортированных на территорию Российской Федерации</w:t>
      </w:r>
    </w:p>
    <w:p w:rsidR="003A52C8" w:rsidRDefault="003A52C8">
      <w:pPr>
        <w:pStyle w:val="ConsPlusTitle"/>
        <w:jc w:val="center"/>
      </w:pPr>
      <w:r>
        <w:t>с территории государств - членов Евразийского</w:t>
      </w:r>
    </w:p>
    <w:p w:rsidR="003A52C8" w:rsidRDefault="003A52C8">
      <w:pPr>
        <w:pStyle w:val="ConsPlusTitle"/>
        <w:jc w:val="center"/>
      </w:pPr>
      <w:r>
        <w:t>экономического союза, за исключением спирта этилового</w:t>
      </w:r>
    </w:p>
    <w:p w:rsidR="003A52C8" w:rsidRDefault="003A52C8">
      <w:pPr>
        <w:pStyle w:val="ConsPlusTitle"/>
        <w:jc w:val="center"/>
      </w:pPr>
      <w:r>
        <w:t>из всех видов сырья (в том числе денатурированного</w:t>
      </w:r>
    </w:p>
    <w:p w:rsidR="003A52C8" w:rsidRDefault="003A52C8">
      <w:pPr>
        <w:pStyle w:val="ConsPlusTitle"/>
        <w:jc w:val="center"/>
      </w:pPr>
      <w:r>
        <w:t>этилового спирта, спирта-сырца, дистиллятов</w:t>
      </w:r>
    </w:p>
    <w:p w:rsidR="003A52C8" w:rsidRDefault="003A52C8">
      <w:pPr>
        <w:pStyle w:val="ConsPlusTitle"/>
        <w:jc w:val="center"/>
      </w:pPr>
      <w:r>
        <w:t>винного, виноградного, плодового, коньячного,</w:t>
      </w:r>
    </w:p>
    <w:p w:rsidR="003A52C8" w:rsidRDefault="003A52C8">
      <w:pPr>
        <w:pStyle w:val="ConsPlusTitle"/>
        <w:jc w:val="center"/>
      </w:pP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>) (</w:t>
      </w:r>
      <w:proofErr w:type="spellStart"/>
      <w:r>
        <w:t>РасчСумАкц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 xml:space="preserve">Код страны по </w:t>
            </w:r>
            <w:hyperlink r:id="rId70" w:history="1">
              <w:r>
                <w:rPr>
                  <w:color w:val="0000FF"/>
                </w:rPr>
                <w:t>ОКСМ</w:t>
              </w:r>
            </w:hyperlink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ОКСМ</w:t>
              </w:r>
            </w:hyperlink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ОКСМТип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 xml:space="preserve">Принимает значение в соответствии с Общероссийским </w:t>
            </w:r>
            <w:hyperlink r:id="rId72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 xml:space="preserve">Расчет суммы акциза по видам подакцизных товаров, импортированных на территорию Российской Федерации с территории государств - членов Евразийского экономического союза, за исключением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      </w:r>
            <w:proofErr w:type="spellStart"/>
            <w:r>
              <w:t>кальвадосного</w:t>
            </w:r>
            <w:proofErr w:type="spellEnd"/>
            <w:r>
              <w:t xml:space="preserve">, </w:t>
            </w:r>
            <w:proofErr w:type="spellStart"/>
            <w:r>
              <w:t>вискового</w:t>
            </w:r>
            <w:proofErr w:type="spellEnd"/>
            <w:r>
              <w:t>) по коду вида подакцизного товара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РасчСумАкцПТ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661" w:history="1">
              <w:r>
                <w:rPr>
                  <w:color w:val="0000FF"/>
                </w:rPr>
                <w:t>таблице 4.14</w:t>
              </w:r>
            </w:hyperlink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4.14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67" w:name="P1661"/>
      <w:bookmarkEnd w:id="67"/>
      <w:r>
        <w:t>Расчет суммы акциза по видам подакцизных товаров,</w:t>
      </w:r>
    </w:p>
    <w:p w:rsidR="003A52C8" w:rsidRDefault="003A52C8">
      <w:pPr>
        <w:pStyle w:val="ConsPlusTitle"/>
        <w:jc w:val="center"/>
      </w:pPr>
      <w:r>
        <w:t>импортированных на территорию Российской Федерации</w:t>
      </w:r>
    </w:p>
    <w:p w:rsidR="003A52C8" w:rsidRDefault="003A52C8">
      <w:pPr>
        <w:pStyle w:val="ConsPlusTitle"/>
        <w:jc w:val="center"/>
      </w:pPr>
      <w:r>
        <w:t>с территории государств - членов Евразийского</w:t>
      </w:r>
    </w:p>
    <w:p w:rsidR="003A52C8" w:rsidRDefault="003A52C8">
      <w:pPr>
        <w:pStyle w:val="ConsPlusTitle"/>
        <w:jc w:val="center"/>
      </w:pPr>
      <w:r>
        <w:t>экономического союза, за исключением спирта этилового</w:t>
      </w:r>
    </w:p>
    <w:p w:rsidR="003A52C8" w:rsidRDefault="003A52C8">
      <w:pPr>
        <w:pStyle w:val="ConsPlusTitle"/>
        <w:jc w:val="center"/>
      </w:pPr>
      <w:r>
        <w:t>из всех видов сырья (в том числе денатурированного</w:t>
      </w:r>
    </w:p>
    <w:p w:rsidR="003A52C8" w:rsidRDefault="003A52C8">
      <w:pPr>
        <w:pStyle w:val="ConsPlusTitle"/>
        <w:jc w:val="center"/>
      </w:pPr>
      <w:r>
        <w:t>этилового спирта, спирта-сырца, дистиллятов винного,</w:t>
      </w:r>
    </w:p>
    <w:p w:rsidR="003A52C8" w:rsidRDefault="003A52C8">
      <w:pPr>
        <w:pStyle w:val="ConsPlusTitle"/>
        <w:jc w:val="center"/>
      </w:pPr>
      <w:r>
        <w:t xml:space="preserve">виноградного, плодового, коньячного, </w:t>
      </w:r>
      <w:proofErr w:type="spellStart"/>
      <w:r>
        <w:t>кальвадосного</w:t>
      </w:r>
      <w:proofErr w:type="spellEnd"/>
      <w:r>
        <w:t>,</w:t>
      </w:r>
    </w:p>
    <w:p w:rsidR="003A52C8" w:rsidRDefault="003A52C8">
      <w:pPr>
        <w:pStyle w:val="ConsPlusTitle"/>
        <w:jc w:val="center"/>
      </w:pPr>
      <w:proofErr w:type="spellStart"/>
      <w:r>
        <w:t>вискового</w:t>
      </w:r>
      <w:proofErr w:type="spellEnd"/>
      <w:r>
        <w:t>) по коду вида подакцизного</w:t>
      </w:r>
    </w:p>
    <w:p w:rsidR="003A52C8" w:rsidRDefault="003A52C8">
      <w:pPr>
        <w:pStyle w:val="ConsPlusTitle"/>
        <w:jc w:val="center"/>
      </w:pPr>
      <w:r>
        <w:t>товара (</w:t>
      </w:r>
      <w:proofErr w:type="spellStart"/>
      <w:r>
        <w:t>РасчСумАкцПТ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Код вида подакцизного товара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КодПТ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СКВПТТип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 xml:space="preserve">Принимает значение в соответствии с </w:t>
            </w:r>
            <w:hyperlink w:anchor="P793" w:history="1">
              <w:r>
                <w:rPr>
                  <w:color w:val="0000FF"/>
                </w:rPr>
                <w:t>приложением N 5</w:t>
              </w:r>
            </w:hyperlink>
            <w:r>
              <w:t xml:space="preserve"> "Коды видов подакцизных товаров" к порядку заполнения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 xml:space="preserve">Код единицы измерения по </w:t>
            </w:r>
            <w:hyperlink r:id="rId7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ОКЕИТип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 xml:space="preserve">Принимает значение в соответствии с Общероссийским </w:t>
            </w:r>
            <w:hyperlink r:id="rId75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единиц измерения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Содержание этилового спирта в подакцизном товаре (%) или мощность двигателя одного легкового автомобиля, мотоцикла (</w:t>
            </w:r>
            <w:proofErr w:type="spellStart"/>
            <w:r>
              <w:t>л.с</w:t>
            </w:r>
            <w:proofErr w:type="spellEnd"/>
            <w:r>
              <w:t>.)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СпиртПТ_Мощн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N(6.2)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Объем (количество) подакцизного товара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ОбъемПТ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N(14.3)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Налоговая база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НалБаза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N(14.3)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Сумма акциза по коду вида подакцизного товара в рублях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СумАкцПТ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N(15)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4.15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68" w:name="P1718"/>
      <w:bookmarkEnd w:id="68"/>
      <w:r>
        <w:t>Сумма акциза, исчисленная к уплате в бюджет</w:t>
      </w:r>
    </w:p>
    <w:p w:rsidR="003A52C8" w:rsidRDefault="003A52C8">
      <w:pPr>
        <w:pStyle w:val="ConsPlusTitle"/>
        <w:jc w:val="center"/>
      </w:pPr>
      <w:r>
        <w:t>при импорте спирта этилового из всех видов сырья</w:t>
      </w:r>
    </w:p>
    <w:p w:rsidR="003A52C8" w:rsidRDefault="003A52C8">
      <w:pPr>
        <w:pStyle w:val="ConsPlusTitle"/>
        <w:jc w:val="center"/>
      </w:pPr>
      <w:r>
        <w:t>(в том числе денатурированного этилового спирта,</w:t>
      </w:r>
    </w:p>
    <w:p w:rsidR="003A52C8" w:rsidRDefault="003A52C8">
      <w:pPr>
        <w:pStyle w:val="ConsPlusTitle"/>
        <w:jc w:val="center"/>
      </w:pPr>
      <w:r>
        <w:t>спирта-сырца, дистиллятов винного, виноградного, плодового,</w:t>
      </w:r>
    </w:p>
    <w:p w:rsidR="003A52C8" w:rsidRDefault="003A52C8">
      <w:pPr>
        <w:pStyle w:val="ConsPlusTitle"/>
        <w:jc w:val="center"/>
      </w:pPr>
      <w:r>
        <w:t xml:space="preserve">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>), на территорию</w:t>
      </w:r>
    </w:p>
    <w:p w:rsidR="003A52C8" w:rsidRDefault="003A52C8">
      <w:pPr>
        <w:pStyle w:val="ConsPlusTitle"/>
        <w:jc w:val="center"/>
      </w:pPr>
      <w:r>
        <w:t>Российской Федерации с территории государств - членов</w:t>
      </w:r>
    </w:p>
    <w:p w:rsidR="003A52C8" w:rsidRDefault="003A52C8">
      <w:pPr>
        <w:pStyle w:val="ConsPlusTitle"/>
        <w:jc w:val="center"/>
      </w:pPr>
      <w:r>
        <w:t>Евразийского экономического союза (</w:t>
      </w:r>
      <w:proofErr w:type="spellStart"/>
      <w:r>
        <w:t>СумАкцИсч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 xml:space="preserve">Код по </w:t>
            </w:r>
            <w:hyperlink r:id="rId76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T(=8) | T(=11)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ОКТМОТип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 xml:space="preserve">Принимает значение в соответствии с Общероссийским </w:t>
            </w:r>
            <w:hyperlink r:id="rId7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территорий муниципальных образований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 xml:space="preserve">Сумма акциза, исчисленная к уплате в бюджет при импорте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      </w:r>
            <w:proofErr w:type="spellStart"/>
            <w:r>
              <w:t>кальвадосного</w:t>
            </w:r>
            <w:proofErr w:type="spellEnd"/>
            <w:r>
              <w:t xml:space="preserve">, </w:t>
            </w:r>
            <w:proofErr w:type="spellStart"/>
            <w:r>
              <w:t>вискового</w:t>
            </w:r>
            <w:proofErr w:type="spellEnd"/>
            <w:r>
              <w:t>), на территорию Российской Федерации с территории государств - членов Евразийского экономического союза по коду бюджетной классификации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СумАкцИсчКБК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748" w:history="1">
              <w:r>
                <w:rPr>
                  <w:color w:val="0000FF"/>
                </w:rPr>
                <w:t>таблице 4.16</w:t>
              </w:r>
            </w:hyperlink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4.16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69" w:name="P1748"/>
      <w:bookmarkEnd w:id="69"/>
      <w:r>
        <w:t>Сумма акциза, исчисленная к уплате в бюджет</w:t>
      </w:r>
    </w:p>
    <w:p w:rsidR="003A52C8" w:rsidRDefault="003A52C8">
      <w:pPr>
        <w:pStyle w:val="ConsPlusTitle"/>
        <w:jc w:val="center"/>
      </w:pPr>
      <w:r>
        <w:t>при импорте спирта этилового из всех видов сырья</w:t>
      </w:r>
    </w:p>
    <w:p w:rsidR="003A52C8" w:rsidRDefault="003A52C8">
      <w:pPr>
        <w:pStyle w:val="ConsPlusTitle"/>
        <w:jc w:val="center"/>
      </w:pPr>
      <w:r>
        <w:t>(в том числе денатурированного этилового спирта,</w:t>
      </w:r>
    </w:p>
    <w:p w:rsidR="003A52C8" w:rsidRDefault="003A52C8">
      <w:pPr>
        <w:pStyle w:val="ConsPlusTitle"/>
        <w:jc w:val="center"/>
      </w:pPr>
      <w:r>
        <w:t>спирта-сырца, дистиллятов винного, виноградного, плодового,</w:t>
      </w:r>
    </w:p>
    <w:p w:rsidR="003A52C8" w:rsidRDefault="003A52C8">
      <w:pPr>
        <w:pStyle w:val="ConsPlusTitle"/>
        <w:jc w:val="center"/>
      </w:pPr>
      <w:r>
        <w:t xml:space="preserve">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>), на территорию</w:t>
      </w:r>
    </w:p>
    <w:p w:rsidR="003A52C8" w:rsidRDefault="003A52C8">
      <w:pPr>
        <w:pStyle w:val="ConsPlusTitle"/>
        <w:jc w:val="center"/>
      </w:pPr>
      <w:r>
        <w:t>Российской Федерации с территории государств -</w:t>
      </w:r>
    </w:p>
    <w:p w:rsidR="003A52C8" w:rsidRDefault="003A52C8">
      <w:pPr>
        <w:pStyle w:val="ConsPlusTitle"/>
        <w:jc w:val="center"/>
      </w:pPr>
      <w:r>
        <w:t>членов Евразийского экономического союза по коду</w:t>
      </w:r>
    </w:p>
    <w:p w:rsidR="003A52C8" w:rsidRDefault="003A52C8">
      <w:pPr>
        <w:pStyle w:val="ConsPlusTitle"/>
        <w:jc w:val="center"/>
      </w:pPr>
      <w:r>
        <w:t>бюджетной классификации (</w:t>
      </w:r>
      <w:proofErr w:type="spellStart"/>
      <w:r>
        <w:t>СумАкцИсчКБК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Код бюджетной классификации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T(=20)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КБКТип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>Принимает значение в соответствии с Классификатором кодов классификации доходов бюджетов Российской Федерации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Сумма акциза, подлежащая уплате в бюджет, в рублях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АкцПУ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N(15)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Объем импортированного в налоговом периоде спирта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СпИмпПер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785" w:history="1">
              <w:r>
                <w:rPr>
                  <w:color w:val="0000FF"/>
                </w:rPr>
                <w:t>таблице 4.17</w:t>
              </w:r>
            </w:hyperlink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4.17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70" w:name="P1785"/>
      <w:bookmarkEnd w:id="70"/>
      <w:r>
        <w:t>Объем импортированного в налоговом периоде</w:t>
      </w:r>
    </w:p>
    <w:p w:rsidR="003A52C8" w:rsidRDefault="003A52C8">
      <w:pPr>
        <w:pStyle w:val="ConsPlusTitle"/>
        <w:jc w:val="center"/>
      </w:pPr>
      <w:r>
        <w:t>спирта (</w:t>
      </w:r>
      <w:proofErr w:type="spellStart"/>
      <w:r>
        <w:t>СпИмпПер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 xml:space="preserve">Код страны по </w:t>
            </w:r>
            <w:hyperlink r:id="rId79" w:history="1">
              <w:r>
                <w:rPr>
                  <w:color w:val="0000FF"/>
                </w:rPr>
                <w:t>ОКСМ</w:t>
              </w:r>
            </w:hyperlink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ОКСМ</w:t>
              </w:r>
            </w:hyperlink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ОКСМТип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 xml:space="preserve">Принимает значение в соответствии с Общероссийским </w:t>
            </w:r>
            <w:hyperlink r:id="rId81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Объем импортированного в налоговом периоде спирта по коду вида подакцизной продукции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СпИмпПерПП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810" w:history="1">
              <w:r>
                <w:rPr>
                  <w:color w:val="0000FF"/>
                </w:rPr>
                <w:t>таблице 4.18</w:t>
              </w:r>
            </w:hyperlink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4.18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71" w:name="P1810"/>
      <w:bookmarkEnd w:id="71"/>
      <w:r>
        <w:t>Объем импортированного в налоговом периоде спирта по коду</w:t>
      </w:r>
    </w:p>
    <w:p w:rsidR="003A52C8" w:rsidRDefault="003A52C8">
      <w:pPr>
        <w:pStyle w:val="ConsPlusTitle"/>
        <w:jc w:val="center"/>
      </w:pPr>
      <w:r>
        <w:t>вида подакцизной продукции (</w:t>
      </w:r>
      <w:proofErr w:type="spellStart"/>
      <w:r>
        <w:t>СпИмпПерПП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Код вида спирта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КодВидСп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СКВПТТип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 xml:space="preserve">Принимает значение в соответствии с </w:t>
            </w:r>
            <w:hyperlink w:anchor="P793" w:history="1">
              <w:r>
                <w:rPr>
                  <w:color w:val="0000FF"/>
                </w:rPr>
                <w:t>приложением N 5</w:t>
              </w:r>
            </w:hyperlink>
            <w:r>
              <w:t xml:space="preserve"> "Коды видов подакцизных товаров" к порядку заполнения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Код вида подакцизной продукции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КодПП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>Типовой элемент &lt;</w:t>
            </w:r>
            <w:proofErr w:type="spellStart"/>
            <w:r>
              <w:t>СКВПТТип</w:t>
            </w:r>
            <w:proofErr w:type="spellEnd"/>
            <w:r>
              <w:t>&gt;.</w:t>
            </w:r>
          </w:p>
          <w:p w:rsidR="003A52C8" w:rsidRDefault="003A52C8">
            <w:pPr>
              <w:pStyle w:val="ConsPlusNormal"/>
            </w:pPr>
            <w:r>
              <w:t xml:space="preserve">Принимает значение в соответствии с </w:t>
            </w:r>
            <w:hyperlink w:anchor="P793" w:history="1">
              <w:r>
                <w:rPr>
                  <w:color w:val="0000FF"/>
                </w:rPr>
                <w:t>приложением N 5</w:t>
              </w:r>
            </w:hyperlink>
            <w:r>
              <w:t xml:space="preserve"> "Коды видов подакцизных товаров" к порядку заполнения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Код признака применения ставки акциза на спирт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КодСтавАкц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НК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Принимает значение в соответствии с </w:t>
            </w:r>
            <w:hyperlink w:anchor="P955" w:history="1">
              <w:r>
                <w:rPr>
                  <w:color w:val="0000FF"/>
                </w:rPr>
                <w:t>приложением N 6</w:t>
              </w:r>
            </w:hyperlink>
            <w:r>
              <w:t xml:space="preserve"> "Коды признака применения ставки акциза в соответствии со статьей 193 Кодекса на спирт этиловый из всех видов сырья (в том числе этиловый спирт-сырец из всех видов сырья, дистилляты винный, виноградный, плодовый, коньячный, </w:t>
            </w:r>
            <w:proofErr w:type="spellStart"/>
            <w:r>
              <w:t>кальвадосный</w:t>
            </w:r>
            <w:proofErr w:type="spellEnd"/>
            <w:r>
              <w:t xml:space="preserve">, </w:t>
            </w:r>
            <w:proofErr w:type="spellStart"/>
            <w:r>
              <w:t>висковый</w:t>
            </w:r>
            <w:proofErr w:type="spellEnd"/>
            <w:r>
              <w:t>), импортированный на территорию Российской Федерации с территории государств - членов Евразийского экономического союза" к порядку заполнения, а именно:</w:t>
            </w:r>
          </w:p>
          <w:p w:rsidR="003A52C8" w:rsidRDefault="003A52C8">
            <w:pPr>
              <w:pStyle w:val="ConsPlusNormal"/>
            </w:pPr>
            <w:r>
              <w:t>2001 | 2002 | 2003 | 2004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Налоговая база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НалБаза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N(14.3)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Сумма акциза в зависимости от регистрационного номера извещения об уплате (освобождении от уплаты) авансового платежа акциза по алкогольной и (или) подакцизной спиртосодержащей продукции, для производства которой ввезен спирт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СвСумАкц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</w:pP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  <w:r>
              <w:t xml:space="preserve">Состав элемента представлен в </w:t>
            </w:r>
            <w:hyperlink w:anchor="P1855" w:history="1">
              <w:r>
                <w:rPr>
                  <w:color w:val="0000FF"/>
                </w:rPr>
                <w:t>таблице 4.19</w:t>
              </w:r>
            </w:hyperlink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4.19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72" w:name="P1855"/>
      <w:bookmarkEnd w:id="72"/>
      <w:r>
        <w:t>Сумма акциза в зависимости от регистрационного номера</w:t>
      </w:r>
    </w:p>
    <w:p w:rsidR="003A52C8" w:rsidRDefault="003A52C8">
      <w:pPr>
        <w:pStyle w:val="ConsPlusTitle"/>
        <w:jc w:val="center"/>
      </w:pPr>
      <w:r>
        <w:t>извещения об уплате (освобождении от уплаты) авансового</w:t>
      </w:r>
    </w:p>
    <w:p w:rsidR="003A52C8" w:rsidRDefault="003A52C8">
      <w:pPr>
        <w:pStyle w:val="ConsPlusTitle"/>
        <w:jc w:val="center"/>
      </w:pPr>
      <w:r>
        <w:t>платежа акциза по алкогольной и (или) подакцизной</w:t>
      </w:r>
    </w:p>
    <w:p w:rsidR="003A52C8" w:rsidRDefault="003A52C8">
      <w:pPr>
        <w:pStyle w:val="ConsPlusTitle"/>
        <w:jc w:val="center"/>
      </w:pPr>
      <w:r>
        <w:t>спиртосодержащей продукции, для производства</w:t>
      </w:r>
    </w:p>
    <w:p w:rsidR="003A52C8" w:rsidRDefault="003A52C8">
      <w:pPr>
        <w:pStyle w:val="ConsPlusTitle"/>
        <w:jc w:val="center"/>
      </w:pPr>
      <w:r>
        <w:t>которой ввезен спирт (</w:t>
      </w:r>
      <w:proofErr w:type="spellStart"/>
      <w:r>
        <w:t>СвСумАкц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Сумма акциза в рублях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СумАкциз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N(15)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Регистрационный номер извещения об уплате (освобождении от уплаты) авансового платежа акциза по алкогольной и (или) подакцизной спиртосодержащей продукции, для производства которой ввезен спирт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proofErr w:type="spellStart"/>
            <w:r>
              <w:t>РегНомерИзв</w:t>
            </w:r>
            <w:proofErr w:type="spellEnd"/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T(1-13)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right"/>
        <w:outlineLvl w:val="2"/>
      </w:pPr>
      <w:r>
        <w:t>Таблица 4.20</w:t>
      </w: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Title"/>
        <w:jc w:val="center"/>
      </w:pPr>
      <w:bookmarkStart w:id="73" w:name="P1882"/>
      <w:bookmarkEnd w:id="73"/>
      <w:r>
        <w:t>Фамилия, имя, отчество (</w:t>
      </w:r>
      <w:proofErr w:type="spellStart"/>
      <w:r>
        <w:t>ФИОТип</w:t>
      </w:r>
      <w:proofErr w:type="spellEnd"/>
      <w:r>
        <w:t>)</w:t>
      </w:r>
    </w:p>
    <w:p w:rsidR="003A52C8" w:rsidRDefault="003A52C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134"/>
        <w:gridCol w:w="1191"/>
        <w:gridCol w:w="1757"/>
        <w:gridCol w:w="3912"/>
      </w:tblGrid>
      <w:tr w:rsidR="003A52C8">
        <w:tc>
          <w:tcPr>
            <w:tcW w:w="3458" w:type="dxa"/>
          </w:tcPr>
          <w:p w:rsidR="003A52C8" w:rsidRDefault="003A52C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Фамилия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Имя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  <w:tr w:rsidR="003A52C8">
        <w:tc>
          <w:tcPr>
            <w:tcW w:w="3458" w:type="dxa"/>
          </w:tcPr>
          <w:p w:rsidR="003A52C8" w:rsidRDefault="003A52C8">
            <w:pPr>
              <w:pStyle w:val="ConsPlusNormal"/>
            </w:pPr>
            <w:r>
              <w:t>Отчество</w:t>
            </w:r>
          </w:p>
        </w:tc>
        <w:tc>
          <w:tcPr>
            <w:tcW w:w="1871" w:type="dxa"/>
          </w:tcPr>
          <w:p w:rsidR="003A52C8" w:rsidRDefault="003A52C8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134" w:type="dxa"/>
          </w:tcPr>
          <w:p w:rsidR="003A52C8" w:rsidRDefault="003A52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3A52C8" w:rsidRDefault="003A52C8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57" w:type="dxa"/>
          </w:tcPr>
          <w:p w:rsidR="003A52C8" w:rsidRDefault="003A52C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912" w:type="dxa"/>
          </w:tcPr>
          <w:p w:rsidR="003A52C8" w:rsidRDefault="003A52C8">
            <w:pPr>
              <w:pStyle w:val="ConsPlusNormal"/>
            </w:pPr>
          </w:p>
        </w:tc>
      </w:tr>
    </w:tbl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jc w:val="both"/>
      </w:pPr>
    </w:p>
    <w:p w:rsidR="003A52C8" w:rsidRDefault="003A52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3974" w:rsidRDefault="00A63974"/>
    <w:sectPr w:rsidR="00A63974" w:rsidSect="00821F6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C8"/>
    <w:rsid w:val="00315A47"/>
    <w:rsid w:val="003A52C8"/>
    <w:rsid w:val="00534A48"/>
    <w:rsid w:val="00A6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3EA5-8D35-4969-9F33-FE9D06AD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5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5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5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5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5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5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A52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2C888CE71AE9CD1740AF489DF9D3F567D1AC85D49F89464087958F3CyBRBG" TargetMode="External"/><Relationship Id="rId18" Type="http://schemas.openxmlformats.org/officeDocument/2006/relationships/hyperlink" Target="consultantplus://offline/ref=532C888CE71AE9CD1740AF489DF9D3F564D2AD8FD39989464087958F3CyBRBG" TargetMode="External"/><Relationship Id="rId26" Type="http://schemas.openxmlformats.org/officeDocument/2006/relationships/hyperlink" Target="consultantplus://offline/ref=532C888CE71AE9CD1740AF489DF9D3F564D2AD8FD39989464087958F3CyBRBG" TargetMode="External"/><Relationship Id="rId39" Type="http://schemas.openxmlformats.org/officeDocument/2006/relationships/hyperlink" Target="consultantplus://offline/ref=532C888CE71AE9CD1740AF489DF9D3F567DEA780D29089464087958F3CBB9915594090AA91D3D6y6R7G" TargetMode="External"/><Relationship Id="rId21" Type="http://schemas.openxmlformats.org/officeDocument/2006/relationships/hyperlink" Target="consultantplus://offline/ref=532C888CE71AE9CD1740AF489DF9D3F560D5A282DA93D44C48DE998D3BB4C6025E099CAB92D4D6y6R4G" TargetMode="External"/><Relationship Id="rId34" Type="http://schemas.openxmlformats.org/officeDocument/2006/relationships/hyperlink" Target="consultantplus://offline/ref=532C888CE71AE9CD1740AF489DF9D3F564D2AD8FD39989464087958F3CyBRBG" TargetMode="External"/><Relationship Id="rId42" Type="http://schemas.openxmlformats.org/officeDocument/2006/relationships/hyperlink" Target="consultantplus://offline/ref=532C888CE71AE9CD1740AF489DF9D3F567DEA780D29089464087958F3CBB9915594090AA90DCD2y6R5G" TargetMode="External"/><Relationship Id="rId47" Type="http://schemas.openxmlformats.org/officeDocument/2006/relationships/hyperlink" Target="consultantplus://offline/ref=532C888CE71AE9CD1740AF489DF9D3F567D7A681D49189464087958F3CBB9915594090AA92D0D462y9R7G" TargetMode="External"/><Relationship Id="rId50" Type="http://schemas.openxmlformats.org/officeDocument/2006/relationships/hyperlink" Target="consultantplus://offline/ref=532C888CE71AE9CD1740AF489DF9D3F567DEA780D29089464087958F3CBB9915594090AD93DCyDR4G" TargetMode="External"/><Relationship Id="rId55" Type="http://schemas.openxmlformats.org/officeDocument/2006/relationships/hyperlink" Target="consultantplus://offline/ref=CD2E41B65637D006F338909261884003ABBD808F6FD6D545AD7FB6A18CE11C532F8B48A900D47Dz2R4G" TargetMode="External"/><Relationship Id="rId63" Type="http://schemas.openxmlformats.org/officeDocument/2006/relationships/hyperlink" Target="consultantplus://offline/ref=CD2E41B65637D006F338998B66884003ABBD868B6ED9D545AD7FB6A18CE11C532F8B48A903D37C22z1R5G" TargetMode="External"/><Relationship Id="rId68" Type="http://schemas.openxmlformats.org/officeDocument/2006/relationships/hyperlink" Target="consultantplus://offline/ref=CD2E41B65637D006F338909261884003A8B18A806EDFD545AD7FB6A18CzER1G" TargetMode="External"/><Relationship Id="rId76" Type="http://schemas.openxmlformats.org/officeDocument/2006/relationships/hyperlink" Target="consultantplus://offline/ref=CD2E41B65637D006F338909261884003A8B18A806EDFD545AD7FB6A18CzER1G" TargetMode="External"/><Relationship Id="rId7" Type="http://schemas.openxmlformats.org/officeDocument/2006/relationships/hyperlink" Target="consultantplus://offline/ref=532C888CE71AE9CD1740AF489DF9D3F564D0AD82D29989464087958F3CyBRBG" TargetMode="External"/><Relationship Id="rId71" Type="http://schemas.openxmlformats.org/officeDocument/2006/relationships/hyperlink" Target="consultantplus://offline/ref=CD2E41B65637D006F338909261884003ABB486896FDFD545AD7FB6A18CE11C532F8B48A903D37C22z1R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2C888CE71AE9CD1740AF489DF9D3F567D7A681D49189464087958F3CBB9915594090AA92D0D460y9RDG" TargetMode="External"/><Relationship Id="rId29" Type="http://schemas.openxmlformats.org/officeDocument/2006/relationships/hyperlink" Target="consultantplus://offline/ref=532C888CE71AE9CD1740AF489DF9D3F567D7A186D29989464087958F3CBB9915594090AA92D4D761y9R5G" TargetMode="External"/><Relationship Id="rId11" Type="http://schemas.openxmlformats.org/officeDocument/2006/relationships/hyperlink" Target="consultantplus://offline/ref=532C888CE71AE9CD1740AF489DF9D3F564D2AD8FD39989464087958F3CyBRBG" TargetMode="External"/><Relationship Id="rId24" Type="http://schemas.openxmlformats.org/officeDocument/2006/relationships/hyperlink" Target="consultantplus://offline/ref=532C888CE71AE9CD1740AF489DF9D3F567D7A681D49189464087958F3CBB9915594090AA92D0D462y9R4G" TargetMode="External"/><Relationship Id="rId32" Type="http://schemas.openxmlformats.org/officeDocument/2006/relationships/hyperlink" Target="consultantplus://offline/ref=532C888CE71AE9CD1740AF489DF9D3F564D2AD8FD39989464087958F3CyBRBG" TargetMode="External"/><Relationship Id="rId37" Type="http://schemas.openxmlformats.org/officeDocument/2006/relationships/hyperlink" Target="consultantplus://offline/ref=532C888CE71AE9CD1740AF489DF9D3F567DEA681D59C89464087958F3CyBRBG" TargetMode="External"/><Relationship Id="rId40" Type="http://schemas.openxmlformats.org/officeDocument/2006/relationships/hyperlink" Target="consultantplus://offline/ref=532C888CE71AE9CD1740AF489DF9D3F567DEA780D29089464087958F3CBB9915594090AC97D1yDRFG" TargetMode="External"/><Relationship Id="rId45" Type="http://schemas.openxmlformats.org/officeDocument/2006/relationships/hyperlink" Target="consultantplus://offline/ref=532C888CE71AE9CD1740AF489DF9D3F567DEA780D29089464087958F3CBB9915594090AD93DCyDR4G" TargetMode="External"/><Relationship Id="rId53" Type="http://schemas.openxmlformats.org/officeDocument/2006/relationships/hyperlink" Target="consultantplus://offline/ref=CD2E41B65637D006F338909261884003ABBD808F6FD6D545AD7FB6A18CE11C532F8B48A900D47Dz2R4G" TargetMode="External"/><Relationship Id="rId58" Type="http://schemas.openxmlformats.org/officeDocument/2006/relationships/hyperlink" Target="consultantplus://offline/ref=CD2E41B65637D006F338909261884003ABBD808F6FD6D545AD7FB6A18CE11C532F8B48A900D47Dz2R4G" TargetMode="External"/><Relationship Id="rId66" Type="http://schemas.openxmlformats.org/officeDocument/2006/relationships/hyperlink" Target="consultantplus://offline/ref=CD2E41B65637D006F338909261884003A8B18A806EDFD545AD7FB6A18CzER1G" TargetMode="External"/><Relationship Id="rId74" Type="http://schemas.openxmlformats.org/officeDocument/2006/relationships/hyperlink" Target="consultantplus://offline/ref=CD2E41B65637D006F338909261884003ABB28B8A69D9D545AD7FB6A18CzER1G" TargetMode="External"/><Relationship Id="rId79" Type="http://schemas.openxmlformats.org/officeDocument/2006/relationships/hyperlink" Target="consultantplus://offline/ref=CD2E41B65637D006F338909261884003ABB486896FDFD545AD7FB6A18CE11C532F8B48A903D37C22z1R6G" TargetMode="External"/><Relationship Id="rId5" Type="http://schemas.openxmlformats.org/officeDocument/2006/relationships/hyperlink" Target="consultantplus://offline/ref=532C888CE71AE9CD1740AF489DF9D3F567D7A681D49189464087958F3CyBRBG" TargetMode="External"/><Relationship Id="rId61" Type="http://schemas.openxmlformats.org/officeDocument/2006/relationships/hyperlink" Target="consultantplus://offline/ref=CD2E41B65637D006F338998B66884003ABBD868B6ED9D545AD7FB6A18CE11C532F8B48A903D37C22z1R5G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532C888CE71AE9CD1740AF489DF9D3F564D2AD8FD39989464087958F3CyBRBG" TargetMode="External"/><Relationship Id="rId19" Type="http://schemas.openxmlformats.org/officeDocument/2006/relationships/hyperlink" Target="consultantplus://offline/ref=532C888CE71AE9CD1740AF489DF9D3F564D2AD8FD39989464087958F3CyBRBG" TargetMode="External"/><Relationship Id="rId31" Type="http://schemas.openxmlformats.org/officeDocument/2006/relationships/hyperlink" Target="consultantplus://offline/ref=532C888CE71AE9CD1740AF489DF9D3F567D7A681D49189464087958F3CBB9915594090AA92D0D462y9R7G" TargetMode="External"/><Relationship Id="rId44" Type="http://schemas.openxmlformats.org/officeDocument/2006/relationships/hyperlink" Target="consultantplus://offline/ref=532C888CE71AE9CD1740AF489DF9D3F567DEA780D29089464087958F3CBB9915594090AC97D1yDRFG" TargetMode="External"/><Relationship Id="rId52" Type="http://schemas.openxmlformats.org/officeDocument/2006/relationships/hyperlink" Target="consultantplus://offline/ref=CD2E41B65637D006F338909261884003ABBD808F6FD6D545AD7FB6A18CE11C532F8B48A900D47Dz2R4G" TargetMode="External"/><Relationship Id="rId60" Type="http://schemas.openxmlformats.org/officeDocument/2006/relationships/hyperlink" Target="consultantplus://offline/ref=CD2E41B65637D006F338998B66884003ABBD868B6ED9D545AD7FB6A18CE11C532F8B48A903D37C22z1R5G" TargetMode="External"/><Relationship Id="rId65" Type="http://schemas.openxmlformats.org/officeDocument/2006/relationships/hyperlink" Target="consultantplus://offline/ref=CD2E41B65637D006F338909261884003A8B18A806EDFD545AD7FB6A18CzER1G" TargetMode="External"/><Relationship Id="rId73" Type="http://schemas.openxmlformats.org/officeDocument/2006/relationships/hyperlink" Target="consultantplus://offline/ref=CD2E41B65637D006F338909261884003ABB28B8A69D9D545AD7FB6A18CzER1G" TargetMode="External"/><Relationship Id="rId78" Type="http://schemas.openxmlformats.org/officeDocument/2006/relationships/hyperlink" Target="consultantplus://offline/ref=CD2E41B65637D006F338909261884003A8B18A806EDFD545AD7FB6A18CzER1G" TargetMode="External"/><Relationship Id="rId81" Type="http://schemas.openxmlformats.org/officeDocument/2006/relationships/hyperlink" Target="consultantplus://offline/ref=CD2E41B65637D006F338909261884003ABB486896FDFD545AD7FB6A18CE11C532F8B48A903D37C22z1R6G" TargetMode="External"/><Relationship Id="rId4" Type="http://schemas.openxmlformats.org/officeDocument/2006/relationships/hyperlink" Target="consultantplus://offline/ref=532C888CE71AE9CD1740AF489DF9D3F567DEA681D59C89464087958F3CBB9915594090A996D6yDR7G" TargetMode="External"/><Relationship Id="rId9" Type="http://schemas.openxmlformats.org/officeDocument/2006/relationships/hyperlink" Target="consultantplus://offline/ref=532C888CE71AE9CD1740A6519AF9D3F567DEA184D39F89464087958F3CBB9915594090AA92D4D761y9R6G" TargetMode="External"/><Relationship Id="rId14" Type="http://schemas.openxmlformats.org/officeDocument/2006/relationships/hyperlink" Target="consultantplus://offline/ref=532C888CE71AE9CD1740AF489DF9D3F564D2AD8FD39989464087958F3CyBRBG" TargetMode="External"/><Relationship Id="rId22" Type="http://schemas.openxmlformats.org/officeDocument/2006/relationships/hyperlink" Target="consultantplus://offline/ref=532C888CE71AE9CD1740AF489DF9D3F564D2AD8FD39989464087958F3CyBRBG" TargetMode="External"/><Relationship Id="rId27" Type="http://schemas.openxmlformats.org/officeDocument/2006/relationships/hyperlink" Target="consultantplus://offline/ref=532C888CE71AE9CD1740AF489DF9D3F564D2AD8FD39989464087958F3CyBRBG" TargetMode="External"/><Relationship Id="rId30" Type="http://schemas.openxmlformats.org/officeDocument/2006/relationships/hyperlink" Target="consultantplus://offline/ref=532C888CE71AE9CD1740AF489DF9D3F567D1AC85D49F89464087958F3CyBRBG" TargetMode="External"/><Relationship Id="rId35" Type="http://schemas.openxmlformats.org/officeDocument/2006/relationships/hyperlink" Target="consultantplus://offline/ref=532C888CE71AE9CD1740AF489DF9D3F567D7A186D29989464087958F3CBB9915594090AA92D4D761y9R5G" TargetMode="External"/><Relationship Id="rId43" Type="http://schemas.openxmlformats.org/officeDocument/2006/relationships/hyperlink" Target="consultantplus://offline/ref=532C888CE71AE9CD1740AF489DF9D3F567DEA780D29089464087958F3CBB9915594090AA91D3D6y6R7G" TargetMode="External"/><Relationship Id="rId48" Type="http://schemas.openxmlformats.org/officeDocument/2006/relationships/hyperlink" Target="consultantplus://offline/ref=532C888CE71AE9CD1740AF489DF9D3F567DEA780D29089464087958F3CBB9915594090A393DCyDR2G" TargetMode="External"/><Relationship Id="rId56" Type="http://schemas.openxmlformats.org/officeDocument/2006/relationships/hyperlink" Target="consultantplus://offline/ref=CD2E41B65637D006F338909261884003ABBD808F6FD6D545AD7FB6A18CE11C532F8B48AF06D6z7R4G" TargetMode="External"/><Relationship Id="rId64" Type="http://schemas.openxmlformats.org/officeDocument/2006/relationships/hyperlink" Target="consultantplus://offline/ref=CD2E41B65637D006F338909261884003A8B18A806EDFD545AD7FB6A18CzER1G" TargetMode="External"/><Relationship Id="rId69" Type="http://schemas.openxmlformats.org/officeDocument/2006/relationships/hyperlink" Target="consultantplus://offline/ref=CD2E41B65637D006F338909261884003A8B18A806EDFD545AD7FB6A18CzER1G" TargetMode="External"/><Relationship Id="rId77" Type="http://schemas.openxmlformats.org/officeDocument/2006/relationships/hyperlink" Target="consultantplus://offline/ref=CD2E41B65637D006F338909261884003A8B18A806EDFD545AD7FB6A18CzER1G" TargetMode="External"/><Relationship Id="rId8" Type="http://schemas.openxmlformats.org/officeDocument/2006/relationships/hyperlink" Target="consultantplus://offline/ref=532C888CE71AE9CD1740AF489DF9D3F567D1AC81D79889464087958F3CBB9915594090AEy9R2G" TargetMode="External"/><Relationship Id="rId51" Type="http://schemas.openxmlformats.org/officeDocument/2006/relationships/hyperlink" Target="consultantplus://offline/ref=532C888CE71AE9CD1740AF489DF9D3F567DEA780D29089464087958F3CBB9915594090AD93DCyDR4G" TargetMode="External"/><Relationship Id="rId72" Type="http://schemas.openxmlformats.org/officeDocument/2006/relationships/hyperlink" Target="consultantplus://offline/ref=CD2E41B65637D006F338909261884003ABB486896FDFD545AD7FB6A18CE11C532F8B48A903D37C22z1R6G" TargetMode="External"/><Relationship Id="rId80" Type="http://schemas.openxmlformats.org/officeDocument/2006/relationships/hyperlink" Target="consultantplus://offline/ref=CD2E41B65637D006F338909261884003ABB486896FDFD545AD7FB6A18CE11C532F8B48A903D37C22z1R6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2C888CE71AE9CD1740AF489DF9D3F567D7A186D29989464087958F3CBB9915594090AA92D4D761y9R5G" TargetMode="External"/><Relationship Id="rId17" Type="http://schemas.openxmlformats.org/officeDocument/2006/relationships/hyperlink" Target="consultantplus://offline/ref=532C888CE71AE9CD1740AF489DF9D3F564D2AD8FD39989464087958F3CyBRBG" TargetMode="External"/><Relationship Id="rId25" Type="http://schemas.openxmlformats.org/officeDocument/2006/relationships/hyperlink" Target="consultantplus://offline/ref=532C888CE71AE9CD1740AF489DF9D3F567DEA780D29089464087958F3CBB9915594090AA92D4D760y9RDG" TargetMode="External"/><Relationship Id="rId33" Type="http://schemas.openxmlformats.org/officeDocument/2006/relationships/hyperlink" Target="consultantplus://offline/ref=532C888CE71AE9CD1740AF489DF9D3F564D2AD8FD39989464087958F3CyBRBG" TargetMode="External"/><Relationship Id="rId38" Type="http://schemas.openxmlformats.org/officeDocument/2006/relationships/hyperlink" Target="consultantplus://offline/ref=532C888CE71AE9CD1740AF489DF9D3F567DEA780D29089464087958F3CBB9915594090AD93DCyDR4G" TargetMode="External"/><Relationship Id="rId46" Type="http://schemas.openxmlformats.org/officeDocument/2006/relationships/hyperlink" Target="consultantplus://offline/ref=532C888CE71AE9CD1740AF489DF9D3F567DEA780D29089464087958F3CBB9915594090AA91D3D6y6R7G" TargetMode="External"/><Relationship Id="rId59" Type="http://schemas.openxmlformats.org/officeDocument/2006/relationships/hyperlink" Target="consultantplus://offline/ref=CD2E41B65637D006F338909261884003ABBD808F6FD6D545AD7FB6A18CE11C532F8B48AE02DBz7RFG" TargetMode="External"/><Relationship Id="rId67" Type="http://schemas.openxmlformats.org/officeDocument/2006/relationships/hyperlink" Target="consultantplus://offline/ref=CD2E41B65637D006F338909261884003A8B18A806EDFD545AD7FB6A18CzER1G" TargetMode="External"/><Relationship Id="rId20" Type="http://schemas.openxmlformats.org/officeDocument/2006/relationships/hyperlink" Target="consultantplus://offline/ref=532C888CE71AE9CD1740AF489DF9D3F564D2AD8FD39989464087958F3CyBRBG" TargetMode="External"/><Relationship Id="rId41" Type="http://schemas.openxmlformats.org/officeDocument/2006/relationships/hyperlink" Target="consultantplus://offline/ref=532C888CE71AE9CD1740AF489DF9D3F567DEA780D29089464087958F3CBB9915594090AC97DDyDR2G" TargetMode="External"/><Relationship Id="rId54" Type="http://schemas.openxmlformats.org/officeDocument/2006/relationships/hyperlink" Target="consultantplus://offline/ref=CD2E41B65637D006F338909261884003ABBD808F6FD6D545AD7FB6A18CE11C532F8B48AF06D6z7R4G" TargetMode="External"/><Relationship Id="rId62" Type="http://schemas.openxmlformats.org/officeDocument/2006/relationships/hyperlink" Target="consultantplus://offline/ref=CD2E41B65637D006F338998B66884003ABBD868B6ED9D545AD7FB6A18CE11C532F8B48A903D37C22z1R5G" TargetMode="External"/><Relationship Id="rId70" Type="http://schemas.openxmlformats.org/officeDocument/2006/relationships/hyperlink" Target="consultantplus://offline/ref=CD2E41B65637D006F338909261884003ABB486896FDFD545AD7FB6A18CE11C532F8B48A903D37C22z1R6G" TargetMode="External"/><Relationship Id="rId75" Type="http://schemas.openxmlformats.org/officeDocument/2006/relationships/hyperlink" Target="consultantplus://offline/ref=CD2E41B65637D006F338909261884003ABB28B8A69D9D545AD7FB6A18CzER1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2C888CE71AE9CD1740AF489DF9D3F567D7A681D49189464087958F3CBB9915594090AA92D0D463y9R5G" TargetMode="External"/><Relationship Id="rId15" Type="http://schemas.openxmlformats.org/officeDocument/2006/relationships/hyperlink" Target="consultantplus://offline/ref=532C888CE71AE9CD1740AF489DF9D3F567D7A186D29989464087958F3CBB9915594090AA92D4D761y9R5G" TargetMode="External"/><Relationship Id="rId23" Type="http://schemas.openxmlformats.org/officeDocument/2006/relationships/hyperlink" Target="consultantplus://offline/ref=532C888CE71AE9CD1740AF489DF9D3F567D7A681D49189464087958F3CBB9915594090AA92D0D461y9R3G" TargetMode="External"/><Relationship Id="rId28" Type="http://schemas.openxmlformats.org/officeDocument/2006/relationships/hyperlink" Target="consultantplus://offline/ref=532C888CE71AE9CD1740AF489DF9D3F564D2AD8FD39989464087958F3CyBRBG" TargetMode="External"/><Relationship Id="rId36" Type="http://schemas.openxmlformats.org/officeDocument/2006/relationships/hyperlink" Target="consultantplus://offline/ref=532C888CE71AE9CD1740AF489DF9D3F567DEA780D29089464087958F3CBB9915594090AD93DCyDR4G" TargetMode="External"/><Relationship Id="rId49" Type="http://schemas.openxmlformats.org/officeDocument/2006/relationships/hyperlink" Target="consultantplus://offline/ref=532C888CE71AE9CD1740AF489DF9D3F567DEA780D29089464087958F3CBB9915594090AA92D4D069y9RDG" TargetMode="External"/><Relationship Id="rId57" Type="http://schemas.openxmlformats.org/officeDocument/2006/relationships/hyperlink" Target="consultantplus://offline/ref=CD2E41B65637D006F338909261884003ABBD808F6FD6D545AD7FB6A18CE11C532F8B48AF06DAz7R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17042</Words>
  <Characters>97144</Characters>
  <Application>Microsoft Office Word</Application>
  <DocSecurity>0</DocSecurity>
  <Lines>809</Lines>
  <Paragraphs>227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>Зарегистрировано в Минюсте России 19 октября 2017 г. N 48616</vt:lpstr>
      <vt:lpstr>Приложение N 1</vt:lpstr>
      <vt:lpstr>Приложение N 2</vt:lpstr>
      <vt:lpstr>    I. Общие положения</vt:lpstr>
      <vt:lpstr>    II. Общие требования к порядку заполнения декларации</vt:lpstr>
      <vt:lpstr>    III. Порядок заполнения Титульного листа декларации</vt:lpstr>
      <vt:lpstr>    IV. Порядок заполнения раздела 1 декларации "Сумма</vt:lpstr>
      <vt:lpstr>    V. Порядок заполнения раздела 2 декларации</vt:lpstr>
      <vt:lpstr>    VI. Порядок заполнения раздела 3 декларации</vt:lpstr>
      <vt:lpstr>    Приложение N 1</vt:lpstr>
      <vt:lpstr>    Приложение N 2</vt:lpstr>
      <vt:lpstr>    Приложение N 3</vt:lpstr>
      <vt:lpstr>    Приложение N 4</vt:lpstr>
      <vt:lpstr>    Приложение N 5</vt:lpstr>
      <vt:lpstr>    Приложение N 6</vt:lpstr>
      <vt:lpstr>Приложение N 3</vt:lpstr>
      <vt:lpstr>    I. ОБЩИЕ СВЕДЕНИЯ</vt:lpstr>
      <vt:lpstr>    II. ОПИСАНИЕ ФАЙЛА ОБМЕНА</vt:lpstr>
      <vt:lpstr>        Таблица 4.1</vt:lpstr>
      <vt:lpstr>        Таблица 4.2</vt:lpstr>
      <vt:lpstr>        Таблица 4.3</vt:lpstr>
      <vt:lpstr>        Таблица 4.4</vt:lpstr>
      <vt:lpstr>        Таблица 4.5</vt:lpstr>
      <vt:lpstr>        Таблица 4.6</vt:lpstr>
      <vt:lpstr>        Таблица 4.7</vt:lpstr>
      <vt:lpstr>        Таблица 4.8</vt:lpstr>
      <vt:lpstr>        Таблица 4.9</vt:lpstr>
      <vt:lpstr>        Таблица 4.10</vt:lpstr>
    </vt:vector>
  </TitlesOfParts>
  <Company/>
  <LinksUpToDate>false</LinksUpToDate>
  <CharactersWithSpaces>113959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1</cp:revision>
  <dcterms:created xsi:type="dcterms:W3CDTF">2017-12-21T06:17:00Z</dcterms:created>
  <dcterms:modified xsi:type="dcterms:W3CDTF">2017-12-21T06:23:00Z</dcterms:modified>
</cp:coreProperties>
</file>