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58C" w:rsidRDefault="00C7058C">
      <w:pPr>
        <w:pStyle w:val="ConsPlusNormal"/>
        <w:jc w:val="both"/>
        <w:outlineLvl w:val="0"/>
      </w:pPr>
    </w:p>
    <w:p w:rsidR="00C7058C" w:rsidRDefault="00C7058C">
      <w:pPr>
        <w:pStyle w:val="ConsPlusNormal"/>
        <w:outlineLvl w:val="0"/>
      </w:pPr>
      <w:r>
        <w:t>Зарегистрировано в Минюсте России 8 мая 2020 г. N 58300</w:t>
      </w:r>
    </w:p>
    <w:p w:rsidR="00C7058C" w:rsidRDefault="00C7058C">
      <w:pPr>
        <w:pStyle w:val="ConsPlusNormal"/>
        <w:pBdr>
          <w:top w:val="single" w:sz="6" w:space="0" w:color="auto"/>
        </w:pBdr>
        <w:spacing w:before="100" w:after="100"/>
        <w:jc w:val="both"/>
        <w:rPr>
          <w:sz w:val="2"/>
          <w:szCs w:val="2"/>
        </w:rPr>
      </w:pPr>
    </w:p>
    <w:p w:rsidR="00C7058C" w:rsidRDefault="00C7058C">
      <w:pPr>
        <w:pStyle w:val="ConsPlusNormal"/>
        <w:jc w:val="both"/>
      </w:pPr>
    </w:p>
    <w:p w:rsidR="00C7058C" w:rsidRPr="001F60B7" w:rsidRDefault="00C7058C">
      <w:pPr>
        <w:pStyle w:val="ConsPlusTitle"/>
        <w:jc w:val="center"/>
      </w:pPr>
      <w:r w:rsidRPr="001F60B7">
        <w:t>МИНИСТЕРСТВО ФИНАНСОВ РОССИЙСКОЙ ФЕДЕРАЦИИ</w:t>
      </w:r>
    </w:p>
    <w:p w:rsidR="00C7058C" w:rsidRPr="001F60B7" w:rsidRDefault="00C7058C">
      <w:pPr>
        <w:pStyle w:val="ConsPlusTitle"/>
        <w:jc w:val="center"/>
      </w:pPr>
    </w:p>
    <w:p w:rsidR="00C7058C" w:rsidRPr="001F60B7" w:rsidRDefault="00C7058C">
      <w:pPr>
        <w:pStyle w:val="ConsPlusTitle"/>
        <w:jc w:val="center"/>
      </w:pPr>
      <w:r w:rsidRPr="001F60B7">
        <w:t>ФЕДЕРАЛЬНАЯ НАЛОГОВАЯ СЛУЖБА</w:t>
      </w:r>
    </w:p>
    <w:p w:rsidR="00C7058C" w:rsidRPr="001F60B7" w:rsidRDefault="00C7058C">
      <w:pPr>
        <w:pStyle w:val="ConsPlusTitle"/>
        <w:jc w:val="center"/>
      </w:pPr>
    </w:p>
    <w:p w:rsidR="00C7058C" w:rsidRPr="001F60B7" w:rsidRDefault="00C7058C">
      <w:pPr>
        <w:pStyle w:val="ConsPlusTitle"/>
        <w:jc w:val="center"/>
      </w:pPr>
      <w:r w:rsidRPr="001F60B7">
        <w:t>ПРИКАЗ</w:t>
      </w:r>
    </w:p>
    <w:p w:rsidR="00C7058C" w:rsidRPr="001F60B7" w:rsidRDefault="00C7058C">
      <w:pPr>
        <w:pStyle w:val="ConsPlusTitle"/>
        <w:jc w:val="center"/>
      </w:pPr>
      <w:r w:rsidRPr="001F60B7">
        <w:t>от 25 февраля 2020 г. N ЕД-7-21/124@</w:t>
      </w:r>
    </w:p>
    <w:p w:rsidR="00C7058C" w:rsidRPr="001F60B7" w:rsidRDefault="00C7058C">
      <w:pPr>
        <w:pStyle w:val="ConsPlusTitle"/>
        <w:jc w:val="center"/>
      </w:pPr>
    </w:p>
    <w:p w:rsidR="00C7058C" w:rsidRPr="001F60B7" w:rsidRDefault="00C7058C">
      <w:pPr>
        <w:pStyle w:val="ConsPlusTitle"/>
        <w:jc w:val="center"/>
      </w:pPr>
      <w:r w:rsidRPr="001F60B7">
        <w:t>ОБ УТВЕРЖДЕНИИ ФОРМЫ И ФОРМАТА</w:t>
      </w:r>
    </w:p>
    <w:p w:rsidR="00C7058C" w:rsidRPr="001F60B7" w:rsidRDefault="00C7058C">
      <w:pPr>
        <w:pStyle w:val="ConsPlusTitle"/>
        <w:jc w:val="center"/>
      </w:pPr>
      <w:r w:rsidRPr="001F60B7">
        <w:t>ПРЕДСТАВЛЕНИЯ В ЭЛЕКТРОННОЙ ФОРМЕ СООБЩЕНИЯ О НАЛИЧИИ</w:t>
      </w:r>
    </w:p>
    <w:p w:rsidR="00C7058C" w:rsidRPr="001F60B7" w:rsidRDefault="00C7058C">
      <w:pPr>
        <w:pStyle w:val="ConsPlusTitle"/>
        <w:jc w:val="center"/>
      </w:pPr>
      <w:r w:rsidRPr="001F60B7">
        <w:t>У НАЛОГОПЛАТЕЛЬЩИКА-ОРГАНИЗАЦИИ ТРАНСПОРТНЫХ СРЕДСТВ</w:t>
      </w:r>
    </w:p>
    <w:p w:rsidR="00C7058C" w:rsidRPr="001F60B7" w:rsidRDefault="00C7058C">
      <w:pPr>
        <w:pStyle w:val="ConsPlusTitle"/>
        <w:jc w:val="center"/>
      </w:pPr>
      <w:r w:rsidRPr="001F60B7">
        <w:t>И (ИЛИ) ЗЕМЕЛЬНЫХ УЧАСТКОВ, ПРИЗНАВАЕМЫХ ОБЪЕКТАМИ</w:t>
      </w:r>
    </w:p>
    <w:p w:rsidR="00C7058C" w:rsidRPr="001F60B7" w:rsidRDefault="00C7058C">
      <w:pPr>
        <w:pStyle w:val="ConsPlusTitle"/>
        <w:jc w:val="center"/>
      </w:pPr>
      <w:r w:rsidRPr="001F60B7">
        <w:t>НАЛОГООБЛОЖЕНИЯ ПО СООТВЕТСТВУЮЩИМ НАЛОГАМ, А ТАКЖЕ ПОРЯДКА</w:t>
      </w:r>
    </w:p>
    <w:p w:rsidR="00C7058C" w:rsidRPr="001F60B7" w:rsidRDefault="00C7058C">
      <w:pPr>
        <w:pStyle w:val="ConsPlusTitle"/>
        <w:jc w:val="center"/>
      </w:pPr>
      <w:r w:rsidRPr="001F60B7">
        <w:t>ЗАПОЛНЕНИЯ ФОРМЫ СООБЩЕНИЯ И ПОРЯДКА НАПРАВЛЕНИЯ СООБЩЕНИЯ</w:t>
      </w:r>
    </w:p>
    <w:p w:rsidR="00C7058C" w:rsidRPr="001F60B7" w:rsidRDefault="00C7058C">
      <w:pPr>
        <w:pStyle w:val="ConsPlusTitle"/>
        <w:jc w:val="center"/>
      </w:pPr>
      <w:r w:rsidRPr="001F60B7">
        <w:t>В ЭЛЕКТРОННОЙ ФОРМЕ ПО ТЕЛЕКОММУНИКАЦИОННЫМ КАНАЛАМ СВЯЗИ</w:t>
      </w:r>
    </w:p>
    <w:p w:rsidR="00C7058C" w:rsidRPr="001F60B7" w:rsidRDefault="00C7058C">
      <w:pPr>
        <w:pStyle w:val="ConsPlusNormal"/>
        <w:jc w:val="both"/>
      </w:pPr>
    </w:p>
    <w:p w:rsidR="00C7058C" w:rsidRPr="001F60B7" w:rsidRDefault="00C7058C">
      <w:pPr>
        <w:pStyle w:val="ConsPlusNormal"/>
        <w:ind w:firstLine="540"/>
        <w:jc w:val="both"/>
      </w:pPr>
      <w:r w:rsidRPr="001F60B7">
        <w:t xml:space="preserve">В соответствии с </w:t>
      </w:r>
      <w:hyperlink r:id="rId4" w:history="1">
        <w:r w:rsidRPr="001F60B7">
          <w:t>пунктом 2.2 статьи 23</w:t>
        </w:r>
      </w:hyperlink>
      <w:r w:rsidRPr="001F60B7">
        <w:t xml:space="preserve">, </w:t>
      </w:r>
      <w:hyperlink r:id="rId5" w:history="1">
        <w:r w:rsidRPr="001F60B7">
          <w:t>пунктом 4 статьи 31</w:t>
        </w:r>
      </w:hyperlink>
      <w:r w:rsidRPr="001F60B7">
        <w:t xml:space="preserve"> Налогового кодекса Российской Федерации (Собрание законодательства Российской Федерации, 1998, N 31, ст. 3824; 2019, N 39, ст. 5375), а также </w:t>
      </w:r>
      <w:hyperlink r:id="rId6" w:history="1">
        <w:r w:rsidRPr="001F60B7">
          <w:t>подпунктом 5.9.37 пункта 5</w:t>
        </w:r>
      </w:hyperlink>
      <w:r w:rsidRPr="001F60B7">
        <w:t xml:space="preserve">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2015, N 15, ст. 2286), в целях обеспечения исполнения налогоплательщиками-организациями обязанности по представлению в налоговый орган сообщения о наличии у них транспортных средств и (или) земельных участков, признаваемых объектами налогообложения по соответствующим налогам, в связи с принятием Федерального </w:t>
      </w:r>
      <w:hyperlink r:id="rId7" w:history="1">
        <w:r w:rsidRPr="001F60B7">
          <w:t>закона</w:t>
        </w:r>
      </w:hyperlink>
      <w:r w:rsidRPr="001F60B7">
        <w:t xml:space="preserve"> от 29.09.2019 N 325-ФЗ "О внесении изменений в части первую и вторую Налогового кодекса Российской Федерации" (Собрание законодательства Российской Федерации, 2019, N 39, ст. 5375) приказываю:</w:t>
      </w:r>
    </w:p>
    <w:p w:rsidR="00C7058C" w:rsidRPr="001F60B7" w:rsidRDefault="00C7058C">
      <w:pPr>
        <w:pStyle w:val="ConsPlusNormal"/>
        <w:spacing w:before="220"/>
        <w:ind w:firstLine="540"/>
        <w:jc w:val="both"/>
      </w:pPr>
      <w:r w:rsidRPr="001F60B7">
        <w:t>1. Утвердить:</w:t>
      </w:r>
    </w:p>
    <w:p w:rsidR="00C7058C" w:rsidRPr="001F60B7" w:rsidRDefault="00C7058C">
      <w:pPr>
        <w:pStyle w:val="ConsPlusNormal"/>
        <w:spacing w:before="220"/>
        <w:ind w:firstLine="540"/>
        <w:jc w:val="both"/>
      </w:pPr>
      <w:r w:rsidRPr="001F60B7">
        <w:t xml:space="preserve">форму "Сообщение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согласно </w:t>
      </w:r>
      <w:hyperlink w:anchor="P51" w:history="1">
        <w:r w:rsidRPr="001F60B7">
          <w:t>приложению N 1</w:t>
        </w:r>
      </w:hyperlink>
      <w:r w:rsidRPr="001F60B7">
        <w:t xml:space="preserve"> к настоящему приказу;</w:t>
      </w:r>
    </w:p>
    <w:p w:rsidR="00C7058C" w:rsidRPr="001F60B7" w:rsidRDefault="00C7058C">
      <w:pPr>
        <w:pStyle w:val="ConsPlusNormal"/>
        <w:spacing w:before="220"/>
        <w:ind w:firstLine="540"/>
        <w:jc w:val="both"/>
      </w:pPr>
      <w:r w:rsidRPr="001F60B7">
        <w:t xml:space="preserve">формат представления сообщения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в электронной форме согласно </w:t>
      </w:r>
      <w:hyperlink w:anchor="P360" w:history="1">
        <w:r w:rsidRPr="001F60B7">
          <w:t>приложению N 2</w:t>
        </w:r>
      </w:hyperlink>
      <w:r w:rsidRPr="001F60B7">
        <w:t xml:space="preserve"> к настоящему приказу;</w:t>
      </w:r>
    </w:p>
    <w:p w:rsidR="00C7058C" w:rsidRPr="001F60B7" w:rsidRDefault="00C7058C">
      <w:pPr>
        <w:pStyle w:val="ConsPlusNormal"/>
        <w:spacing w:before="220"/>
        <w:ind w:firstLine="540"/>
        <w:jc w:val="both"/>
      </w:pPr>
      <w:r w:rsidRPr="001F60B7">
        <w:t xml:space="preserve">порядок заполнения формы "Сообщение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согласно </w:t>
      </w:r>
      <w:hyperlink w:anchor="P806" w:history="1">
        <w:r w:rsidRPr="001F60B7">
          <w:t>приложению N 3</w:t>
        </w:r>
      </w:hyperlink>
      <w:r w:rsidRPr="001F60B7">
        <w:t xml:space="preserve"> к настоящему приказу;</w:t>
      </w:r>
    </w:p>
    <w:p w:rsidR="00C7058C" w:rsidRPr="001F60B7" w:rsidRDefault="00C7058C">
      <w:pPr>
        <w:pStyle w:val="ConsPlusNormal"/>
        <w:spacing w:before="220"/>
        <w:ind w:firstLine="540"/>
        <w:jc w:val="both"/>
      </w:pPr>
      <w:r w:rsidRPr="001F60B7">
        <w:t xml:space="preserve">порядок направления сообщения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в электронной форме по телекоммуникационным каналам связи согласно </w:t>
      </w:r>
      <w:hyperlink w:anchor="P890" w:history="1">
        <w:r w:rsidRPr="001F60B7">
          <w:t>приложению N 4</w:t>
        </w:r>
      </w:hyperlink>
      <w:r w:rsidRPr="001F60B7">
        <w:t xml:space="preserve"> к настоящему приказу.</w:t>
      </w:r>
    </w:p>
    <w:p w:rsidR="00C7058C" w:rsidRPr="001F60B7" w:rsidRDefault="00C7058C">
      <w:pPr>
        <w:pStyle w:val="ConsPlusNormal"/>
        <w:spacing w:before="220"/>
        <w:ind w:firstLine="540"/>
        <w:jc w:val="both"/>
      </w:pPr>
      <w:r w:rsidRPr="001F60B7">
        <w:t>2. Настоящий приказ вступает в силу с 1 января 2021 года.</w:t>
      </w:r>
    </w:p>
    <w:p w:rsidR="00C7058C" w:rsidRPr="001F60B7" w:rsidRDefault="00C7058C">
      <w:pPr>
        <w:pStyle w:val="ConsPlusNormal"/>
        <w:spacing w:before="220"/>
        <w:ind w:firstLine="540"/>
        <w:jc w:val="both"/>
      </w:pPr>
      <w:r w:rsidRPr="001F60B7">
        <w:t xml:space="preserve">3.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w:t>
      </w:r>
      <w:r w:rsidRPr="001F60B7">
        <w:lastRenderedPageBreak/>
        <w:t>нижестоящих налоговых органов и обеспечить его исполнение.</w:t>
      </w:r>
    </w:p>
    <w:p w:rsidR="00C7058C" w:rsidRPr="001F60B7" w:rsidRDefault="00C7058C">
      <w:pPr>
        <w:pStyle w:val="ConsPlusNormal"/>
        <w:spacing w:before="220"/>
        <w:ind w:firstLine="540"/>
        <w:jc w:val="both"/>
      </w:pPr>
      <w:r w:rsidRPr="001F60B7">
        <w:t>4. Контроль за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уплаты налогоплательщиками-организациями транспортного налога и земельного налога.</w:t>
      </w:r>
    </w:p>
    <w:p w:rsidR="00C7058C" w:rsidRPr="001F60B7" w:rsidRDefault="00C7058C">
      <w:pPr>
        <w:pStyle w:val="ConsPlusNormal"/>
        <w:jc w:val="both"/>
      </w:pPr>
    </w:p>
    <w:p w:rsidR="00C7058C" w:rsidRPr="001F60B7" w:rsidRDefault="00C7058C">
      <w:pPr>
        <w:pStyle w:val="ConsPlusNormal"/>
        <w:jc w:val="right"/>
      </w:pPr>
      <w:r w:rsidRPr="001F60B7">
        <w:t>Руководитель</w:t>
      </w:r>
    </w:p>
    <w:p w:rsidR="00C7058C" w:rsidRPr="001F60B7" w:rsidRDefault="00C7058C">
      <w:pPr>
        <w:pStyle w:val="ConsPlusNormal"/>
        <w:jc w:val="right"/>
      </w:pPr>
      <w:r w:rsidRPr="001F60B7">
        <w:t>Федеральной налоговой службы</w:t>
      </w:r>
    </w:p>
    <w:p w:rsidR="00C7058C" w:rsidRPr="001F60B7" w:rsidRDefault="00C7058C">
      <w:pPr>
        <w:pStyle w:val="ConsPlusNormal"/>
        <w:jc w:val="right"/>
      </w:pPr>
      <w:r w:rsidRPr="001F60B7">
        <w:t>Д.В.ЕГОРОВ</w:t>
      </w: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right"/>
        <w:outlineLvl w:val="0"/>
      </w:pPr>
      <w:r w:rsidRPr="001F60B7">
        <w:t>Приложение N 1</w:t>
      </w:r>
    </w:p>
    <w:p w:rsidR="00C7058C" w:rsidRPr="001F60B7" w:rsidRDefault="00C7058C">
      <w:pPr>
        <w:pStyle w:val="ConsPlusNormal"/>
        <w:jc w:val="right"/>
      </w:pPr>
      <w:r w:rsidRPr="001F60B7">
        <w:t>к приказу ФНС России</w:t>
      </w:r>
    </w:p>
    <w:p w:rsidR="00C7058C" w:rsidRPr="001F60B7" w:rsidRDefault="00C7058C">
      <w:pPr>
        <w:pStyle w:val="ConsPlusNormal"/>
        <w:jc w:val="right"/>
      </w:pPr>
      <w:r w:rsidRPr="001F60B7">
        <w:t>от 25.02.2020 N ЕД-7-21/124@</w:t>
      </w:r>
    </w:p>
    <w:p w:rsidR="00C7058C" w:rsidRPr="001F60B7" w:rsidRDefault="00C7058C">
      <w:pPr>
        <w:pStyle w:val="ConsPlusNormal"/>
        <w:jc w:val="both"/>
      </w:pP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bookmarkStart w:id="0" w:name="P43"/>
      <w:bookmarkEnd w:id="0"/>
      <w:r w:rsidRPr="001F60B7">
        <w:rPr>
          <w:sz w:val="16"/>
        </w:rPr>
        <w:t xml:space="preserve">   ││││││││││││││     ИНН │ │ │ │ │ │ │ │ │ │ │</w:t>
      </w:r>
    </w:p>
    <w:p w:rsidR="00C7058C" w:rsidRPr="001F60B7" w:rsidRDefault="00C7058C">
      <w:pPr>
        <w:pStyle w:val="ConsPlusNonformat"/>
        <w:jc w:val="both"/>
      </w:pPr>
      <w:r w:rsidRPr="001F60B7">
        <w:rPr>
          <w:sz w:val="16"/>
        </w:rPr>
        <w:t xml:space="preserve">   ││2240││1014││         └─┴─┴─┴─┴─┴─┴─┴─┴─┴─┘</w:t>
      </w:r>
    </w:p>
    <w:p w:rsidR="00C7058C" w:rsidRPr="001F60B7" w:rsidRDefault="00C7058C">
      <w:pPr>
        <w:pStyle w:val="ConsPlusNonformat"/>
        <w:jc w:val="both"/>
      </w:pPr>
      <w:r w:rsidRPr="001F60B7">
        <w:rPr>
          <w:sz w:val="16"/>
        </w:rPr>
        <w:t xml:space="preserve">                          ┌─┬─┬─┬─┬─┬─┬─┬─┬─┐      ┌─┬─┬─┐</w:t>
      </w:r>
    </w:p>
    <w:p w:rsidR="00C7058C" w:rsidRPr="001F60B7" w:rsidRDefault="00C7058C">
      <w:pPr>
        <w:pStyle w:val="ConsPlusNonformat"/>
        <w:jc w:val="both"/>
      </w:pPr>
      <w:bookmarkStart w:id="1" w:name="P46"/>
      <w:bookmarkEnd w:id="1"/>
      <w:r w:rsidRPr="001F60B7">
        <w:rPr>
          <w:sz w:val="16"/>
        </w:rPr>
        <w:t xml:space="preserve">                      КПП │ │ │ │ │ │ │ │ │ │ Стр. │0│0│1│</w:t>
      </w:r>
    </w:p>
    <w:p w:rsidR="00C7058C" w:rsidRPr="001F60B7" w:rsidRDefault="00C7058C">
      <w:pPr>
        <w:pStyle w:val="ConsPlusNonformat"/>
        <w:jc w:val="both"/>
      </w:pPr>
      <w:r w:rsidRPr="001F60B7">
        <w:rPr>
          <w:sz w:val="16"/>
        </w:rPr>
        <w:t xml:space="preserve">                          └─┴─┴─┴─┴─┴─┴─┴─┴─┘      └─┴─┴─┘</w:t>
      </w:r>
    </w:p>
    <w:p w:rsidR="00C7058C" w:rsidRPr="001F60B7" w:rsidRDefault="00C7058C">
      <w:pPr>
        <w:pStyle w:val="ConsPlusNonformat"/>
        <w:jc w:val="both"/>
      </w:pPr>
    </w:p>
    <w:p w:rsidR="00C7058C" w:rsidRPr="001F60B7" w:rsidRDefault="00C7058C">
      <w:pPr>
        <w:pStyle w:val="ConsPlusNonformat"/>
        <w:jc w:val="both"/>
      </w:pPr>
      <w:r w:rsidRPr="001F60B7">
        <w:rPr>
          <w:sz w:val="16"/>
        </w:rPr>
        <w:t xml:space="preserve">    Форма по КНД 1150099</w:t>
      </w:r>
    </w:p>
    <w:p w:rsidR="00C7058C" w:rsidRPr="001F60B7" w:rsidRDefault="00C7058C">
      <w:pPr>
        <w:pStyle w:val="ConsPlusNonformat"/>
        <w:jc w:val="both"/>
      </w:pPr>
    </w:p>
    <w:p w:rsidR="00C7058C" w:rsidRPr="001F60B7" w:rsidRDefault="00C7058C">
      <w:pPr>
        <w:pStyle w:val="ConsPlusNonformat"/>
        <w:jc w:val="both"/>
      </w:pPr>
      <w:bookmarkStart w:id="2" w:name="P51"/>
      <w:bookmarkEnd w:id="2"/>
      <w:r w:rsidRPr="001F60B7">
        <w:rPr>
          <w:sz w:val="16"/>
        </w:rPr>
        <w:t xml:space="preserve">                                    Сообщение</w:t>
      </w:r>
    </w:p>
    <w:p w:rsidR="00C7058C" w:rsidRPr="001F60B7" w:rsidRDefault="00C7058C">
      <w:pPr>
        <w:pStyle w:val="ConsPlusNonformat"/>
        <w:jc w:val="both"/>
      </w:pPr>
      <w:r w:rsidRPr="001F60B7">
        <w:rPr>
          <w:sz w:val="16"/>
        </w:rPr>
        <w:t xml:space="preserve">             о наличии у налогоплательщика-организации транспортных</w:t>
      </w:r>
    </w:p>
    <w:p w:rsidR="00C7058C" w:rsidRPr="001F60B7" w:rsidRDefault="00C7058C">
      <w:pPr>
        <w:pStyle w:val="ConsPlusNonformat"/>
        <w:jc w:val="both"/>
      </w:pPr>
      <w:r w:rsidRPr="001F60B7">
        <w:rPr>
          <w:sz w:val="16"/>
        </w:rPr>
        <w:t xml:space="preserve">           средств и (или) земельных участков, признаваемых объектами</w:t>
      </w:r>
    </w:p>
    <w:p w:rsidR="00C7058C" w:rsidRPr="001F60B7" w:rsidRDefault="00C7058C">
      <w:pPr>
        <w:pStyle w:val="ConsPlusNonformat"/>
        <w:jc w:val="both"/>
      </w:pPr>
      <w:r w:rsidRPr="001F60B7">
        <w:rPr>
          <w:sz w:val="16"/>
        </w:rPr>
        <w:t xml:space="preserve">                   налогообложения по соответствующим налогам</w:t>
      </w:r>
    </w:p>
    <w:p w:rsidR="00C7058C" w:rsidRPr="001F60B7" w:rsidRDefault="00C7058C">
      <w:pPr>
        <w:pStyle w:val="ConsPlusNonformat"/>
        <w:jc w:val="both"/>
      </w:pPr>
    </w:p>
    <w:p w:rsidR="00C7058C" w:rsidRPr="001F60B7" w:rsidRDefault="00C7058C">
      <w:pPr>
        <w:pStyle w:val="ConsPlusNonformat"/>
        <w:jc w:val="both"/>
      </w:pPr>
      <w:r w:rsidRPr="001F60B7">
        <w:rPr>
          <w:sz w:val="16"/>
        </w:rPr>
        <w:t xml:space="preserve">                                              ┌─┬─┬─┬─┐</w:t>
      </w:r>
    </w:p>
    <w:p w:rsidR="00C7058C" w:rsidRPr="001F60B7" w:rsidRDefault="00C7058C">
      <w:pPr>
        <w:pStyle w:val="ConsPlusNonformat"/>
        <w:jc w:val="both"/>
      </w:pPr>
      <w:bookmarkStart w:id="3" w:name="P57"/>
      <w:bookmarkEnd w:id="3"/>
      <w:r w:rsidRPr="001F60B7">
        <w:rPr>
          <w:sz w:val="16"/>
        </w:rPr>
        <w:t xml:space="preserve">1. Представляется в налоговый орган (код) </w:t>
      </w:r>
      <w:hyperlink w:anchor="P150" w:history="1">
        <w:r w:rsidRPr="001F60B7">
          <w:rPr>
            <w:sz w:val="16"/>
          </w:rPr>
          <w:t>&lt;1&gt;</w:t>
        </w:r>
      </w:hyperlink>
      <w:r w:rsidRPr="001F60B7">
        <w:rPr>
          <w:sz w:val="16"/>
        </w:rPr>
        <w:t xml:space="preserve"> │ │ │ │ │</w:t>
      </w:r>
    </w:p>
    <w:p w:rsidR="00C7058C" w:rsidRPr="001F60B7" w:rsidRDefault="00C7058C">
      <w:pPr>
        <w:pStyle w:val="ConsPlusNonformat"/>
        <w:jc w:val="both"/>
      </w:pPr>
      <w:r w:rsidRPr="001F60B7">
        <w:rPr>
          <w:sz w:val="16"/>
        </w:rPr>
        <w:t xml:space="preserve">                                              └─┴─┴─┴─┘</w:t>
      </w:r>
    </w:p>
    <w:p w:rsidR="00C7058C" w:rsidRPr="001F60B7" w:rsidRDefault="00C7058C">
      <w:pPr>
        <w:pStyle w:val="ConsPlusNonformat"/>
        <w:jc w:val="both"/>
      </w:pPr>
    </w:p>
    <w:p w:rsidR="00C7058C" w:rsidRPr="001F60B7" w:rsidRDefault="00C7058C">
      <w:pPr>
        <w:pStyle w:val="ConsPlusNonformat"/>
        <w:jc w:val="both"/>
      </w:pPr>
      <w:bookmarkStart w:id="4" w:name="P60"/>
      <w:bookmarkEnd w:id="4"/>
      <w:r w:rsidRPr="001F60B7">
        <w:rPr>
          <w:sz w:val="16"/>
        </w:rPr>
        <w:t>2. Сведения о налогоплательщике-организации:</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 │ │ │ │ │ │ │ │ │ │ │ │ │ │ │ │ │ │ │ │ │ │ │ │ │ │ │ │ │ │ │ │ │ │ │ │ │ │ │ │</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 │ │ │ │ │ │ │ │ │ │ │ │ │ │ │ │ │ │ │ │ │ │ │ │ │ │ │ │ │ │ │ │ │ │ │ │ │ │ │ │</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 │ │ │ │ │ │ │ │ │ │ │ │ │ │ │ │ │ │ │ │ │ │ │ │ │ │ │ │ │ │ │ │ │ │ │ │ │ │ │ │</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 │ │ │ │ │ │ │ │ │ │ │ │ │ │ │ │ │ │ │ │ │ │ │ │ │ │ │ │ │ │ │ │ │ │ │ │ │ │ │ │</w:t>
      </w:r>
    </w:p>
    <w:p w:rsidR="00C7058C" w:rsidRPr="001F60B7" w:rsidRDefault="00C7058C">
      <w:pPr>
        <w:pStyle w:val="ConsPlusNonformat"/>
        <w:jc w:val="both"/>
      </w:pPr>
      <w:r w:rsidRPr="001F60B7">
        <w:rPr>
          <w:sz w:val="16"/>
        </w:rPr>
        <w:t>└─┴─┴─┴─┴─┴─┴─┴─┴─┴─┴─┴─┴─┴─┴─┴─┴─┴─┴─┴─┴─┴─┴─┴─┴─┴─┴─┴─┴─┴─┴─┴─┴─┴─┴─┴─┴─┴─┴─┴─┘</w:t>
      </w:r>
    </w:p>
    <w:p w:rsidR="00C7058C" w:rsidRPr="001F60B7" w:rsidRDefault="00C7058C">
      <w:pPr>
        <w:pStyle w:val="ConsPlusNonformat"/>
        <w:jc w:val="both"/>
      </w:pPr>
      <w:r w:rsidRPr="001F60B7">
        <w:rPr>
          <w:sz w:val="16"/>
        </w:rPr>
        <w:t xml:space="preserve">                       (полное наименование организации)</w:t>
      </w:r>
    </w:p>
    <w:p w:rsidR="00C7058C" w:rsidRPr="001F60B7" w:rsidRDefault="00C7058C">
      <w:pPr>
        <w:pStyle w:val="ConsPlusNonformat"/>
        <w:jc w:val="both"/>
      </w:pPr>
    </w:p>
    <w:p w:rsidR="00C7058C" w:rsidRPr="001F60B7" w:rsidRDefault="00C7058C">
      <w:pPr>
        <w:pStyle w:val="ConsPlusNonformat"/>
        <w:jc w:val="both"/>
      </w:pPr>
      <w:r w:rsidRPr="001F60B7">
        <w:rPr>
          <w:sz w:val="16"/>
        </w:rPr>
        <w:t xml:space="preserve">                                  ┌─┬─┬─┬─┬─┬─┬─┬─┬─┬─┬─┬─┬─┬─┬─┬─┬─┬─┬─┬─┐</w:t>
      </w:r>
    </w:p>
    <w:p w:rsidR="00C7058C" w:rsidRPr="001F60B7" w:rsidRDefault="00C7058C">
      <w:pPr>
        <w:pStyle w:val="ConsPlusNonformat"/>
        <w:jc w:val="both"/>
      </w:pPr>
      <w:bookmarkStart w:id="5" w:name="P76"/>
      <w:bookmarkEnd w:id="5"/>
      <w:r w:rsidRPr="001F60B7">
        <w:rPr>
          <w:sz w:val="16"/>
        </w:rPr>
        <w:t>3. Номер контактного телефона     │ │ │ │ │ │ │ │ │ │ │ │ │ │ │ │ │ │ │ │ │</w:t>
      </w:r>
    </w:p>
    <w:p w:rsidR="00C7058C" w:rsidRPr="001F60B7" w:rsidRDefault="00C7058C">
      <w:pPr>
        <w:pStyle w:val="ConsPlusNonformat"/>
        <w:jc w:val="both"/>
      </w:pPr>
      <w:r w:rsidRPr="001F60B7">
        <w:rPr>
          <w:sz w:val="16"/>
        </w:rPr>
        <w:t xml:space="preserve">                                  └─┴─┴─┴─┴─┴─┴─┴─┴─┴─┴─┴─┴─┴─┴─┴─┴─┴─┴─┴─┘</w:t>
      </w:r>
    </w:p>
    <w:p w:rsidR="00C7058C" w:rsidRPr="001F60B7" w:rsidRDefault="00C7058C">
      <w:pPr>
        <w:pStyle w:val="ConsPlusNonformat"/>
        <w:jc w:val="both"/>
      </w:pPr>
    </w:p>
    <w:p w:rsidR="00C7058C" w:rsidRPr="001F60B7" w:rsidRDefault="00C7058C">
      <w:pPr>
        <w:pStyle w:val="ConsPlusNonformat"/>
        <w:jc w:val="both"/>
      </w:pPr>
      <w:bookmarkStart w:id="6" w:name="P79"/>
      <w:bookmarkEnd w:id="6"/>
      <w:r w:rsidRPr="001F60B7">
        <w:rPr>
          <w:sz w:val="16"/>
        </w:rPr>
        <w:t>4. Способ информирования налогоплательщика-организации о результатах</w:t>
      </w:r>
    </w:p>
    <w:p w:rsidR="00C7058C" w:rsidRPr="001F60B7" w:rsidRDefault="00C7058C">
      <w:pPr>
        <w:pStyle w:val="ConsPlusNonformat"/>
        <w:jc w:val="both"/>
      </w:pPr>
      <w:r w:rsidRPr="001F60B7">
        <w:rPr>
          <w:sz w:val="16"/>
        </w:rPr>
        <w:t>рассмотрения настоящего сообщения:</w:t>
      </w:r>
    </w:p>
    <w:p w:rsidR="00C7058C" w:rsidRPr="001F60B7" w:rsidRDefault="00C7058C">
      <w:pPr>
        <w:pStyle w:val="ConsPlusNonformat"/>
        <w:jc w:val="both"/>
      </w:pPr>
      <w:bookmarkStart w:id="7" w:name="P81"/>
      <w:bookmarkEnd w:id="7"/>
      <w:r w:rsidRPr="001F60B7">
        <w:rPr>
          <w:sz w:val="16"/>
        </w:rPr>
        <w:t>┌─┐ 1 - лично в налоговом органе, через который подано настоящее сообщение</w:t>
      </w:r>
    </w:p>
    <w:p w:rsidR="00C7058C" w:rsidRPr="001F60B7" w:rsidRDefault="00C7058C">
      <w:pPr>
        <w:pStyle w:val="ConsPlusNonformat"/>
        <w:jc w:val="both"/>
      </w:pPr>
      <w:bookmarkStart w:id="8" w:name="P82"/>
      <w:bookmarkEnd w:id="8"/>
      <w:r w:rsidRPr="001F60B7">
        <w:rPr>
          <w:sz w:val="16"/>
        </w:rPr>
        <w:t>│ │ 2 - по почте по имеющемуся у налогового органа адресу</w:t>
      </w:r>
    </w:p>
    <w:p w:rsidR="00C7058C" w:rsidRPr="001F60B7" w:rsidRDefault="00C7058C">
      <w:pPr>
        <w:pStyle w:val="ConsPlusNonformat"/>
        <w:jc w:val="both"/>
      </w:pPr>
      <w:r w:rsidRPr="001F60B7">
        <w:rPr>
          <w:sz w:val="16"/>
        </w:rPr>
        <w:t>└─┘     налогоплательщика-организации</w:t>
      </w:r>
    </w:p>
    <w:p w:rsidR="00C7058C" w:rsidRPr="001F60B7" w:rsidRDefault="00C7058C">
      <w:pPr>
        <w:pStyle w:val="ConsPlusNonformat"/>
        <w:jc w:val="both"/>
      </w:pPr>
      <w:bookmarkStart w:id="9" w:name="P84"/>
      <w:bookmarkEnd w:id="9"/>
      <w:r w:rsidRPr="001F60B7">
        <w:rPr>
          <w:sz w:val="16"/>
        </w:rPr>
        <w:t xml:space="preserve">    3 - по телекоммуникационным каналам связи через оператора электронного</w:t>
      </w:r>
    </w:p>
    <w:p w:rsidR="00C7058C" w:rsidRPr="001F60B7" w:rsidRDefault="00C7058C">
      <w:pPr>
        <w:pStyle w:val="ConsPlusNonformat"/>
        <w:jc w:val="both"/>
      </w:pPr>
      <w:r w:rsidRPr="001F60B7">
        <w:rPr>
          <w:sz w:val="16"/>
        </w:rPr>
        <w:t xml:space="preserve">        документооборота в случае, если сообщение было представлено</w:t>
      </w:r>
    </w:p>
    <w:p w:rsidR="00C7058C" w:rsidRPr="001F60B7" w:rsidRDefault="00C7058C">
      <w:pPr>
        <w:pStyle w:val="ConsPlusNonformat"/>
        <w:jc w:val="both"/>
      </w:pPr>
      <w:r w:rsidRPr="001F60B7">
        <w:rPr>
          <w:sz w:val="16"/>
        </w:rPr>
        <w:t xml:space="preserve">        по телекоммуникационным каналам связи</w:t>
      </w:r>
    </w:p>
    <w:p w:rsidR="00C7058C" w:rsidRPr="001F60B7" w:rsidRDefault="00C7058C">
      <w:pPr>
        <w:pStyle w:val="ConsPlusNonformat"/>
        <w:jc w:val="both"/>
      </w:pPr>
    </w:p>
    <w:p w:rsidR="00C7058C" w:rsidRPr="001F60B7" w:rsidRDefault="00C7058C">
      <w:pPr>
        <w:pStyle w:val="ConsPlusNonformat"/>
        <w:jc w:val="both"/>
      </w:pPr>
      <w:r w:rsidRPr="001F60B7">
        <w:rPr>
          <w:sz w:val="16"/>
        </w:rPr>
        <w:t xml:space="preserve">                        ┌─┬─┬─┐                                        ┌─┬─┬─┐</w:t>
      </w:r>
    </w:p>
    <w:p w:rsidR="00C7058C" w:rsidRPr="001F60B7" w:rsidRDefault="00C7058C">
      <w:pPr>
        <w:pStyle w:val="ConsPlusNonformat"/>
        <w:jc w:val="both"/>
      </w:pPr>
      <w:bookmarkStart w:id="10" w:name="P89"/>
      <w:bookmarkEnd w:id="10"/>
      <w:r w:rsidRPr="001F60B7">
        <w:rPr>
          <w:sz w:val="16"/>
        </w:rPr>
        <w:t>Сообщение составлено на │ │ │ │ страницах с приложением подтверждающих │ │ │ │ листах</w:t>
      </w:r>
    </w:p>
    <w:p w:rsidR="00C7058C" w:rsidRPr="001F60B7" w:rsidRDefault="00C7058C">
      <w:pPr>
        <w:pStyle w:val="ConsPlusNonformat"/>
        <w:jc w:val="both"/>
      </w:pPr>
      <w:r w:rsidRPr="001F60B7">
        <w:rPr>
          <w:sz w:val="16"/>
        </w:rPr>
        <w:t xml:space="preserve">                        └─┴─┴─┘ документов или их копий на             └─┴─┴─┘</w:t>
      </w:r>
    </w:p>
    <w:p w:rsidR="00C7058C" w:rsidRPr="001F60B7" w:rsidRDefault="00C7058C">
      <w:pPr>
        <w:pStyle w:val="ConsPlusNonformat"/>
        <w:jc w:val="both"/>
      </w:pPr>
      <w:r w:rsidRPr="001F60B7">
        <w:rPr>
          <w:sz w:val="16"/>
        </w:rPr>
        <w:lastRenderedPageBreak/>
        <w:t>───────────────────────────────────────────┬────────────────────────────────────────────</w:t>
      </w:r>
    </w:p>
    <w:p w:rsidR="00C7058C" w:rsidRPr="001F60B7" w:rsidRDefault="00C7058C">
      <w:pPr>
        <w:pStyle w:val="ConsPlusNonformat"/>
        <w:jc w:val="both"/>
      </w:pPr>
      <w:bookmarkStart w:id="11" w:name="P92"/>
      <w:bookmarkEnd w:id="11"/>
      <w:r w:rsidRPr="001F60B7">
        <w:rPr>
          <w:sz w:val="16"/>
        </w:rPr>
        <w:t>Достоверность и полноту сведений, указанных│  Заполняется работником налогового органа</w:t>
      </w:r>
    </w:p>
    <w:p w:rsidR="00C7058C" w:rsidRPr="001F60B7" w:rsidRDefault="00C7058C">
      <w:pPr>
        <w:pStyle w:val="ConsPlusNonformat"/>
        <w:jc w:val="both"/>
      </w:pPr>
      <w:r w:rsidRPr="001F60B7">
        <w:rPr>
          <w:sz w:val="16"/>
        </w:rPr>
        <w:t xml:space="preserve">   в настоящем сообщении, подтверждаю:     │</w:t>
      </w:r>
    </w:p>
    <w:p w:rsidR="00C7058C" w:rsidRPr="001F60B7" w:rsidRDefault="00C7058C">
      <w:pPr>
        <w:pStyle w:val="ConsPlusNonformat"/>
        <w:jc w:val="both"/>
      </w:pPr>
      <w:r w:rsidRPr="001F60B7">
        <w:rPr>
          <w:sz w:val="16"/>
        </w:rPr>
        <w:t xml:space="preserve">                                           │    Сведения о представлении сообщения</w:t>
      </w:r>
    </w:p>
    <w:p w:rsidR="00C7058C" w:rsidRPr="001F60B7" w:rsidRDefault="00C7058C">
      <w:pPr>
        <w:pStyle w:val="ConsPlusNonformat"/>
        <w:jc w:val="both"/>
      </w:pPr>
      <w:bookmarkStart w:id="12" w:name="P95"/>
      <w:bookmarkEnd w:id="12"/>
      <w:r w:rsidRPr="001F60B7">
        <w:rPr>
          <w:sz w:val="16"/>
        </w:rPr>
        <w:t xml:space="preserve"> ┌─┐ 1 - налогоплательщик                  │</w:t>
      </w:r>
    </w:p>
    <w:p w:rsidR="00C7058C" w:rsidRPr="001F60B7" w:rsidRDefault="00C7058C">
      <w:pPr>
        <w:pStyle w:val="ConsPlusNonformat"/>
        <w:jc w:val="both"/>
      </w:pPr>
      <w:bookmarkStart w:id="13" w:name="P96"/>
      <w:bookmarkEnd w:id="13"/>
      <w:r w:rsidRPr="001F60B7">
        <w:rPr>
          <w:sz w:val="16"/>
        </w:rPr>
        <w:t xml:space="preserve"> │ │ 2 - представитель налогоплательщика   │                                       ┌─┬─┐</w:t>
      </w:r>
    </w:p>
    <w:p w:rsidR="00C7058C" w:rsidRPr="001F60B7" w:rsidRDefault="00C7058C">
      <w:pPr>
        <w:pStyle w:val="ConsPlusNonformat"/>
        <w:jc w:val="both"/>
      </w:pPr>
      <w:r w:rsidRPr="001F60B7">
        <w:rPr>
          <w:sz w:val="16"/>
        </w:rPr>
        <w:t xml:space="preserve"> └─┘     </w:t>
      </w:r>
      <w:hyperlink w:anchor="P152" w:history="1">
        <w:r w:rsidRPr="001F60B7">
          <w:rPr>
            <w:sz w:val="16"/>
          </w:rPr>
          <w:t>&lt;2&gt;</w:t>
        </w:r>
      </w:hyperlink>
      <w:r w:rsidRPr="001F60B7">
        <w:rPr>
          <w:sz w:val="16"/>
        </w:rPr>
        <w:t xml:space="preserve">                               │Настоящее сообщение представлено (код) │ │ │</w:t>
      </w:r>
    </w:p>
    <w:p w:rsidR="00C7058C" w:rsidRPr="001F60B7" w:rsidRDefault="00C7058C">
      <w:pPr>
        <w:pStyle w:val="ConsPlusNonformat"/>
        <w:jc w:val="both"/>
      </w:pPr>
      <w:r w:rsidRPr="001F60B7">
        <w:rPr>
          <w:sz w:val="16"/>
        </w:rPr>
        <w:t>┌─┬─┬─┬─┬─┬─┬─┬─┬─┬─┬─┬─┬─┬─┬─┬─┬─┬─┬─┬─┐  │                                       └─┴─┘</w:t>
      </w:r>
    </w:p>
    <w:p w:rsidR="00C7058C" w:rsidRPr="001F60B7" w:rsidRDefault="00C7058C">
      <w:pPr>
        <w:pStyle w:val="ConsPlusNonformat"/>
        <w:jc w:val="both"/>
      </w:pPr>
      <w:r w:rsidRPr="001F60B7">
        <w:rPr>
          <w:sz w:val="16"/>
        </w:rPr>
        <w:t>│ │ │ │ │ │ │ │ │ │ │ │ │ │ │ │ │ │ │ │ │  │   ┌─┬─┬─┐</w:t>
      </w:r>
    </w:p>
    <w:p w:rsidR="00C7058C" w:rsidRPr="001F60B7" w:rsidRDefault="00C7058C">
      <w:pPr>
        <w:pStyle w:val="ConsPlusNonformat"/>
        <w:jc w:val="both"/>
      </w:pPr>
      <w:r w:rsidRPr="001F60B7">
        <w:rPr>
          <w:sz w:val="16"/>
        </w:rPr>
        <w:t>└─┴─┴─┴─┴─┴─┴─┴─┴─┴─┴─┴─┴─┴─┴─┴─┴─┴─┴─┴─┘  │на │ │ │ │ страницах</w:t>
      </w:r>
    </w:p>
    <w:p w:rsidR="00C7058C" w:rsidRPr="001F60B7" w:rsidRDefault="00C7058C">
      <w:pPr>
        <w:pStyle w:val="ConsPlusNonformat"/>
        <w:jc w:val="both"/>
      </w:pPr>
      <w:r w:rsidRPr="001F60B7">
        <w:rPr>
          <w:sz w:val="16"/>
        </w:rPr>
        <w:t>┌─┬─┬─┬─┬─┬─┬─┬─┬─┬─┬─┬─┬─┬─┬─┬─┬─┬─┬─┬─┐  │   └─┴─┴─┘</w:t>
      </w:r>
    </w:p>
    <w:p w:rsidR="00C7058C" w:rsidRPr="001F60B7" w:rsidRDefault="00C7058C">
      <w:pPr>
        <w:pStyle w:val="ConsPlusNonformat"/>
        <w:jc w:val="both"/>
      </w:pPr>
      <w:r w:rsidRPr="001F60B7">
        <w:rPr>
          <w:sz w:val="16"/>
        </w:rPr>
        <w:t>│ │ │ │ │ │ │ │ │ │ │ │ │ │ │ │ │ │ │ │ │  │с приложением подтверждающих документов</w:t>
      </w:r>
    </w:p>
    <w:p w:rsidR="00C7058C" w:rsidRPr="001F60B7" w:rsidRDefault="00C7058C">
      <w:pPr>
        <w:pStyle w:val="ConsPlusNonformat"/>
        <w:jc w:val="both"/>
      </w:pPr>
      <w:r w:rsidRPr="001F60B7">
        <w:rPr>
          <w:sz w:val="16"/>
        </w:rPr>
        <w:t>└─┴─┴─┴─┴─┴─┴─┴─┴─┴─┴─┴─┴─┴─┴─┴─┴─┴─┴─┴─┘  │                ┌─┬─┬─┐</w:t>
      </w:r>
    </w:p>
    <w:p w:rsidR="00C7058C" w:rsidRPr="001F60B7" w:rsidRDefault="00C7058C">
      <w:pPr>
        <w:pStyle w:val="ConsPlusNonformat"/>
        <w:jc w:val="both"/>
      </w:pPr>
      <w:r w:rsidRPr="001F60B7">
        <w:rPr>
          <w:sz w:val="16"/>
        </w:rPr>
        <w:t>┌─┬─┬─┬─┬─┬─┬─┬─┬─┬─┬─┬─┬─┬─┬─┬─┬─┬─┬─┬─┐  │или их копий на │ │ │ │ листах</w:t>
      </w:r>
    </w:p>
    <w:p w:rsidR="00C7058C" w:rsidRPr="001F60B7" w:rsidRDefault="00C7058C">
      <w:pPr>
        <w:pStyle w:val="ConsPlusNonformat"/>
        <w:jc w:val="both"/>
      </w:pPr>
      <w:r w:rsidRPr="001F60B7">
        <w:rPr>
          <w:sz w:val="16"/>
        </w:rPr>
        <w:t>│ │ │ │ │ │ │ │ │ │ │ │ │ │ │ │ │ │ │ │ │  │                └─┴─┴─┘</w:t>
      </w:r>
    </w:p>
    <w:p w:rsidR="00C7058C" w:rsidRPr="001F60B7" w:rsidRDefault="00C7058C">
      <w:pPr>
        <w:pStyle w:val="ConsPlusNonformat"/>
        <w:jc w:val="both"/>
      </w:pPr>
      <w:r w:rsidRPr="001F60B7">
        <w:rPr>
          <w:sz w:val="16"/>
        </w:rPr>
        <w:t>└─┴─┴─┴─┴─┴─┴─┴─┴─┴─┴─┴─┴─┴─┴─┴─┴─┴─┴─┴─┘  │                       ┌─┬─┐ ┌─┬─┐ ┌─┬─┬─┬─┐</w:t>
      </w:r>
    </w:p>
    <w:p w:rsidR="00C7058C" w:rsidRPr="001F60B7" w:rsidRDefault="00C7058C">
      <w:pPr>
        <w:pStyle w:val="ConsPlusNonformat"/>
        <w:jc w:val="both"/>
      </w:pPr>
      <w:bookmarkStart w:id="14" w:name="P107"/>
      <w:bookmarkEnd w:id="14"/>
      <w:r w:rsidRPr="001F60B7">
        <w:rPr>
          <w:sz w:val="16"/>
        </w:rPr>
        <w:t xml:space="preserve"> (Фамилия, имя, отчество </w:t>
      </w:r>
      <w:hyperlink w:anchor="P154" w:history="1">
        <w:r w:rsidRPr="001F60B7">
          <w:rPr>
            <w:sz w:val="16"/>
          </w:rPr>
          <w:t>&lt;3&gt;</w:t>
        </w:r>
      </w:hyperlink>
      <w:r w:rsidRPr="001F60B7">
        <w:rPr>
          <w:sz w:val="16"/>
        </w:rPr>
        <w:t xml:space="preserve"> представителя │Дата представления     │ │ │.│ │ │.│ │ │ │ │</w:t>
      </w:r>
    </w:p>
    <w:p w:rsidR="00C7058C" w:rsidRPr="001F60B7" w:rsidRDefault="00C7058C">
      <w:pPr>
        <w:pStyle w:val="ConsPlusNonformat"/>
        <w:jc w:val="both"/>
      </w:pPr>
      <w:r w:rsidRPr="001F60B7">
        <w:rPr>
          <w:sz w:val="16"/>
        </w:rPr>
        <w:t xml:space="preserve">            налогоплательщика              │сообщения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                 ┌─┬─┬─┬─┬─┬─┬─┬─┬─┬─┬─┬─┬─┐</w:t>
      </w:r>
    </w:p>
    <w:p w:rsidR="00C7058C" w:rsidRPr="001F60B7" w:rsidRDefault="00C7058C">
      <w:pPr>
        <w:pStyle w:val="ConsPlusNonformat"/>
        <w:jc w:val="both"/>
      </w:pPr>
      <w:r w:rsidRPr="001F60B7">
        <w:rPr>
          <w:sz w:val="16"/>
        </w:rPr>
        <w:t>┌─┬─┬─┬─┬─┬─┬─┬─┬─┬─┬─┬─┬─┬─┬─┬─┬─┬─┬─┬─┐  │Зарегистрировано │ │ │ │ │ │ │ │ │ │ │ │ │ │</w:t>
      </w:r>
    </w:p>
    <w:p w:rsidR="00C7058C" w:rsidRPr="001F60B7" w:rsidRDefault="00C7058C">
      <w:pPr>
        <w:pStyle w:val="ConsPlusNonformat"/>
        <w:jc w:val="both"/>
      </w:pPr>
      <w:r w:rsidRPr="001F60B7">
        <w:rPr>
          <w:sz w:val="16"/>
        </w:rPr>
        <w:t>│ │ │ │ │ │ │ │ │ │ │ │ │ │ │ │ │ │ │ │ │  │за N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bookmarkStart w:id="15" w:name="P133"/>
      <w:bookmarkEnd w:id="15"/>
      <w:r w:rsidRPr="001F60B7">
        <w:rPr>
          <w:sz w:val="16"/>
        </w:rPr>
        <w:t>(наименование организации - представителя  │</w:t>
      </w:r>
    </w:p>
    <w:p w:rsidR="00C7058C" w:rsidRPr="001F60B7" w:rsidRDefault="00C7058C">
      <w:pPr>
        <w:pStyle w:val="ConsPlusNonformat"/>
        <w:jc w:val="both"/>
      </w:pPr>
      <w:r w:rsidRPr="001F60B7">
        <w:rPr>
          <w:sz w:val="16"/>
        </w:rPr>
        <w:t xml:space="preserve">           налогоплательщика)              │</w:t>
      </w:r>
    </w:p>
    <w:p w:rsidR="00C7058C" w:rsidRPr="001F60B7" w:rsidRDefault="00C7058C">
      <w:pPr>
        <w:pStyle w:val="ConsPlusNonformat"/>
        <w:jc w:val="both"/>
      </w:pPr>
      <w:r w:rsidRPr="001F60B7">
        <w:rPr>
          <w:sz w:val="16"/>
        </w:rPr>
        <w:t xml:space="preserve">                     ┌─┬─┐ ┌─┬─┐ ┌─┬─┬─┬─┐ │</w:t>
      </w:r>
    </w:p>
    <w:p w:rsidR="00C7058C" w:rsidRPr="001F60B7" w:rsidRDefault="00C7058C">
      <w:pPr>
        <w:pStyle w:val="ConsPlusNonformat"/>
        <w:jc w:val="both"/>
      </w:pPr>
      <w:r w:rsidRPr="001F60B7">
        <w:rPr>
          <w:sz w:val="16"/>
        </w:rPr>
        <w:t>Подпись _______ Дата │ │ │.│ │ │.│ │ │ │ │ │</w:t>
      </w:r>
    </w:p>
    <w:p w:rsidR="00C7058C" w:rsidRPr="001F60B7" w:rsidRDefault="00C7058C">
      <w:pPr>
        <w:pStyle w:val="ConsPlusNonformat"/>
        <w:jc w:val="both"/>
      </w:pPr>
      <w:r w:rsidRPr="001F60B7">
        <w:rPr>
          <w:sz w:val="16"/>
        </w:rPr>
        <w:t xml:space="preserve">                     └─┴─┘ └─┴─┘ └─┴─┴─┴─┘ │</w:t>
      </w:r>
    </w:p>
    <w:p w:rsidR="00C7058C" w:rsidRPr="001F60B7" w:rsidRDefault="00C7058C">
      <w:pPr>
        <w:pStyle w:val="ConsPlusNonformat"/>
        <w:jc w:val="both"/>
      </w:pPr>
      <w:r w:rsidRPr="001F60B7">
        <w:rPr>
          <w:sz w:val="16"/>
        </w:rPr>
        <w:t xml:space="preserve">                                           │</w:t>
      </w:r>
    </w:p>
    <w:p w:rsidR="00C7058C" w:rsidRPr="001F60B7" w:rsidRDefault="00C7058C">
      <w:pPr>
        <w:pStyle w:val="ConsPlusNonformat"/>
        <w:jc w:val="both"/>
      </w:pPr>
      <w:bookmarkStart w:id="16" w:name="P139"/>
      <w:bookmarkEnd w:id="16"/>
      <w:r w:rsidRPr="001F60B7">
        <w:rPr>
          <w:sz w:val="16"/>
        </w:rPr>
        <w:t xml:space="preserve">     Наименование и реквизиты документа,   │</w:t>
      </w:r>
    </w:p>
    <w:p w:rsidR="00C7058C" w:rsidRPr="001F60B7" w:rsidRDefault="00C7058C">
      <w:pPr>
        <w:pStyle w:val="ConsPlusNonformat"/>
        <w:jc w:val="both"/>
      </w:pPr>
      <w:r w:rsidRPr="001F60B7">
        <w:rPr>
          <w:sz w:val="16"/>
        </w:rPr>
        <w:t xml:space="preserve"> подтверждающего полномочия представителя  │</w:t>
      </w:r>
    </w:p>
    <w:p w:rsidR="00C7058C" w:rsidRPr="001F60B7" w:rsidRDefault="00C7058C">
      <w:pPr>
        <w:pStyle w:val="ConsPlusNonformat"/>
        <w:jc w:val="both"/>
      </w:pPr>
      <w:r w:rsidRPr="001F60B7">
        <w:rPr>
          <w:sz w:val="16"/>
        </w:rPr>
        <w:t xml:space="preserve">            налогоплательщика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│_________________________  _________________</w:t>
      </w:r>
    </w:p>
    <w:p w:rsidR="00C7058C" w:rsidRPr="001F60B7" w:rsidRDefault="00C7058C">
      <w:pPr>
        <w:pStyle w:val="ConsPlusNonformat"/>
        <w:jc w:val="both"/>
      </w:pPr>
      <w:r w:rsidRPr="001F60B7">
        <w:rPr>
          <w:sz w:val="16"/>
        </w:rPr>
        <w:t xml:space="preserve">┌─┬─┬─┬─┬─┬─┬─┬─┬─┬─┬─┬─┬─┬─┬─┬─┬─┬─┬─┬─┐  │    Фамилия, И.О. </w:t>
      </w:r>
      <w:hyperlink w:anchor="P154" w:history="1">
        <w:r w:rsidRPr="001F60B7">
          <w:rPr>
            <w:sz w:val="16"/>
          </w:rPr>
          <w:t>&lt;3&gt;</w:t>
        </w:r>
      </w:hyperlink>
      <w:r w:rsidRPr="001F60B7">
        <w:rPr>
          <w:sz w:val="16"/>
        </w:rPr>
        <w:t xml:space="preserve">            Подпись</w:t>
      </w:r>
    </w:p>
    <w:p w:rsidR="00C7058C" w:rsidRPr="001F60B7" w:rsidRDefault="00C7058C">
      <w:pPr>
        <w:pStyle w:val="ConsPlusNonformat"/>
        <w:jc w:val="both"/>
      </w:pPr>
      <w:r w:rsidRPr="001F60B7">
        <w:rPr>
          <w:sz w:val="16"/>
        </w:rPr>
        <w:t>│ │ │ │ │ │ │ │ │ │ │ │ │ │ │ │ │ │ │ │ │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p>
    <w:p w:rsidR="00C7058C" w:rsidRPr="001F60B7" w:rsidRDefault="00C7058C">
      <w:pPr>
        <w:pStyle w:val="ConsPlusNonformat"/>
        <w:jc w:val="both"/>
      </w:pPr>
      <w:r w:rsidRPr="001F60B7">
        <w:rPr>
          <w:sz w:val="16"/>
        </w:rPr>
        <w:t xml:space="preserve">    --------------------------------</w:t>
      </w:r>
    </w:p>
    <w:p w:rsidR="00C7058C" w:rsidRPr="001F60B7" w:rsidRDefault="00C7058C">
      <w:pPr>
        <w:pStyle w:val="ConsPlusNonformat"/>
        <w:jc w:val="both"/>
      </w:pPr>
      <w:bookmarkStart w:id="17" w:name="P150"/>
      <w:bookmarkEnd w:id="17"/>
      <w:r w:rsidRPr="001F60B7">
        <w:rPr>
          <w:sz w:val="16"/>
        </w:rPr>
        <w:t xml:space="preserve">    &lt;1&gt; Справочная информация о кодах налоговых органов размещена на  официальном  сайте</w:t>
      </w:r>
    </w:p>
    <w:p w:rsidR="00C7058C" w:rsidRPr="001F60B7" w:rsidRDefault="00C7058C">
      <w:pPr>
        <w:pStyle w:val="ConsPlusNonformat"/>
        <w:jc w:val="both"/>
      </w:pPr>
      <w:r w:rsidRPr="001F60B7">
        <w:rPr>
          <w:sz w:val="16"/>
        </w:rPr>
        <w:t>Федеральной налоговой службы в информационно-телекоммуникационной сети "Интернет".</w:t>
      </w:r>
    </w:p>
    <w:p w:rsidR="00C7058C" w:rsidRPr="001F60B7" w:rsidRDefault="00C7058C">
      <w:pPr>
        <w:pStyle w:val="ConsPlusNonformat"/>
        <w:jc w:val="both"/>
      </w:pPr>
      <w:bookmarkStart w:id="18" w:name="P152"/>
      <w:bookmarkEnd w:id="18"/>
      <w:r w:rsidRPr="001F60B7">
        <w:rPr>
          <w:sz w:val="16"/>
        </w:rPr>
        <w:t xml:space="preserve">    &lt;2&gt; К  сообщению   прилагается   копия    документа,    подтверждающего   полномочия</w:t>
      </w:r>
    </w:p>
    <w:p w:rsidR="00C7058C" w:rsidRPr="001F60B7" w:rsidRDefault="00C7058C">
      <w:pPr>
        <w:pStyle w:val="ConsPlusNonformat"/>
        <w:jc w:val="both"/>
      </w:pPr>
      <w:r w:rsidRPr="001F60B7">
        <w:rPr>
          <w:sz w:val="16"/>
        </w:rPr>
        <w:t>представителя.</w:t>
      </w:r>
    </w:p>
    <w:p w:rsidR="00C7058C" w:rsidRPr="001F60B7" w:rsidRDefault="00C7058C">
      <w:pPr>
        <w:pStyle w:val="ConsPlusNonformat"/>
        <w:jc w:val="both"/>
      </w:pPr>
      <w:bookmarkStart w:id="19" w:name="P154"/>
      <w:bookmarkEnd w:id="19"/>
      <w:r w:rsidRPr="001F60B7">
        <w:rPr>
          <w:sz w:val="16"/>
        </w:rPr>
        <w:t xml:space="preserve">    &lt;3&gt; Отчество указывается при наличии.</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p>
    <w:p w:rsidR="00C7058C" w:rsidRPr="001F60B7" w:rsidRDefault="00C7058C">
      <w:pPr>
        <w:pStyle w:val="ConsPlusNonformat"/>
        <w:jc w:val="both"/>
      </w:pPr>
      <w:r w:rsidRPr="001F60B7">
        <w:rPr>
          <w:sz w:val="16"/>
        </w:rPr>
        <w:t>┌─┐              ┌─┐</w:t>
      </w:r>
    </w:p>
    <w:p w:rsidR="00C7058C" w:rsidRPr="001F60B7" w:rsidRDefault="00C7058C">
      <w:pPr>
        <w:pStyle w:val="ConsPlusNonformat"/>
        <w:jc w:val="both"/>
      </w:pPr>
      <w:r w:rsidRPr="001F60B7">
        <w:rPr>
          <w:sz w:val="16"/>
        </w:rPr>
        <w:t>└─┘││││││││││││││└─┘      ┌─┬─┬─┬─┬─┬─┬─┬─┬─┬─┬─┬─┐</w:t>
      </w:r>
    </w:p>
    <w:p w:rsidR="00C7058C" w:rsidRPr="001F60B7" w:rsidRDefault="00C7058C">
      <w:pPr>
        <w:pStyle w:val="ConsPlusNonformat"/>
        <w:jc w:val="both"/>
      </w:pPr>
      <w:bookmarkStart w:id="20" w:name="P160"/>
      <w:bookmarkEnd w:id="20"/>
      <w:r w:rsidRPr="001F60B7">
        <w:rPr>
          <w:sz w:val="16"/>
        </w:rPr>
        <w:t xml:space="preserve">   ││││││││││││││     ИНН │ │ │ │ │ │ │ │ │ │ │ │ │</w:t>
      </w:r>
    </w:p>
    <w:p w:rsidR="00C7058C" w:rsidRPr="001F60B7" w:rsidRDefault="00C7058C">
      <w:pPr>
        <w:pStyle w:val="ConsPlusNonformat"/>
        <w:jc w:val="both"/>
      </w:pPr>
      <w:r w:rsidRPr="001F60B7">
        <w:rPr>
          <w:sz w:val="16"/>
        </w:rPr>
        <w:t xml:space="preserve">   ││2240││1021││         └─┴─┴─┴─┴─┴─┴─┴─┴─┴─┴─┴─┘</w:t>
      </w:r>
    </w:p>
    <w:p w:rsidR="00C7058C" w:rsidRPr="001F60B7" w:rsidRDefault="00C7058C">
      <w:pPr>
        <w:pStyle w:val="ConsPlusNonformat"/>
        <w:jc w:val="both"/>
      </w:pPr>
      <w:r w:rsidRPr="001F60B7">
        <w:rPr>
          <w:sz w:val="16"/>
        </w:rPr>
        <w:t xml:space="preserve">                          ┌─┬─┬─┬─┬─┬─┬─┬─┬─┐      ┌─┬─┬─┐</w:t>
      </w:r>
    </w:p>
    <w:p w:rsidR="00C7058C" w:rsidRPr="001F60B7" w:rsidRDefault="00C7058C">
      <w:pPr>
        <w:pStyle w:val="ConsPlusNonformat"/>
        <w:jc w:val="both"/>
      </w:pPr>
      <w:bookmarkStart w:id="21" w:name="P163"/>
      <w:bookmarkEnd w:id="21"/>
      <w:r w:rsidRPr="001F60B7">
        <w:rPr>
          <w:sz w:val="16"/>
        </w:rPr>
        <w:t xml:space="preserve">                      КПП │ │ │ │ │ │ │ │ │ │ Стр. │ │ │ │</w:t>
      </w:r>
    </w:p>
    <w:p w:rsidR="00C7058C" w:rsidRPr="001F60B7" w:rsidRDefault="00C7058C">
      <w:pPr>
        <w:pStyle w:val="ConsPlusNonformat"/>
        <w:jc w:val="both"/>
      </w:pPr>
      <w:r w:rsidRPr="001F60B7">
        <w:rPr>
          <w:sz w:val="16"/>
        </w:rPr>
        <w:t xml:space="preserve">                          └─┴─┴─┴─┴─┴─┴─┴─┴─┘      └─┴─┴─┘</w:t>
      </w:r>
    </w:p>
    <w:p w:rsidR="00C7058C" w:rsidRPr="001F60B7" w:rsidRDefault="00C7058C">
      <w:pPr>
        <w:pStyle w:val="ConsPlusNonformat"/>
        <w:jc w:val="both"/>
      </w:pPr>
    </w:p>
    <w:p w:rsidR="00C7058C" w:rsidRPr="001F60B7" w:rsidRDefault="00C7058C">
      <w:pPr>
        <w:pStyle w:val="ConsPlusNonformat"/>
        <w:jc w:val="both"/>
      </w:pPr>
      <w:bookmarkStart w:id="22" w:name="P166"/>
      <w:bookmarkEnd w:id="22"/>
      <w:r w:rsidRPr="001F60B7">
        <w:rPr>
          <w:sz w:val="18"/>
        </w:rPr>
        <w:t xml:space="preserve">                       Сведения о транспортных средствах</w:t>
      </w:r>
    </w:p>
    <w:p w:rsidR="00C7058C" w:rsidRPr="001F60B7" w:rsidRDefault="00C7058C">
      <w:pPr>
        <w:pStyle w:val="ConsPlusNonformat"/>
        <w:jc w:val="both"/>
      </w:pPr>
    </w:p>
    <w:p w:rsidR="00C7058C" w:rsidRPr="001F60B7" w:rsidRDefault="00C7058C">
      <w:pPr>
        <w:pStyle w:val="ConsPlusNonformat"/>
        <w:jc w:val="both"/>
      </w:pPr>
      <w:bookmarkStart w:id="23" w:name="P168"/>
      <w:bookmarkEnd w:id="23"/>
      <w:r w:rsidRPr="001F60B7">
        <w:rPr>
          <w:sz w:val="18"/>
        </w:rPr>
        <w:t xml:space="preserve">                       ┌─┬─┐ 01 - автомобиль   06 - снегоход  11 - теплоход</w:t>
      </w:r>
    </w:p>
    <w:p w:rsidR="00C7058C" w:rsidRPr="001F60B7" w:rsidRDefault="00C7058C">
      <w:pPr>
        <w:pStyle w:val="ConsPlusNonformat"/>
        <w:jc w:val="both"/>
      </w:pPr>
      <w:bookmarkStart w:id="24" w:name="P169"/>
      <w:bookmarkEnd w:id="24"/>
      <w:r w:rsidRPr="001F60B7">
        <w:rPr>
          <w:sz w:val="18"/>
        </w:rPr>
        <w:t>2.1. Вид транспортного │ │ │      легковой     07 - трактор   12 - яхта</w:t>
      </w:r>
    </w:p>
    <w:p w:rsidR="00C7058C" w:rsidRPr="001F60B7" w:rsidRDefault="00C7058C">
      <w:pPr>
        <w:pStyle w:val="ConsPlusNonformat"/>
        <w:jc w:val="both"/>
      </w:pPr>
      <w:bookmarkStart w:id="25" w:name="P170"/>
      <w:bookmarkEnd w:id="25"/>
      <w:r w:rsidRPr="001F60B7">
        <w:rPr>
          <w:sz w:val="18"/>
        </w:rPr>
        <w:lastRenderedPageBreak/>
        <w:t xml:space="preserve">     средства          └─┴─┘ 02 - автомобиль   08 - мотосани  13 - катер</w:t>
      </w:r>
    </w:p>
    <w:p w:rsidR="00C7058C" w:rsidRPr="001F60B7" w:rsidRDefault="00C7058C">
      <w:pPr>
        <w:pStyle w:val="ConsPlusNonformat"/>
        <w:jc w:val="both"/>
      </w:pPr>
      <w:bookmarkStart w:id="26" w:name="P171"/>
      <w:bookmarkEnd w:id="26"/>
      <w:r w:rsidRPr="001F60B7">
        <w:rPr>
          <w:sz w:val="18"/>
        </w:rPr>
        <w:t xml:space="preserve">                                  грузовой     09 - вертолет  14 - гидроцикл</w:t>
      </w:r>
    </w:p>
    <w:p w:rsidR="00C7058C" w:rsidRPr="001F60B7" w:rsidRDefault="00C7058C">
      <w:pPr>
        <w:pStyle w:val="ConsPlusNonformat"/>
        <w:jc w:val="both"/>
      </w:pPr>
      <w:bookmarkStart w:id="27" w:name="P172"/>
      <w:bookmarkEnd w:id="27"/>
      <w:r w:rsidRPr="001F60B7">
        <w:rPr>
          <w:sz w:val="18"/>
        </w:rPr>
        <w:t xml:space="preserve">                             03 - автобус      10 - самолет   15 - моторная лодка</w:t>
      </w:r>
    </w:p>
    <w:p w:rsidR="00C7058C" w:rsidRPr="001F60B7" w:rsidRDefault="00C7058C">
      <w:pPr>
        <w:pStyle w:val="ConsPlusNonformat"/>
        <w:jc w:val="both"/>
      </w:pPr>
      <w:bookmarkStart w:id="28" w:name="P173"/>
      <w:bookmarkEnd w:id="28"/>
      <w:r w:rsidRPr="001F60B7">
        <w:rPr>
          <w:sz w:val="18"/>
        </w:rPr>
        <w:t xml:space="preserve">                             04 - мотоцикл                    16 - иное</w:t>
      </w:r>
    </w:p>
    <w:p w:rsidR="00C7058C" w:rsidRPr="001F60B7" w:rsidRDefault="00C7058C">
      <w:pPr>
        <w:pStyle w:val="ConsPlusNonformat"/>
        <w:jc w:val="both"/>
      </w:pPr>
      <w:bookmarkStart w:id="29" w:name="P174"/>
      <w:bookmarkEnd w:id="29"/>
      <w:r w:rsidRPr="001F60B7">
        <w:rPr>
          <w:sz w:val="18"/>
        </w:rPr>
        <w:t xml:space="preserve">                             05 - мотороллер</w:t>
      </w:r>
    </w:p>
    <w:p w:rsidR="00C7058C" w:rsidRPr="001F60B7" w:rsidRDefault="00C7058C">
      <w:pPr>
        <w:pStyle w:val="ConsPlusNonformat"/>
        <w:jc w:val="both"/>
      </w:pP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(указать иной вид транспортного средства)</w:t>
      </w:r>
    </w:p>
    <w:p w:rsidR="00C7058C" w:rsidRPr="001F60B7" w:rsidRDefault="00C7058C">
      <w:pPr>
        <w:pStyle w:val="ConsPlusNonformat"/>
        <w:jc w:val="both"/>
      </w:pPr>
    </w:p>
    <w:p w:rsidR="00C7058C" w:rsidRPr="001F60B7" w:rsidRDefault="00C7058C">
      <w:pPr>
        <w:pStyle w:val="ConsPlusNonformat"/>
        <w:jc w:val="both"/>
      </w:pPr>
      <w:bookmarkStart w:id="30" w:name="P184"/>
      <w:bookmarkEnd w:id="30"/>
      <w:r w:rsidRPr="001F60B7">
        <w:rPr>
          <w:sz w:val="18"/>
        </w:rPr>
        <w:t>2.2. Реквизиты паспорта транспортного средства</w:t>
      </w:r>
    </w:p>
    <w:p w:rsidR="00C7058C" w:rsidRPr="001F60B7" w:rsidRDefault="00C7058C">
      <w:pPr>
        <w:pStyle w:val="ConsPlusNonformat"/>
        <w:jc w:val="both"/>
      </w:pPr>
      <w:r w:rsidRPr="001F60B7">
        <w:rPr>
          <w:sz w:val="18"/>
        </w:rPr>
        <w:t xml:space="preserve">        ┌─┬─┬─┬─┬─┬─┬─┬─┬─┬─┬─┬─┬─┬─┬─┬─┬─┬─┬─┬─┐           ┌─┬─┐ ┌─┬─┐ ┌─┬─┬─┬─┐</w:t>
      </w:r>
    </w:p>
    <w:p w:rsidR="00C7058C" w:rsidRPr="001F60B7" w:rsidRDefault="00C7058C">
      <w:pPr>
        <w:pStyle w:val="ConsPlusNonformat"/>
        <w:jc w:val="both"/>
      </w:pPr>
      <w:r w:rsidRPr="001F60B7">
        <w:rPr>
          <w:sz w:val="18"/>
        </w:rPr>
        <w:t>Серия   │ │ │ │ │ │ │ │ │ │ │ │ │ │ │ │ │ │ │ │ │    Дата   │ │ │.│ │ │.│ │ │ │ │</w:t>
      </w:r>
    </w:p>
    <w:p w:rsidR="00C7058C" w:rsidRPr="001F60B7" w:rsidRDefault="00C7058C">
      <w:pPr>
        <w:pStyle w:val="ConsPlusNonformat"/>
        <w:jc w:val="both"/>
      </w:pPr>
      <w:r w:rsidRPr="001F60B7">
        <w:rPr>
          <w:sz w:val="18"/>
        </w:rPr>
        <w:t>и номер └─┴─┴─┴─┴─┴─┴─┴─┴─┴─┴─┴─┴─┴─┴─┴─┴─┴─┴─┴─┘    выдачи └─┴─┘ └─┴─┘ └─┴─┴─┴─┘</w:t>
      </w:r>
    </w:p>
    <w:p w:rsidR="00C7058C" w:rsidRPr="001F60B7" w:rsidRDefault="00C7058C">
      <w:pPr>
        <w:pStyle w:val="ConsPlusNonformat"/>
        <w:jc w:val="both"/>
      </w:pPr>
      <w:r w:rsidRPr="001F60B7">
        <w:rPr>
          <w:sz w:val="18"/>
        </w:rPr>
        <w:t xml:space="preserve">                              ┌─┬─┬─┬─┬─┬─┬─┬─┬─┬─┬─┬─┬─┬─┬─┬─┬─┬─┬─┬─┬─┬─┬─┬─┬─┐</w:t>
      </w:r>
    </w:p>
    <w:p w:rsidR="00C7058C" w:rsidRPr="001F60B7" w:rsidRDefault="00C7058C">
      <w:pPr>
        <w:pStyle w:val="ConsPlusNonformat"/>
        <w:jc w:val="both"/>
      </w:pPr>
      <w:bookmarkStart w:id="31" w:name="P189"/>
      <w:bookmarkEnd w:id="31"/>
      <w:r w:rsidRPr="001F60B7">
        <w:rPr>
          <w:sz w:val="18"/>
        </w:rPr>
        <w:t>2.3. Идентификационный номер  │ │ │ │ │ │ │ │ │ │ │ │ │ │ │ │ │ │ │ │ │ │ │ │ │ │</w:t>
      </w:r>
    </w:p>
    <w:p w:rsidR="00C7058C" w:rsidRPr="001F60B7" w:rsidRDefault="00C7058C">
      <w:pPr>
        <w:pStyle w:val="ConsPlusNonformat"/>
        <w:jc w:val="both"/>
      </w:pPr>
      <w:r w:rsidRPr="001F60B7">
        <w:rPr>
          <w:sz w:val="18"/>
        </w:rPr>
        <w:t>транспортного средства        └─┴─┴─┴─┴─┴─┴─┴─┴─┴─┴─┴─┴─┴─┴─┴─┴─┴─┴─┴─┴─┴─┴─┴─┴─┘</w:t>
      </w:r>
    </w:p>
    <w:p w:rsidR="00C7058C" w:rsidRPr="001F60B7" w:rsidRDefault="00C7058C">
      <w:pPr>
        <w:pStyle w:val="ConsPlusNonformat"/>
        <w:jc w:val="both"/>
      </w:pPr>
      <w:r w:rsidRPr="001F60B7">
        <w:rPr>
          <w:sz w:val="18"/>
        </w:rPr>
        <w:t xml:space="preserve">                              ┌─┬─┬─┬─┬─┬─┬─┬─┬─┬─┬─┬─┬─┬─┬─┬─┬─┬─┬─┬─┬─┬─┬─┬─┬─┐</w:t>
      </w:r>
    </w:p>
    <w:p w:rsidR="00C7058C" w:rsidRPr="001F60B7" w:rsidRDefault="00C7058C">
      <w:pPr>
        <w:pStyle w:val="ConsPlusNonformat"/>
        <w:jc w:val="both"/>
      </w:pPr>
      <w:bookmarkStart w:id="32" w:name="P192"/>
      <w:bookmarkEnd w:id="32"/>
      <w:r w:rsidRPr="001F60B7">
        <w:rPr>
          <w:sz w:val="18"/>
        </w:rPr>
        <w:t>2.4. Марка (модель)           │ │ │ │ │ │ │ │ │ │ │ │ │ │ │ │ │ │ │ │ │ │ │ │ │ │</w:t>
      </w:r>
    </w:p>
    <w:p w:rsidR="00C7058C" w:rsidRPr="001F60B7" w:rsidRDefault="00C7058C">
      <w:pPr>
        <w:pStyle w:val="ConsPlusNonformat"/>
        <w:jc w:val="both"/>
      </w:pPr>
      <w:r w:rsidRPr="001F60B7">
        <w:rPr>
          <w:sz w:val="18"/>
        </w:rPr>
        <w:t>транспортного средства        └─┴─┴─┴─┴─┴─┴─┴─┴─┴─┴─┴─┴─┴─┴─┴─┴─┴─┴─┴─┴─┴─┴─┴─┴─┘</w:t>
      </w:r>
    </w:p>
    <w:p w:rsidR="00C7058C" w:rsidRPr="001F60B7" w:rsidRDefault="00C7058C">
      <w:pPr>
        <w:pStyle w:val="ConsPlusNonformat"/>
        <w:jc w:val="both"/>
      </w:pPr>
      <w:r w:rsidRPr="001F60B7">
        <w:rPr>
          <w:sz w:val="18"/>
        </w:rPr>
        <w:t xml:space="preserve">                              ┌─┬─┬─┬─┬─┬─┬─┬─┬─┬─┬─┬─┬─┬─┬─┬─┬─┬─┬─┬─┬─┬─┬─┬─┬─┐</w:t>
      </w:r>
    </w:p>
    <w:p w:rsidR="00C7058C" w:rsidRPr="001F60B7" w:rsidRDefault="00C7058C">
      <w:pPr>
        <w:pStyle w:val="ConsPlusNonformat"/>
        <w:jc w:val="both"/>
      </w:pPr>
      <w:bookmarkStart w:id="33" w:name="P195"/>
      <w:bookmarkEnd w:id="33"/>
      <w:r w:rsidRPr="001F60B7">
        <w:rPr>
          <w:sz w:val="18"/>
        </w:rPr>
        <w:t>2.5. Регистрационный знак     │ │ │ │ │ │ │ │ │ │ │ │ │ │ │ │ │ │ │ │ │ │ │ │ │ │</w:t>
      </w:r>
    </w:p>
    <w:p w:rsidR="00C7058C" w:rsidRPr="001F60B7" w:rsidRDefault="00C7058C">
      <w:pPr>
        <w:pStyle w:val="ConsPlusNonformat"/>
        <w:jc w:val="both"/>
      </w:pPr>
      <w:r w:rsidRPr="001F60B7">
        <w:rPr>
          <w:sz w:val="18"/>
        </w:rPr>
        <w:t>транспортного средства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bookmarkStart w:id="34" w:name="P198"/>
      <w:bookmarkEnd w:id="34"/>
      <w:r w:rsidRPr="001F60B7">
        <w:rPr>
          <w:sz w:val="18"/>
        </w:rPr>
        <w:t>2.6. Дата регистрации         │ │ │.│ │ │.│ │ │ │ │</w:t>
      </w:r>
    </w:p>
    <w:p w:rsidR="00C7058C" w:rsidRPr="001F60B7" w:rsidRDefault="00C7058C">
      <w:pPr>
        <w:pStyle w:val="ConsPlusNonformat"/>
        <w:jc w:val="both"/>
      </w:pPr>
      <w:r w:rsidRPr="001F60B7">
        <w:rPr>
          <w:sz w:val="18"/>
        </w:rPr>
        <w:t>транспортного средства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bookmarkStart w:id="35" w:name="P201"/>
      <w:bookmarkEnd w:id="35"/>
      <w:r w:rsidRPr="001F60B7">
        <w:rPr>
          <w:sz w:val="18"/>
        </w:rPr>
        <w:t>2.7. Дата снятия с учета      │ │ │.│ │ │.│ │ │ │ │</w:t>
      </w:r>
    </w:p>
    <w:p w:rsidR="00C7058C" w:rsidRPr="001F60B7" w:rsidRDefault="00C7058C">
      <w:pPr>
        <w:pStyle w:val="ConsPlusNonformat"/>
        <w:jc w:val="both"/>
      </w:pPr>
      <w:r w:rsidRPr="001F60B7">
        <w:rPr>
          <w:sz w:val="18"/>
        </w:rPr>
        <w:t>транспортного средства        └─┴─┘ └─┴─┘ └─┴─┴─┴─┘</w:t>
      </w:r>
    </w:p>
    <w:p w:rsidR="00C7058C" w:rsidRPr="001F60B7" w:rsidRDefault="00C7058C">
      <w:pPr>
        <w:pStyle w:val="ConsPlusNonformat"/>
        <w:jc w:val="both"/>
      </w:pPr>
      <w:bookmarkStart w:id="36" w:name="P203"/>
      <w:bookmarkEnd w:id="36"/>
      <w:r w:rsidRPr="001F60B7">
        <w:rPr>
          <w:sz w:val="18"/>
        </w:rPr>
        <w:t>2.8. Сведения о документе, подтверждающем регистрацию транспортного средства</w:t>
      </w:r>
    </w:p>
    <w:p w:rsidR="00C7058C" w:rsidRPr="001F60B7" w:rsidRDefault="00C7058C">
      <w:pPr>
        <w:pStyle w:val="ConsPlusNonformat"/>
        <w:jc w:val="both"/>
      </w:pPr>
      <w:r w:rsidRPr="001F60B7">
        <w:rPr>
          <w:sz w:val="18"/>
        </w:rPr>
        <w:t xml:space="preserve">        ┌─┬─┬─┬─┬─┬─┬─┬─┬─┬─┬─┬─┬─┬─┬─┬─┬─┬─┬─┬─┐           ┌─┬─┐ ┌─┬─┐ ┌─┬─┬─┬─┐</w:t>
      </w:r>
    </w:p>
    <w:p w:rsidR="00C7058C" w:rsidRPr="001F60B7" w:rsidRDefault="00C7058C">
      <w:pPr>
        <w:pStyle w:val="ConsPlusNonformat"/>
        <w:jc w:val="both"/>
      </w:pPr>
      <w:r w:rsidRPr="001F60B7">
        <w:rPr>
          <w:sz w:val="18"/>
        </w:rPr>
        <w:t>Серия   │ │ │ │ │ │ │ │ │ │ │ │ │ │ │ │ │ │ │ │ │    Дата   │ │ │.│ │ │.│ │ │ │ │</w:t>
      </w:r>
    </w:p>
    <w:p w:rsidR="00C7058C" w:rsidRPr="001F60B7" w:rsidRDefault="00C7058C">
      <w:pPr>
        <w:pStyle w:val="ConsPlusNonformat"/>
        <w:jc w:val="both"/>
      </w:pPr>
      <w:r w:rsidRPr="001F60B7">
        <w:rPr>
          <w:sz w:val="18"/>
        </w:rPr>
        <w:t>и номер └─┴─┴─┴─┴─┴─┴─┴─┴─┴─┴─┴─┴─┴─┴─┴─┴─┴─┴─┴─┘    выдачи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 01 - автомобиль   06 - снегоход  11 - теплоход</w:t>
      </w:r>
    </w:p>
    <w:p w:rsidR="00C7058C" w:rsidRPr="001F60B7" w:rsidRDefault="00C7058C">
      <w:pPr>
        <w:pStyle w:val="ConsPlusNonformat"/>
        <w:jc w:val="both"/>
      </w:pPr>
      <w:r w:rsidRPr="001F60B7">
        <w:rPr>
          <w:sz w:val="18"/>
        </w:rPr>
        <w:t>2.1. Вид транспортного │ │ │      легковой     07 - трактор   12 - яхта</w:t>
      </w:r>
    </w:p>
    <w:p w:rsidR="00C7058C" w:rsidRPr="001F60B7" w:rsidRDefault="00C7058C">
      <w:pPr>
        <w:pStyle w:val="ConsPlusNonformat"/>
        <w:jc w:val="both"/>
      </w:pPr>
      <w:r w:rsidRPr="001F60B7">
        <w:rPr>
          <w:sz w:val="18"/>
        </w:rPr>
        <w:t xml:space="preserve">     средства          └─┴─┘ 02 - автомобиль   08 - мотосани  13 - катер</w:t>
      </w:r>
    </w:p>
    <w:p w:rsidR="00C7058C" w:rsidRPr="001F60B7" w:rsidRDefault="00C7058C">
      <w:pPr>
        <w:pStyle w:val="ConsPlusNonformat"/>
        <w:jc w:val="both"/>
      </w:pPr>
      <w:r w:rsidRPr="001F60B7">
        <w:rPr>
          <w:sz w:val="18"/>
        </w:rPr>
        <w:t xml:space="preserve">                                  грузовой     09 - вертолет  14 - гидроцикл</w:t>
      </w:r>
    </w:p>
    <w:p w:rsidR="00C7058C" w:rsidRPr="001F60B7" w:rsidRDefault="00C7058C">
      <w:pPr>
        <w:pStyle w:val="ConsPlusNonformat"/>
        <w:jc w:val="both"/>
      </w:pPr>
      <w:r w:rsidRPr="001F60B7">
        <w:rPr>
          <w:sz w:val="18"/>
        </w:rPr>
        <w:t xml:space="preserve">                             03 - автобус      10 - самолет   15 - моторная лодка</w:t>
      </w:r>
    </w:p>
    <w:p w:rsidR="00C7058C" w:rsidRPr="001F60B7" w:rsidRDefault="00C7058C">
      <w:pPr>
        <w:pStyle w:val="ConsPlusNonformat"/>
        <w:jc w:val="both"/>
      </w:pPr>
      <w:r w:rsidRPr="001F60B7">
        <w:rPr>
          <w:sz w:val="18"/>
        </w:rPr>
        <w:t xml:space="preserve">                             04 - мотоцикл                    16 - иное</w:t>
      </w:r>
    </w:p>
    <w:p w:rsidR="00C7058C" w:rsidRPr="001F60B7" w:rsidRDefault="00C7058C">
      <w:pPr>
        <w:pStyle w:val="ConsPlusNonformat"/>
        <w:jc w:val="both"/>
      </w:pPr>
      <w:r w:rsidRPr="001F60B7">
        <w:rPr>
          <w:sz w:val="18"/>
        </w:rPr>
        <w:t xml:space="preserve">                             05 - мотороллер</w:t>
      </w:r>
    </w:p>
    <w:p w:rsidR="00C7058C" w:rsidRPr="001F60B7" w:rsidRDefault="00C7058C">
      <w:pPr>
        <w:pStyle w:val="ConsPlusNonformat"/>
        <w:jc w:val="both"/>
      </w:pP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(указать иной вид транспортного средства)</w:t>
      </w:r>
    </w:p>
    <w:p w:rsidR="00C7058C" w:rsidRPr="001F60B7" w:rsidRDefault="00C7058C">
      <w:pPr>
        <w:pStyle w:val="ConsPlusNonformat"/>
        <w:jc w:val="both"/>
      </w:pPr>
    </w:p>
    <w:p w:rsidR="00C7058C" w:rsidRPr="001F60B7" w:rsidRDefault="00C7058C">
      <w:pPr>
        <w:pStyle w:val="ConsPlusNonformat"/>
        <w:jc w:val="both"/>
      </w:pPr>
      <w:r w:rsidRPr="001F60B7">
        <w:rPr>
          <w:sz w:val="18"/>
        </w:rPr>
        <w:t>2.2. Реквизиты паспорта транспортного средства</w:t>
      </w:r>
    </w:p>
    <w:p w:rsidR="00C7058C" w:rsidRPr="001F60B7" w:rsidRDefault="00C7058C">
      <w:pPr>
        <w:pStyle w:val="ConsPlusNonformat"/>
        <w:jc w:val="both"/>
      </w:pPr>
      <w:r w:rsidRPr="001F60B7">
        <w:rPr>
          <w:sz w:val="18"/>
        </w:rPr>
        <w:t xml:space="preserve">        ┌─┬─┬─┬─┬─┬─┬─┬─┬─┬─┬─┬─┬─┬─┬─┬─┬─┬─┬─┬─┐           ┌─┬─┐ ┌─┬─┐ ┌─┬─┬─┬─┐</w:t>
      </w:r>
    </w:p>
    <w:p w:rsidR="00C7058C" w:rsidRPr="001F60B7" w:rsidRDefault="00C7058C">
      <w:pPr>
        <w:pStyle w:val="ConsPlusNonformat"/>
        <w:jc w:val="both"/>
      </w:pPr>
      <w:r w:rsidRPr="001F60B7">
        <w:rPr>
          <w:sz w:val="18"/>
        </w:rPr>
        <w:t>Серия   │ │ │ │ │ │ │ │ │ │ │ │ │ │ │ │ │ │ │ │ │    Дата   │ │ │.│ │ │.│ │ │ │ │</w:t>
      </w:r>
    </w:p>
    <w:p w:rsidR="00C7058C" w:rsidRPr="001F60B7" w:rsidRDefault="00C7058C">
      <w:pPr>
        <w:pStyle w:val="ConsPlusNonformat"/>
        <w:jc w:val="both"/>
      </w:pPr>
      <w:r w:rsidRPr="001F60B7">
        <w:rPr>
          <w:sz w:val="18"/>
        </w:rPr>
        <w:t>и номер └─┴─┴─┴─┴─┴─┴─┴─┴─┴─┴─┴─┴─┴─┴─┴─┴─┴─┴─┴─┘    выдачи └─┴─┘ └─┴─┘ └─┴─┴─┴─┘</w:t>
      </w:r>
    </w:p>
    <w:p w:rsidR="00C7058C" w:rsidRPr="001F60B7" w:rsidRDefault="00C7058C">
      <w:pPr>
        <w:pStyle w:val="ConsPlusNonformat"/>
        <w:jc w:val="both"/>
      </w:pPr>
      <w:r w:rsidRPr="001F60B7">
        <w:rPr>
          <w:sz w:val="18"/>
        </w:rPr>
        <w:t xml:space="preserve">                              ┌─┬─┬─┬─┬─┬─┬─┬─┬─┬─┬─┬─┬─┬─┬─┬─┬─┬─┬─┬─┬─┬─┬─┬─┬─┐</w:t>
      </w:r>
    </w:p>
    <w:p w:rsidR="00C7058C" w:rsidRPr="001F60B7" w:rsidRDefault="00C7058C">
      <w:pPr>
        <w:pStyle w:val="ConsPlusNonformat"/>
        <w:jc w:val="both"/>
      </w:pPr>
      <w:r w:rsidRPr="001F60B7">
        <w:rPr>
          <w:sz w:val="18"/>
        </w:rPr>
        <w:t>2.3. Идентификационный номер  │ │ │ │ │ │ │ │ │ │ │ │ │ │ │ │ │ │ │ │ │ │ │ │ │ │</w:t>
      </w:r>
    </w:p>
    <w:p w:rsidR="00C7058C" w:rsidRPr="001F60B7" w:rsidRDefault="00C7058C">
      <w:pPr>
        <w:pStyle w:val="ConsPlusNonformat"/>
        <w:jc w:val="both"/>
      </w:pPr>
      <w:r w:rsidRPr="001F60B7">
        <w:rPr>
          <w:sz w:val="18"/>
        </w:rPr>
        <w:t>транспортного средства        └─┴─┴─┴─┴─┴─┴─┴─┴─┴─┴─┴─┴─┴─┴─┴─┴─┴─┴─┴─┴─┴─┴─┴─┴─┘</w:t>
      </w:r>
    </w:p>
    <w:p w:rsidR="00C7058C" w:rsidRPr="001F60B7" w:rsidRDefault="00C7058C">
      <w:pPr>
        <w:pStyle w:val="ConsPlusNonformat"/>
        <w:jc w:val="both"/>
      </w:pPr>
      <w:r w:rsidRPr="001F60B7">
        <w:rPr>
          <w:sz w:val="18"/>
        </w:rPr>
        <w:t xml:space="preserve">                              ┌─┬─┬─┬─┬─┬─┬─┬─┬─┬─┬─┬─┬─┬─┬─┬─┬─┬─┬─┬─┬─┬─┬─┬─┬─┐</w:t>
      </w:r>
    </w:p>
    <w:p w:rsidR="00C7058C" w:rsidRPr="001F60B7" w:rsidRDefault="00C7058C">
      <w:pPr>
        <w:pStyle w:val="ConsPlusNonformat"/>
        <w:jc w:val="both"/>
      </w:pPr>
      <w:r w:rsidRPr="001F60B7">
        <w:rPr>
          <w:sz w:val="18"/>
        </w:rPr>
        <w:t>2.4. Марка (модель)           │ │ │ │ │ │ │ │ │ │ │ │ │ │ │ │ │ │ │ │ │ │ │ │ │ │</w:t>
      </w:r>
    </w:p>
    <w:p w:rsidR="00C7058C" w:rsidRPr="001F60B7" w:rsidRDefault="00C7058C">
      <w:pPr>
        <w:pStyle w:val="ConsPlusNonformat"/>
        <w:jc w:val="both"/>
      </w:pPr>
      <w:r w:rsidRPr="001F60B7">
        <w:rPr>
          <w:sz w:val="18"/>
        </w:rPr>
        <w:t>транспортного средства        └─┴─┴─┴─┴─┴─┴─┴─┴─┴─┴─┴─┴─┴─┴─┴─┴─┴─┴─┴─┴─┴─┴─┴─┴─┘</w:t>
      </w:r>
    </w:p>
    <w:p w:rsidR="00C7058C" w:rsidRPr="001F60B7" w:rsidRDefault="00C7058C">
      <w:pPr>
        <w:pStyle w:val="ConsPlusNonformat"/>
        <w:jc w:val="both"/>
      </w:pPr>
      <w:r w:rsidRPr="001F60B7">
        <w:rPr>
          <w:sz w:val="18"/>
        </w:rPr>
        <w:t xml:space="preserve">                              ┌─┬─┬─┬─┬─┬─┬─┬─┬─┬─┬─┬─┬─┬─┬─┬─┬─┬─┬─┬─┬─┬─┬─┬─┬─┐</w:t>
      </w:r>
    </w:p>
    <w:p w:rsidR="00C7058C" w:rsidRPr="001F60B7" w:rsidRDefault="00C7058C">
      <w:pPr>
        <w:pStyle w:val="ConsPlusNonformat"/>
        <w:jc w:val="both"/>
      </w:pPr>
      <w:r w:rsidRPr="001F60B7">
        <w:rPr>
          <w:sz w:val="18"/>
        </w:rPr>
        <w:t>2.5. Регистрационный знак     │ │ │ │ │ │ │ │ │ │ │ │ │ │ │ │ │ │ │ │ │ │ │ │ │ │</w:t>
      </w:r>
    </w:p>
    <w:p w:rsidR="00C7058C" w:rsidRPr="001F60B7" w:rsidRDefault="00C7058C">
      <w:pPr>
        <w:pStyle w:val="ConsPlusNonformat"/>
        <w:jc w:val="both"/>
      </w:pPr>
      <w:r w:rsidRPr="001F60B7">
        <w:rPr>
          <w:sz w:val="18"/>
        </w:rPr>
        <w:t>транспортного средства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2.6. Дата регистрации         │ │ │.│ │ │.│ │ │ │ │</w:t>
      </w:r>
    </w:p>
    <w:p w:rsidR="00C7058C" w:rsidRPr="001F60B7" w:rsidRDefault="00C7058C">
      <w:pPr>
        <w:pStyle w:val="ConsPlusNonformat"/>
        <w:jc w:val="both"/>
      </w:pPr>
      <w:r w:rsidRPr="001F60B7">
        <w:rPr>
          <w:sz w:val="18"/>
        </w:rPr>
        <w:t>транспортного средства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lastRenderedPageBreak/>
        <w:t>2.7. Дата снятия с учета      │ │ │.│ │ │.│ │ │ │ │</w:t>
      </w:r>
    </w:p>
    <w:p w:rsidR="00C7058C" w:rsidRPr="001F60B7" w:rsidRDefault="00C7058C">
      <w:pPr>
        <w:pStyle w:val="ConsPlusNonformat"/>
        <w:jc w:val="both"/>
      </w:pPr>
      <w:r w:rsidRPr="001F60B7">
        <w:rPr>
          <w:sz w:val="18"/>
        </w:rPr>
        <w:t>транспортного средства        └─┴─┘ └─┴─┘ └─┴─┴─┴─┘</w:t>
      </w:r>
    </w:p>
    <w:p w:rsidR="00C7058C" w:rsidRPr="001F60B7" w:rsidRDefault="00C7058C">
      <w:pPr>
        <w:pStyle w:val="ConsPlusNonformat"/>
        <w:jc w:val="both"/>
      </w:pPr>
      <w:r w:rsidRPr="001F60B7">
        <w:rPr>
          <w:sz w:val="18"/>
        </w:rPr>
        <w:t>2.8. Сведения о документе, подтверждающем регистрацию транспортного средства</w:t>
      </w:r>
    </w:p>
    <w:p w:rsidR="00C7058C" w:rsidRPr="001F60B7" w:rsidRDefault="00C7058C">
      <w:pPr>
        <w:pStyle w:val="ConsPlusNonformat"/>
        <w:jc w:val="both"/>
      </w:pPr>
      <w:r w:rsidRPr="001F60B7">
        <w:rPr>
          <w:sz w:val="18"/>
        </w:rPr>
        <w:t xml:space="preserve">        ┌─┬─┬─┬─┬─┬─┬─┬─┬─┬─┬─┬─┬─┬─┬─┬─┬─┬─┬─┬─┐           ┌─┬─┐ ┌─┬─┐ ┌─┬─┬─┬─┐</w:t>
      </w:r>
    </w:p>
    <w:p w:rsidR="00C7058C" w:rsidRPr="001F60B7" w:rsidRDefault="00C7058C">
      <w:pPr>
        <w:pStyle w:val="ConsPlusNonformat"/>
        <w:jc w:val="both"/>
      </w:pPr>
      <w:r w:rsidRPr="001F60B7">
        <w:rPr>
          <w:sz w:val="18"/>
        </w:rPr>
        <w:t>Серия   │ │ │ │ │ │ │ │ │ │ │ │ │ │ │ │ │ │ │ │ │    Дата   │ │ │.│ │ │.│ │ │ │ │</w:t>
      </w:r>
    </w:p>
    <w:p w:rsidR="00C7058C" w:rsidRPr="001F60B7" w:rsidRDefault="00C7058C">
      <w:pPr>
        <w:pStyle w:val="ConsPlusNonformat"/>
        <w:jc w:val="both"/>
      </w:pPr>
      <w:r w:rsidRPr="001F60B7">
        <w:rPr>
          <w:sz w:val="18"/>
        </w:rPr>
        <w:t>и номер └─┴─┴─┴─┴─┴─┴─┴─┴─┴─┴─┴─┴─┴─┴─┴─┴─┴─┴─┴─┘    выдачи └─┴─┘ └─┴─┘ └─┴─┴─┴─┘</w:t>
      </w:r>
    </w:p>
    <w:p w:rsidR="00C7058C" w:rsidRPr="001F60B7" w:rsidRDefault="00C7058C">
      <w:pPr>
        <w:pStyle w:val="ConsPlusNonformat"/>
        <w:jc w:val="both"/>
      </w:pPr>
    </w:p>
    <w:p w:rsidR="00C7058C" w:rsidRPr="001F60B7" w:rsidRDefault="00C7058C">
      <w:pPr>
        <w:pStyle w:val="ConsPlusNonformat"/>
        <w:jc w:val="both"/>
      </w:pPr>
      <w:bookmarkStart w:id="37" w:name="P248"/>
      <w:bookmarkEnd w:id="37"/>
      <w:r w:rsidRPr="001F60B7">
        <w:rPr>
          <w:sz w:val="18"/>
        </w:rPr>
        <w:t xml:space="preserve">  Достоверность и полноту сведений, указанных на настоящей странице, подтверждаю:</w:t>
      </w:r>
    </w:p>
    <w:p w:rsidR="00C7058C" w:rsidRPr="001F60B7" w:rsidRDefault="00C7058C">
      <w:pPr>
        <w:pStyle w:val="ConsPlusNonformat"/>
        <w:jc w:val="both"/>
      </w:pPr>
    </w:p>
    <w:p w:rsidR="00C7058C" w:rsidRPr="001F60B7" w:rsidRDefault="00C7058C">
      <w:pPr>
        <w:pStyle w:val="ConsPlusNonformat"/>
        <w:jc w:val="both"/>
      </w:pPr>
      <w:r w:rsidRPr="001F60B7">
        <w:rPr>
          <w:sz w:val="18"/>
        </w:rPr>
        <w:t>┌─┐       ____________________ (подпись)        ________________ (дата)       ┌─┐</w:t>
      </w:r>
    </w:p>
    <w:p w:rsidR="00C7058C" w:rsidRPr="001F60B7" w:rsidRDefault="00C7058C">
      <w:pPr>
        <w:pStyle w:val="ConsPlusNonformat"/>
        <w:jc w:val="both"/>
      </w:pPr>
      <w:r w:rsidRPr="001F60B7">
        <w:rPr>
          <w:sz w:val="18"/>
        </w:rPr>
        <w:t>└─┘                                                                           └─┘</w:t>
      </w:r>
    </w:p>
    <w:p w:rsidR="00C7058C" w:rsidRPr="001F60B7" w:rsidRDefault="00C7058C">
      <w:pPr>
        <w:pStyle w:val="ConsPlusNormal"/>
        <w:jc w:val="both"/>
      </w:pPr>
    </w:p>
    <w:p w:rsidR="00C7058C" w:rsidRPr="001F60B7" w:rsidRDefault="00C7058C">
      <w:pPr>
        <w:pStyle w:val="ConsPlusNonformat"/>
        <w:jc w:val="both"/>
      </w:pPr>
      <w:r w:rsidRPr="001F60B7">
        <w:rPr>
          <w:sz w:val="18"/>
        </w:rPr>
        <w:t>┌─┐              ┌─┐</w:t>
      </w:r>
    </w:p>
    <w:p w:rsidR="00C7058C" w:rsidRPr="001F60B7" w:rsidRDefault="00C7058C">
      <w:pPr>
        <w:pStyle w:val="ConsPlusNonformat"/>
        <w:jc w:val="both"/>
      </w:pPr>
      <w:r w:rsidRPr="001F60B7">
        <w:rPr>
          <w:sz w:val="18"/>
        </w:rPr>
        <w:t>└─┘││││││││││││││└─┘      ┌─┬─┬─┬─┬─┬─┬─┬─┬─┬─┬─┬─┐</w:t>
      </w:r>
    </w:p>
    <w:p w:rsidR="00C7058C" w:rsidRPr="001F60B7" w:rsidRDefault="00C7058C">
      <w:pPr>
        <w:pStyle w:val="ConsPlusNonformat"/>
        <w:jc w:val="both"/>
      </w:pPr>
      <w:bookmarkStart w:id="38" w:name="P255"/>
      <w:bookmarkEnd w:id="38"/>
      <w:r w:rsidRPr="001F60B7">
        <w:rPr>
          <w:sz w:val="18"/>
        </w:rPr>
        <w:t xml:space="preserve">   ││││││││││││││     ИНН │ │ │ │ │ │ │ │ │ │ │ │ │</w:t>
      </w:r>
    </w:p>
    <w:p w:rsidR="00C7058C" w:rsidRPr="001F60B7" w:rsidRDefault="00C7058C">
      <w:pPr>
        <w:pStyle w:val="ConsPlusNonformat"/>
        <w:jc w:val="both"/>
      </w:pPr>
      <w:r w:rsidRPr="001F60B7">
        <w:rPr>
          <w:sz w:val="18"/>
        </w:rPr>
        <w:t xml:space="preserve">   ││2240││1038││         └─┴─┴─┴─┴─┴─┴─┴─┴─┴─┴─┴─┘</w:t>
      </w:r>
    </w:p>
    <w:p w:rsidR="00C7058C" w:rsidRPr="001F60B7" w:rsidRDefault="00C7058C">
      <w:pPr>
        <w:pStyle w:val="ConsPlusNonformat"/>
        <w:jc w:val="both"/>
      </w:pPr>
      <w:r w:rsidRPr="001F60B7">
        <w:rPr>
          <w:sz w:val="18"/>
        </w:rPr>
        <w:t xml:space="preserve">                          ┌─┬─┬─┬─┬─┬─┬─┬─┬─┐      ┌─┬─┬─┐</w:t>
      </w:r>
    </w:p>
    <w:p w:rsidR="00C7058C" w:rsidRPr="001F60B7" w:rsidRDefault="00C7058C">
      <w:pPr>
        <w:pStyle w:val="ConsPlusNonformat"/>
        <w:jc w:val="both"/>
      </w:pPr>
      <w:bookmarkStart w:id="39" w:name="P258"/>
      <w:bookmarkEnd w:id="39"/>
      <w:r w:rsidRPr="001F60B7">
        <w:rPr>
          <w:sz w:val="18"/>
        </w:rPr>
        <w:t xml:space="preserve">                      КПП │ │ │ │ │ │ │ │ │ │ Стр. │ │ │ │</w:t>
      </w:r>
    </w:p>
    <w:p w:rsidR="00C7058C" w:rsidRPr="001F60B7" w:rsidRDefault="00C7058C">
      <w:pPr>
        <w:pStyle w:val="ConsPlusNonformat"/>
        <w:jc w:val="both"/>
      </w:pPr>
      <w:r w:rsidRPr="001F60B7">
        <w:rPr>
          <w:sz w:val="18"/>
        </w:rPr>
        <w:t xml:space="preserve">                          └─┴─┴─┴─┴─┴─┴─┴─┴─┘      └─┴─┴─┘</w:t>
      </w:r>
    </w:p>
    <w:p w:rsidR="00C7058C" w:rsidRPr="001F60B7" w:rsidRDefault="00C7058C">
      <w:pPr>
        <w:pStyle w:val="ConsPlusNonformat"/>
        <w:jc w:val="both"/>
      </w:pPr>
    </w:p>
    <w:p w:rsidR="00C7058C" w:rsidRPr="001F60B7" w:rsidRDefault="00C7058C">
      <w:pPr>
        <w:pStyle w:val="ConsPlusNonformat"/>
        <w:jc w:val="both"/>
      </w:pPr>
      <w:bookmarkStart w:id="40" w:name="P261"/>
      <w:bookmarkEnd w:id="40"/>
      <w:r w:rsidRPr="001F60B7">
        <w:rPr>
          <w:sz w:val="18"/>
        </w:rPr>
        <w:t xml:space="preserve">                          Сведения о земельных участках</w:t>
      </w:r>
    </w:p>
    <w:p w:rsidR="00C7058C" w:rsidRPr="001F60B7" w:rsidRDefault="00C7058C">
      <w:pPr>
        <w:pStyle w:val="ConsPlusNonformat"/>
        <w:jc w:val="both"/>
      </w:pPr>
    </w:p>
    <w:p w:rsidR="00C7058C" w:rsidRPr="001F60B7" w:rsidRDefault="00C7058C">
      <w:pPr>
        <w:pStyle w:val="ConsPlusNonformat"/>
        <w:jc w:val="both"/>
      </w:pPr>
      <w:bookmarkStart w:id="41" w:name="P263"/>
      <w:bookmarkEnd w:id="41"/>
      <w:r w:rsidRPr="001F60B7">
        <w:rPr>
          <w:sz w:val="18"/>
        </w:rPr>
        <w:t>3.1. Кадастровый номер земельного участка</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bookmarkStart w:id="42" w:name="P271"/>
      <w:bookmarkEnd w:id="42"/>
      <w:r w:rsidRPr="001F60B7">
        <w:rPr>
          <w:sz w:val="18"/>
        </w:rPr>
        <w:t>3.2. Дата регистрации (возникновения)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bookmarkStart w:id="43" w:name="P274"/>
      <w:bookmarkEnd w:id="43"/>
      <w:r w:rsidRPr="001F60B7">
        <w:rPr>
          <w:sz w:val="18"/>
        </w:rPr>
        <w:t>3.3. Дата прекращения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3.1. Кадастровый номер земельного участка</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3.2. Дата регистрации (возникновения)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3.3. Дата прекращения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3.1. Кадастровый номер земельного участка</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3.2. Дата регистрации (возникновения)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3.3. Дата прекращения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3.1. Кадастровый номер земельного участка</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lastRenderedPageBreak/>
        <w:t>└─┴─┴─┴─┴─┴─┴─┴─┴─┴─┴─┴─┴─┴─┴─┴─┴─┴─┴─┴─┴─┴─┴─┴─┴─┴─┴─┴─┴─┴─┴─┴─┴─┴─┴─┴─┴─┴─┴─┴─┘</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3.2. Дата регистрации (возникновения)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3.3. Дата прекращения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3.1. Кадастровый номер земельного участка</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3.2. Дата регистрации (возникновения)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3.3. Дата прекращения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3.1. Кадастровый номер земельного участка</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 │ │ │ │ │ │ │ │ │ │ │ │ │ │ │ │ │ │ │ │ │ │ │ │ │ │ │ │ │ │ │ │ │ │ │ │ │ │ │</w:t>
      </w:r>
    </w:p>
    <w:p w:rsidR="00C7058C" w:rsidRPr="001F60B7" w:rsidRDefault="00C7058C">
      <w:pPr>
        <w:pStyle w:val="ConsPlusNonformat"/>
        <w:jc w:val="both"/>
      </w:pPr>
      <w:r w:rsidRPr="001F60B7">
        <w:rPr>
          <w:sz w:val="18"/>
        </w:rPr>
        <w:t>└─┴─┴─┴─┴─┴─┴─┴─┴─┴─┴─┴─┴─┴─┴─┴─┴─┴─┴─┴─┴─┴─┴─┴─┴─┴─┴─┴─┴─┴─┴─┴─┴─┴─┴─┴─┴─┴─┴─┴─┘</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3.2. Дата регистрации (возникновения)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r w:rsidRPr="001F60B7">
        <w:rPr>
          <w:sz w:val="18"/>
        </w:rPr>
        <w:t>3.3. Дата прекращения права                 │ │ │.│ │ │.│ │ │ │ │</w:t>
      </w:r>
    </w:p>
    <w:p w:rsidR="00C7058C" w:rsidRPr="001F60B7" w:rsidRDefault="00C7058C">
      <w:pPr>
        <w:pStyle w:val="ConsPlusNonformat"/>
        <w:jc w:val="both"/>
      </w:pPr>
      <w:r w:rsidRPr="001F60B7">
        <w:rPr>
          <w:sz w:val="18"/>
        </w:rPr>
        <w:t xml:space="preserve">                                            └─┴─┘ └─┴─┘ └─┴─┴─┴─┘</w:t>
      </w:r>
    </w:p>
    <w:p w:rsidR="00C7058C" w:rsidRPr="001F60B7" w:rsidRDefault="00C7058C">
      <w:pPr>
        <w:pStyle w:val="ConsPlusNonformat"/>
        <w:jc w:val="both"/>
      </w:pPr>
    </w:p>
    <w:p w:rsidR="00C7058C" w:rsidRPr="001F60B7" w:rsidRDefault="00C7058C">
      <w:pPr>
        <w:pStyle w:val="ConsPlusNonformat"/>
        <w:jc w:val="both"/>
      </w:pPr>
      <w:bookmarkStart w:id="44" w:name="P347"/>
      <w:bookmarkEnd w:id="44"/>
      <w:r w:rsidRPr="001F60B7">
        <w:rPr>
          <w:sz w:val="18"/>
        </w:rPr>
        <w:t xml:space="preserve">  Достоверность и полноту сведений, указанных на настоящей странице, подтверждаю:</w:t>
      </w:r>
    </w:p>
    <w:p w:rsidR="00C7058C" w:rsidRPr="001F60B7" w:rsidRDefault="00C7058C">
      <w:pPr>
        <w:pStyle w:val="ConsPlusNonformat"/>
        <w:jc w:val="both"/>
      </w:pPr>
    </w:p>
    <w:p w:rsidR="00C7058C" w:rsidRPr="001F60B7" w:rsidRDefault="00C7058C">
      <w:pPr>
        <w:pStyle w:val="ConsPlusNonformat"/>
        <w:jc w:val="both"/>
      </w:pPr>
      <w:r w:rsidRPr="001F60B7">
        <w:rPr>
          <w:sz w:val="18"/>
        </w:rPr>
        <w:t>┌─┐       ____________________ (подпись)        ________________ (дата)       ┌─┐</w:t>
      </w:r>
    </w:p>
    <w:p w:rsidR="00C7058C" w:rsidRPr="001F60B7" w:rsidRDefault="00C7058C">
      <w:pPr>
        <w:pStyle w:val="ConsPlusNonformat"/>
        <w:jc w:val="both"/>
      </w:pPr>
      <w:r w:rsidRPr="001F60B7">
        <w:rPr>
          <w:sz w:val="18"/>
        </w:rPr>
        <w:t>└─┘                                                                           └─┘</w:t>
      </w: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right"/>
        <w:outlineLvl w:val="0"/>
      </w:pPr>
      <w:r w:rsidRPr="001F60B7">
        <w:t>Приложение N 2</w:t>
      </w:r>
    </w:p>
    <w:p w:rsidR="00C7058C" w:rsidRPr="001F60B7" w:rsidRDefault="00C7058C">
      <w:pPr>
        <w:pStyle w:val="ConsPlusNormal"/>
        <w:jc w:val="right"/>
      </w:pPr>
      <w:r w:rsidRPr="001F60B7">
        <w:t>к приказу ФНС России</w:t>
      </w:r>
    </w:p>
    <w:p w:rsidR="00C7058C" w:rsidRPr="001F60B7" w:rsidRDefault="00C7058C">
      <w:pPr>
        <w:pStyle w:val="ConsPlusNormal"/>
        <w:jc w:val="right"/>
      </w:pPr>
      <w:r w:rsidRPr="001F60B7">
        <w:t>от 25.02.2020 N ЕД-7-21/124@</w:t>
      </w:r>
    </w:p>
    <w:p w:rsidR="00C7058C" w:rsidRPr="001F60B7" w:rsidRDefault="00C7058C">
      <w:pPr>
        <w:pStyle w:val="ConsPlusNormal"/>
        <w:jc w:val="both"/>
      </w:pPr>
    </w:p>
    <w:p w:rsidR="00C7058C" w:rsidRPr="001F60B7" w:rsidRDefault="00C7058C">
      <w:pPr>
        <w:pStyle w:val="ConsPlusTitle"/>
        <w:jc w:val="center"/>
      </w:pPr>
      <w:bookmarkStart w:id="45" w:name="P360"/>
      <w:bookmarkEnd w:id="45"/>
      <w:r w:rsidRPr="001F60B7">
        <w:t>ФОРМАТ</w:t>
      </w:r>
    </w:p>
    <w:p w:rsidR="00C7058C" w:rsidRPr="001F60B7" w:rsidRDefault="00C7058C">
      <w:pPr>
        <w:pStyle w:val="ConsPlusTitle"/>
        <w:jc w:val="center"/>
      </w:pPr>
      <w:r w:rsidRPr="001F60B7">
        <w:t>ПРЕДСТАВЛЕНИЯ СООБЩЕНИЯ О НАЛИЧИИ</w:t>
      </w:r>
    </w:p>
    <w:p w:rsidR="00C7058C" w:rsidRPr="001F60B7" w:rsidRDefault="00C7058C">
      <w:pPr>
        <w:pStyle w:val="ConsPlusTitle"/>
        <w:jc w:val="center"/>
      </w:pPr>
      <w:r w:rsidRPr="001F60B7">
        <w:t>У НАЛОГОПЛАТЕЛЬЩИКА-ОРГАНИЗАЦИИ ТРАНСПОРТНЫХ СРЕДСТВ</w:t>
      </w:r>
    </w:p>
    <w:p w:rsidR="00C7058C" w:rsidRPr="001F60B7" w:rsidRDefault="00C7058C">
      <w:pPr>
        <w:pStyle w:val="ConsPlusTitle"/>
        <w:jc w:val="center"/>
      </w:pPr>
      <w:r w:rsidRPr="001F60B7">
        <w:t>И (ИЛИ) ЗЕМЕЛЬНЫХ УЧАСТКОВ, ПРИЗНАВАЕМЫХ ОБЪЕКТАМИ</w:t>
      </w:r>
    </w:p>
    <w:p w:rsidR="00C7058C" w:rsidRPr="001F60B7" w:rsidRDefault="00C7058C">
      <w:pPr>
        <w:pStyle w:val="ConsPlusTitle"/>
        <w:jc w:val="center"/>
      </w:pPr>
      <w:r w:rsidRPr="001F60B7">
        <w:t>НАЛОГООБЛОЖЕНИЯ ПО СООТВЕТСТВУЮЩИМ НАЛОГАМ,</w:t>
      </w:r>
    </w:p>
    <w:p w:rsidR="00C7058C" w:rsidRPr="001F60B7" w:rsidRDefault="00C7058C">
      <w:pPr>
        <w:pStyle w:val="ConsPlusTitle"/>
        <w:jc w:val="center"/>
      </w:pPr>
      <w:r w:rsidRPr="001F60B7">
        <w:t>В ЭЛЕКТРОННОЙ ФОРМЕ</w:t>
      </w:r>
    </w:p>
    <w:p w:rsidR="00C7058C" w:rsidRPr="001F60B7" w:rsidRDefault="00C7058C">
      <w:pPr>
        <w:pStyle w:val="ConsPlusNormal"/>
        <w:jc w:val="both"/>
      </w:pPr>
    </w:p>
    <w:p w:rsidR="00C7058C" w:rsidRPr="001F60B7" w:rsidRDefault="00C7058C">
      <w:pPr>
        <w:pStyle w:val="ConsPlusTitle"/>
        <w:jc w:val="center"/>
        <w:outlineLvl w:val="1"/>
      </w:pPr>
      <w:r w:rsidRPr="001F60B7">
        <w:t>I. ОБЩИЕ СВЕДЕНИЯ</w:t>
      </w:r>
    </w:p>
    <w:p w:rsidR="00C7058C" w:rsidRPr="001F60B7" w:rsidRDefault="00C7058C">
      <w:pPr>
        <w:pStyle w:val="ConsPlusNormal"/>
        <w:jc w:val="both"/>
      </w:pPr>
    </w:p>
    <w:p w:rsidR="00C7058C" w:rsidRPr="001F60B7" w:rsidRDefault="00C7058C">
      <w:pPr>
        <w:pStyle w:val="ConsPlusNormal"/>
        <w:ind w:firstLine="540"/>
        <w:jc w:val="both"/>
      </w:pPr>
      <w:r w:rsidRPr="001F60B7">
        <w:t>1. Настоящий формат описывает требования к XML файлам (далее - файл обмена) передачи в налоговые органы сообщения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в электронной форме.</w:t>
      </w:r>
    </w:p>
    <w:p w:rsidR="00C7058C" w:rsidRPr="001F60B7" w:rsidRDefault="00C7058C">
      <w:pPr>
        <w:pStyle w:val="ConsPlusNormal"/>
        <w:spacing w:before="220"/>
        <w:ind w:firstLine="540"/>
        <w:jc w:val="both"/>
      </w:pPr>
      <w:r w:rsidRPr="001F60B7">
        <w:lastRenderedPageBreak/>
        <w:t>2. Номер версии настоящего формата 5.01, часть CCXXIV.</w:t>
      </w:r>
    </w:p>
    <w:p w:rsidR="00C7058C" w:rsidRPr="001F60B7" w:rsidRDefault="00C7058C">
      <w:pPr>
        <w:pStyle w:val="ConsPlusNormal"/>
        <w:jc w:val="both"/>
      </w:pPr>
    </w:p>
    <w:p w:rsidR="00C7058C" w:rsidRPr="001F60B7" w:rsidRDefault="00C7058C">
      <w:pPr>
        <w:pStyle w:val="ConsPlusTitle"/>
        <w:jc w:val="center"/>
        <w:outlineLvl w:val="1"/>
      </w:pPr>
      <w:r w:rsidRPr="001F60B7">
        <w:t>II. ОПИСАНИЕ ФАЙЛА ОБМЕНА</w:t>
      </w:r>
    </w:p>
    <w:p w:rsidR="00C7058C" w:rsidRPr="001F60B7" w:rsidRDefault="00C7058C">
      <w:pPr>
        <w:pStyle w:val="ConsPlusNormal"/>
        <w:jc w:val="both"/>
      </w:pPr>
    </w:p>
    <w:p w:rsidR="00C7058C" w:rsidRPr="001F60B7" w:rsidRDefault="00C7058C">
      <w:pPr>
        <w:pStyle w:val="ConsPlusNormal"/>
        <w:ind w:firstLine="540"/>
        <w:jc w:val="both"/>
      </w:pPr>
      <w:r w:rsidRPr="001F60B7">
        <w:t>3. Имя файла обмена должно иметь следующий вид:</w:t>
      </w:r>
    </w:p>
    <w:p w:rsidR="00C7058C" w:rsidRPr="001F60B7" w:rsidRDefault="00C7058C">
      <w:pPr>
        <w:pStyle w:val="ConsPlusNormal"/>
        <w:spacing w:before="220"/>
        <w:ind w:firstLine="540"/>
        <w:jc w:val="both"/>
        <w:rPr>
          <w:lang w:val="en-US"/>
        </w:rPr>
      </w:pPr>
      <w:r w:rsidRPr="001F60B7">
        <w:rPr>
          <w:lang w:val="en-US"/>
        </w:rPr>
        <w:t xml:space="preserve">R_T_A_K_O_GGGGMMDD_N, </w:t>
      </w:r>
      <w:r w:rsidRPr="001F60B7">
        <w:t>где</w:t>
      </w:r>
      <w:r w:rsidRPr="001F60B7">
        <w:rPr>
          <w:lang w:val="en-US"/>
        </w:rPr>
        <w:t>:</w:t>
      </w:r>
    </w:p>
    <w:p w:rsidR="00C7058C" w:rsidRPr="001F60B7" w:rsidRDefault="00C7058C">
      <w:pPr>
        <w:pStyle w:val="ConsPlusNormal"/>
        <w:spacing w:before="220"/>
        <w:ind w:firstLine="540"/>
        <w:jc w:val="both"/>
      </w:pPr>
      <w:r w:rsidRPr="001F60B7">
        <w:t>R_T - префикс, принимающий значение NO_SOBNALORG;</w:t>
      </w:r>
    </w:p>
    <w:p w:rsidR="00C7058C" w:rsidRPr="001F60B7" w:rsidRDefault="00C7058C">
      <w:pPr>
        <w:pStyle w:val="ConsPlusNormal"/>
        <w:spacing w:before="220"/>
        <w:ind w:firstLine="540"/>
        <w:jc w:val="both"/>
      </w:pPr>
      <w:r w:rsidRPr="001F60B7">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налогового органа;</w:t>
      </w:r>
    </w:p>
    <w:p w:rsidR="00C7058C" w:rsidRPr="001F60B7" w:rsidRDefault="00C7058C">
      <w:pPr>
        <w:pStyle w:val="ConsPlusNormal"/>
        <w:spacing w:before="220"/>
        <w:ind w:firstLine="540"/>
        <w:jc w:val="both"/>
      </w:pPr>
      <w:r w:rsidRPr="001F60B7">
        <w:t>--------------------------------</w:t>
      </w:r>
    </w:p>
    <w:p w:rsidR="00C7058C" w:rsidRPr="001F60B7" w:rsidRDefault="00C7058C">
      <w:pPr>
        <w:pStyle w:val="ConsPlusNormal"/>
        <w:spacing w:before="220"/>
        <w:ind w:firstLine="540"/>
        <w:jc w:val="both"/>
      </w:pPr>
      <w:r w:rsidRPr="001F60B7">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C7058C" w:rsidRPr="001F60B7" w:rsidRDefault="00C7058C">
      <w:pPr>
        <w:pStyle w:val="ConsPlusNormal"/>
        <w:jc w:val="both"/>
      </w:pPr>
    </w:p>
    <w:p w:rsidR="00C7058C" w:rsidRPr="001F60B7" w:rsidRDefault="00C7058C">
      <w:pPr>
        <w:pStyle w:val="ConsPlusNormal"/>
        <w:ind w:firstLine="540"/>
        <w:jc w:val="both"/>
      </w:pPr>
      <w:r w:rsidRPr="001F60B7">
        <w:t>O - идентификатор отправителя информации, имеет вид:</w:t>
      </w:r>
    </w:p>
    <w:p w:rsidR="00C7058C" w:rsidRPr="001F60B7" w:rsidRDefault="00C7058C">
      <w:pPr>
        <w:pStyle w:val="ConsPlusNormal"/>
        <w:spacing w:before="220"/>
        <w:ind w:firstLine="540"/>
        <w:jc w:val="both"/>
      </w:pPr>
      <w:r w:rsidRPr="001F60B7">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C7058C" w:rsidRPr="001F60B7" w:rsidRDefault="00C7058C">
      <w:pPr>
        <w:pStyle w:val="ConsPlusNormal"/>
        <w:spacing w:before="220"/>
        <w:ind w:firstLine="540"/>
        <w:jc w:val="both"/>
      </w:pPr>
      <w:r w:rsidRPr="001F60B7">
        <w:t>для физических лиц - двенадцатиразрядный код (ИНН физического лица, при наличии. При отсутствии ИНН - последовательность из двенадцати нулей).</w:t>
      </w:r>
    </w:p>
    <w:p w:rsidR="00C7058C" w:rsidRPr="001F60B7" w:rsidRDefault="00C7058C">
      <w:pPr>
        <w:pStyle w:val="ConsPlusNormal"/>
        <w:spacing w:before="220"/>
        <w:ind w:firstLine="540"/>
        <w:jc w:val="both"/>
      </w:pPr>
      <w:r w:rsidRPr="001F60B7">
        <w:t>GGGG - год формирования передаваемого файла, MM - месяц, DD - день;</w:t>
      </w:r>
    </w:p>
    <w:p w:rsidR="00C7058C" w:rsidRPr="001F60B7" w:rsidRDefault="00C7058C">
      <w:pPr>
        <w:pStyle w:val="ConsPlusNormal"/>
        <w:spacing w:before="220"/>
        <w:ind w:firstLine="540"/>
        <w:jc w:val="both"/>
      </w:pPr>
      <w:r w:rsidRPr="001F60B7">
        <w:t>N - идентификационный номер файла. (Длина - от 1 до 36 знаков. Идентификационный номер файла должен обеспечивать уникальность файла).</w:t>
      </w:r>
    </w:p>
    <w:p w:rsidR="00C7058C" w:rsidRPr="001F60B7" w:rsidRDefault="00C7058C">
      <w:pPr>
        <w:pStyle w:val="ConsPlusNormal"/>
        <w:spacing w:before="220"/>
        <w:ind w:firstLine="540"/>
        <w:jc w:val="both"/>
      </w:pPr>
      <w:r w:rsidRPr="001F60B7">
        <w:t xml:space="preserve">Расширение имени файла - </w:t>
      </w:r>
      <w:proofErr w:type="spellStart"/>
      <w:r w:rsidRPr="001F60B7">
        <w:t>xml</w:t>
      </w:r>
      <w:proofErr w:type="spellEnd"/>
      <w:r w:rsidRPr="001F60B7">
        <w:t>. Расширение имени файла может указываться как строчными, так и прописными буквами.</w:t>
      </w:r>
    </w:p>
    <w:p w:rsidR="00C7058C" w:rsidRPr="001F60B7" w:rsidRDefault="00C7058C">
      <w:pPr>
        <w:pStyle w:val="ConsPlusNormal"/>
        <w:spacing w:before="220"/>
        <w:ind w:firstLine="540"/>
        <w:jc w:val="both"/>
      </w:pPr>
      <w:r w:rsidRPr="001F60B7">
        <w:t>Параметры первой строки файла обмена</w:t>
      </w:r>
    </w:p>
    <w:p w:rsidR="00C7058C" w:rsidRPr="001F60B7" w:rsidRDefault="00C7058C">
      <w:pPr>
        <w:pStyle w:val="ConsPlusNormal"/>
        <w:spacing w:before="220"/>
        <w:ind w:firstLine="540"/>
        <w:jc w:val="both"/>
      </w:pPr>
      <w:r w:rsidRPr="001F60B7">
        <w:t>Первая строка XML файла должна иметь следующий вид:</w:t>
      </w:r>
    </w:p>
    <w:p w:rsidR="00C7058C" w:rsidRPr="001F60B7" w:rsidRDefault="00C7058C">
      <w:pPr>
        <w:pStyle w:val="ConsPlusNormal"/>
        <w:spacing w:before="220"/>
        <w:ind w:firstLine="540"/>
        <w:jc w:val="both"/>
      </w:pPr>
      <w:r w:rsidRPr="001F60B7">
        <w:t>&lt;?</w:t>
      </w:r>
      <w:proofErr w:type="spellStart"/>
      <w:r w:rsidRPr="001F60B7">
        <w:t>xml</w:t>
      </w:r>
      <w:proofErr w:type="spellEnd"/>
      <w:r w:rsidRPr="001F60B7">
        <w:t xml:space="preserve"> </w:t>
      </w:r>
      <w:proofErr w:type="spellStart"/>
      <w:r w:rsidRPr="001F60B7">
        <w:t>version</w:t>
      </w:r>
      <w:proofErr w:type="spellEnd"/>
      <w:r w:rsidRPr="001F60B7">
        <w:t xml:space="preserve"> ="1.0" </w:t>
      </w:r>
      <w:proofErr w:type="spellStart"/>
      <w:r w:rsidRPr="001F60B7">
        <w:t>encoding</w:t>
      </w:r>
      <w:proofErr w:type="spellEnd"/>
      <w:r w:rsidRPr="001F60B7">
        <w:t xml:space="preserve"> ="windows-1251"?&gt;</w:t>
      </w:r>
    </w:p>
    <w:p w:rsidR="00C7058C" w:rsidRPr="001F60B7" w:rsidRDefault="00C7058C">
      <w:pPr>
        <w:pStyle w:val="ConsPlusNormal"/>
        <w:spacing w:before="220"/>
        <w:ind w:firstLine="540"/>
        <w:jc w:val="both"/>
      </w:pPr>
      <w:r w:rsidRPr="001F60B7">
        <w:t>Имя файла, содержащего XML схему файла обмена, должно иметь следующий вид:</w:t>
      </w:r>
    </w:p>
    <w:p w:rsidR="00C7058C" w:rsidRPr="001F60B7" w:rsidRDefault="00C7058C">
      <w:pPr>
        <w:pStyle w:val="ConsPlusNormal"/>
        <w:spacing w:before="220"/>
        <w:ind w:firstLine="540"/>
        <w:jc w:val="both"/>
      </w:pPr>
      <w:r w:rsidRPr="001F60B7">
        <w:t xml:space="preserve">NO_SOBNALORG_1_224_00_05_01_xx, где </w:t>
      </w:r>
      <w:proofErr w:type="spellStart"/>
      <w:r w:rsidRPr="001F60B7">
        <w:t>xx</w:t>
      </w:r>
      <w:proofErr w:type="spellEnd"/>
      <w:r w:rsidRPr="001F60B7">
        <w:t xml:space="preserve"> - номер версии схемы.</w:t>
      </w:r>
    </w:p>
    <w:p w:rsidR="00C7058C" w:rsidRPr="001F60B7" w:rsidRDefault="00C7058C">
      <w:pPr>
        <w:pStyle w:val="ConsPlusNormal"/>
        <w:spacing w:before="220"/>
        <w:ind w:firstLine="540"/>
        <w:jc w:val="both"/>
      </w:pPr>
      <w:r w:rsidRPr="001F60B7">
        <w:t xml:space="preserve">Расширение имени файла - </w:t>
      </w:r>
      <w:proofErr w:type="spellStart"/>
      <w:r w:rsidRPr="001F60B7">
        <w:t>xsd</w:t>
      </w:r>
      <w:proofErr w:type="spellEnd"/>
      <w:r w:rsidRPr="001F60B7">
        <w:t>.</w:t>
      </w:r>
    </w:p>
    <w:p w:rsidR="00C7058C" w:rsidRPr="001F60B7" w:rsidRDefault="00C7058C">
      <w:pPr>
        <w:pStyle w:val="ConsPlusNormal"/>
        <w:spacing w:before="220"/>
        <w:ind w:firstLine="540"/>
        <w:jc w:val="both"/>
      </w:pPr>
      <w:r w:rsidRPr="001F60B7">
        <w:t>XML схема файла обмена приводится отдельным файлом и размещается на официальном сайте Федеральной налоговой службы.</w:t>
      </w:r>
    </w:p>
    <w:p w:rsidR="00C7058C" w:rsidRPr="001F60B7" w:rsidRDefault="00C7058C">
      <w:pPr>
        <w:pStyle w:val="ConsPlusNormal"/>
        <w:spacing w:before="220"/>
        <w:ind w:firstLine="540"/>
        <w:jc w:val="both"/>
      </w:pPr>
      <w:r w:rsidRPr="001F60B7">
        <w:t xml:space="preserve">4. Логическая модель файла обмена представлена в виде диаграммы структуры файла обмена на </w:t>
      </w:r>
      <w:hyperlink w:anchor="P410" w:history="1">
        <w:r w:rsidRPr="001F60B7">
          <w:t>рисунке 1</w:t>
        </w:r>
      </w:hyperlink>
      <w:r w:rsidRPr="001F60B7">
        <w:t xml:space="preserve"> настоящего формата. Элементами логической модели файла обмена являются </w:t>
      </w:r>
      <w:r w:rsidRPr="001F60B7">
        <w:lastRenderedPageBreak/>
        <w:t xml:space="preserve">элементы и атрибуты XML файла. Перечень структурных элементов логической модели файла обмена и сведения о них приведены в </w:t>
      </w:r>
      <w:hyperlink w:anchor="P414" w:history="1">
        <w:r w:rsidRPr="001F60B7">
          <w:t>таблицах 4.1</w:t>
        </w:r>
      </w:hyperlink>
      <w:r w:rsidRPr="001F60B7">
        <w:t xml:space="preserve"> - </w:t>
      </w:r>
      <w:hyperlink w:anchor="P771" w:history="1">
        <w:r w:rsidRPr="001F60B7">
          <w:t>4.10</w:t>
        </w:r>
      </w:hyperlink>
      <w:r w:rsidRPr="001F60B7">
        <w:t xml:space="preserve"> настоящего формата.</w:t>
      </w:r>
    </w:p>
    <w:p w:rsidR="00C7058C" w:rsidRPr="001F60B7" w:rsidRDefault="00C7058C">
      <w:pPr>
        <w:pStyle w:val="ConsPlusNormal"/>
        <w:spacing w:before="220"/>
        <w:ind w:firstLine="540"/>
        <w:jc w:val="both"/>
      </w:pPr>
      <w:r w:rsidRPr="001F60B7">
        <w:t>Для каждого структурного элемента логической модели файла обмена приводятся следующие сведения:</w:t>
      </w:r>
    </w:p>
    <w:p w:rsidR="00C7058C" w:rsidRPr="001F60B7" w:rsidRDefault="00C7058C">
      <w:pPr>
        <w:pStyle w:val="ConsPlusNormal"/>
        <w:spacing w:before="220"/>
        <w:ind w:firstLine="540"/>
        <w:jc w:val="both"/>
      </w:pPr>
      <w:r w:rsidRPr="001F60B7">
        <w:t>наименование элемента. Приводится полное наименование элемента &lt;1&gt;;</w:t>
      </w:r>
    </w:p>
    <w:p w:rsidR="00C7058C" w:rsidRPr="001F60B7" w:rsidRDefault="00C7058C">
      <w:pPr>
        <w:pStyle w:val="ConsPlusNormal"/>
        <w:spacing w:before="220"/>
        <w:ind w:firstLine="540"/>
        <w:jc w:val="both"/>
      </w:pPr>
      <w:r w:rsidRPr="001F60B7">
        <w:t>--------------------------------</w:t>
      </w:r>
    </w:p>
    <w:p w:rsidR="00C7058C" w:rsidRPr="001F60B7" w:rsidRDefault="00C7058C">
      <w:pPr>
        <w:pStyle w:val="ConsPlusNormal"/>
        <w:spacing w:before="220"/>
        <w:ind w:firstLine="540"/>
        <w:jc w:val="both"/>
      </w:pPr>
      <w:r w:rsidRPr="001F60B7">
        <w:t>&lt;1&gt;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C7058C" w:rsidRPr="001F60B7" w:rsidRDefault="00C7058C">
      <w:pPr>
        <w:pStyle w:val="ConsPlusNormal"/>
        <w:jc w:val="both"/>
      </w:pPr>
    </w:p>
    <w:p w:rsidR="00C7058C" w:rsidRPr="001F60B7" w:rsidRDefault="00C7058C">
      <w:pPr>
        <w:pStyle w:val="ConsPlusNormal"/>
        <w:ind w:firstLine="540"/>
        <w:jc w:val="both"/>
      </w:pPr>
      <w:r w:rsidRPr="001F60B7">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C7058C" w:rsidRPr="001F60B7" w:rsidRDefault="00C7058C">
      <w:pPr>
        <w:pStyle w:val="ConsPlusNormal"/>
        <w:spacing w:before="220"/>
        <w:ind w:firstLine="540"/>
        <w:jc w:val="both"/>
      </w:pPr>
      <w:r w:rsidRPr="001F60B7">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C7058C" w:rsidRPr="001F60B7" w:rsidRDefault="00C7058C">
      <w:pPr>
        <w:pStyle w:val="ConsPlusNormal"/>
        <w:spacing w:before="220"/>
        <w:ind w:firstLine="540"/>
        <w:jc w:val="both"/>
      </w:pPr>
      <w:r w:rsidRPr="001F60B7">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C7058C" w:rsidRPr="001F60B7" w:rsidRDefault="00C7058C">
      <w:pPr>
        <w:pStyle w:val="ConsPlusNormal"/>
        <w:spacing w:before="220"/>
        <w:ind w:firstLine="540"/>
        <w:jc w:val="both"/>
      </w:pPr>
      <w:r w:rsidRPr="001F60B7">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proofErr w:type="spellStart"/>
      <w:r w:rsidRPr="001F60B7">
        <w:t>неограничено</w:t>
      </w:r>
      <w:proofErr w:type="spellEnd"/>
      <w:r w:rsidRPr="001F60B7">
        <w:t>, формат имеет вид T(n-).</w:t>
      </w:r>
    </w:p>
    <w:p w:rsidR="00C7058C" w:rsidRPr="001F60B7" w:rsidRDefault="00C7058C">
      <w:pPr>
        <w:pStyle w:val="ConsPlusNormal"/>
        <w:spacing w:before="220"/>
        <w:ind w:firstLine="540"/>
        <w:jc w:val="both"/>
      </w:pPr>
      <w:r w:rsidRPr="001F60B7">
        <w:t>Формат числового значения указывается в виде N(</w:t>
      </w:r>
      <w:proofErr w:type="spellStart"/>
      <w:r w:rsidRPr="001F60B7">
        <w:t>m.k</w:t>
      </w:r>
      <w:proofErr w:type="spellEnd"/>
      <w:r w:rsidRPr="001F60B7">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C7058C" w:rsidRPr="001F60B7" w:rsidRDefault="00C7058C">
      <w:pPr>
        <w:pStyle w:val="ConsPlusNormal"/>
        <w:spacing w:before="220"/>
        <w:ind w:firstLine="540"/>
        <w:jc w:val="both"/>
      </w:pPr>
      <w:r w:rsidRPr="001F60B7">
        <w:t>Для простых элементов, являющихся базовыми в XML, например, элемент с типом "</w:t>
      </w:r>
      <w:proofErr w:type="spellStart"/>
      <w:r w:rsidRPr="001F60B7">
        <w:t>date</w:t>
      </w:r>
      <w:proofErr w:type="spellEnd"/>
      <w:r w:rsidRPr="001F60B7">
        <w:t>", поле "Формат элемента" не заполняется. Для таких элементов в поле "Дополнительная информация" указывается тип базового элемента;</w:t>
      </w:r>
    </w:p>
    <w:p w:rsidR="00C7058C" w:rsidRPr="001F60B7" w:rsidRDefault="00C7058C">
      <w:pPr>
        <w:pStyle w:val="ConsPlusNormal"/>
        <w:spacing w:before="220"/>
        <w:ind w:firstLine="540"/>
        <w:jc w:val="both"/>
      </w:pPr>
      <w:r w:rsidRPr="001F60B7">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C7058C" w:rsidRPr="001F60B7" w:rsidRDefault="00C7058C">
      <w:pPr>
        <w:pStyle w:val="ConsPlusNormal"/>
        <w:spacing w:before="220"/>
        <w:ind w:firstLine="540"/>
        <w:jc w:val="both"/>
      </w:pPr>
      <w:r w:rsidRPr="001F60B7">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C7058C" w:rsidRPr="001F60B7" w:rsidRDefault="00C7058C">
      <w:pPr>
        <w:pStyle w:val="ConsPlusNormal"/>
        <w:spacing w:before="220"/>
        <w:ind w:firstLine="540"/>
        <w:jc w:val="both"/>
      </w:pPr>
      <w:r w:rsidRPr="001F60B7">
        <w:t xml:space="preserve">дополнительная информация содержит, при необходимости, требования к элементу файла </w:t>
      </w:r>
      <w:r w:rsidRPr="001F60B7">
        <w:lastRenderedPageBreak/>
        <w:t>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C7058C" w:rsidRPr="001F60B7" w:rsidRDefault="00C7058C">
      <w:pPr>
        <w:pStyle w:val="ConsPlusNormal"/>
        <w:jc w:val="both"/>
      </w:pPr>
    </w:p>
    <w:p w:rsidR="00C7058C" w:rsidRPr="001F60B7" w:rsidRDefault="00C7058C">
      <w:pPr>
        <w:pStyle w:val="ConsPlusNormal"/>
        <w:jc w:val="center"/>
      </w:pPr>
      <w:bookmarkStart w:id="46" w:name="P410"/>
      <w:bookmarkEnd w:id="46"/>
      <w:r w:rsidRPr="001F60B7">
        <w:t>Рисунок 1. Диаграмма структуры файла обмена (не приводится)</w:t>
      </w:r>
    </w:p>
    <w:p w:rsidR="00C7058C" w:rsidRPr="001F60B7" w:rsidRDefault="00C7058C">
      <w:pPr>
        <w:pStyle w:val="ConsPlusNormal"/>
        <w:jc w:val="both"/>
      </w:pPr>
    </w:p>
    <w:p w:rsidR="00C7058C" w:rsidRPr="001F60B7" w:rsidRDefault="00C7058C">
      <w:pPr>
        <w:pStyle w:val="ConsPlusNormal"/>
        <w:jc w:val="right"/>
        <w:outlineLvl w:val="2"/>
      </w:pPr>
      <w:r w:rsidRPr="001F60B7">
        <w:t>Таблица 4.1</w:t>
      </w:r>
    </w:p>
    <w:p w:rsidR="00C7058C" w:rsidRPr="001F60B7" w:rsidRDefault="00C7058C">
      <w:pPr>
        <w:pStyle w:val="ConsPlusNormal"/>
        <w:jc w:val="both"/>
      </w:pPr>
    </w:p>
    <w:p w:rsidR="00C7058C" w:rsidRPr="001F60B7" w:rsidRDefault="00C7058C">
      <w:pPr>
        <w:pStyle w:val="ConsPlusTitle"/>
        <w:jc w:val="center"/>
      </w:pPr>
      <w:bookmarkStart w:id="47" w:name="P414"/>
      <w:bookmarkEnd w:id="47"/>
      <w:r w:rsidRPr="001F60B7">
        <w:t>Файл обмена (Файл)</w:t>
      </w:r>
    </w:p>
    <w:p w:rsidR="00C7058C" w:rsidRPr="001F60B7" w:rsidRDefault="00C7058C">
      <w:pPr>
        <w:pStyle w:val="ConsPlusNormal"/>
        <w:jc w:val="both"/>
      </w:pPr>
    </w:p>
    <w:p w:rsidR="00C7058C" w:rsidRPr="001F60B7" w:rsidRDefault="00C7058C">
      <w:pPr>
        <w:sectPr w:rsidR="00C7058C" w:rsidRPr="001F60B7" w:rsidSect="00184A3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lastRenderedPageBreak/>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Идентификатор файла</w:t>
            </w:r>
          </w:p>
        </w:tc>
        <w:tc>
          <w:tcPr>
            <w:tcW w:w="1871" w:type="dxa"/>
          </w:tcPr>
          <w:p w:rsidR="00C7058C" w:rsidRPr="001F60B7" w:rsidRDefault="00C7058C">
            <w:pPr>
              <w:pStyle w:val="ConsPlusNormal"/>
              <w:jc w:val="center"/>
            </w:pPr>
            <w:proofErr w:type="spellStart"/>
            <w:r w:rsidRPr="001F60B7">
              <w:t>ИдФайл</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T(1-255)</w:t>
            </w:r>
          </w:p>
        </w:tc>
        <w:tc>
          <w:tcPr>
            <w:tcW w:w="1361" w:type="dxa"/>
          </w:tcPr>
          <w:p w:rsidR="00C7058C" w:rsidRPr="001F60B7" w:rsidRDefault="00C7058C">
            <w:pPr>
              <w:pStyle w:val="ConsPlusNormal"/>
              <w:jc w:val="center"/>
            </w:pPr>
            <w:r w:rsidRPr="001F60B7">
              <w:t>ОУ</w:t>
            </w:r>
          </w:p>
        </w:tc>
        <w:tc>
          <w:tcPr>
            <w:tcW w:w="3288" w:type="dxa"/>
          </w:tcPr>
          <w:p w:rsidR="00C7058C" w:rsidRPr="001F60B7" w:rsidRDefault="00C7058C">
            <w:pPr>
              <w:pStyle w:val="ConsPlusNormal"/>
            </w:pPr>
            <w:r w:rsidRPr="001F60B7">
              <w:t>Содержит (повторяет) имя сформированного файла (без расширения)</w:t>
            </w:r>
          </w:p>
        </w:tc>
      </w:tr>
      <w:tr w:rsidR="001F60B7" w:rsidRPr="001F60B7">
        <w:tc>
          <w:tcPr>
            <w:tcW w:w="2948" w:type="dxa"/>
          </w:tcPr>
          <w:p w:rsidR="00C7058C" w:rsidRPr="001F60B7" w:rsidRDefault="00C7058C">
            <w:pPr>
              <w:pStyle w:val="ConsPlusNormal"/>
            </w:pPr>
            <w:r w:rsidRPr="001F60B7">
              <w:t>Версия программы, с помощью которой сформирован файл</w:t>
            </w:r>
          </w:p>
        </w:tc>
        <w:tc>
          <w:tcPr>
            <w:tcW w:w="1871" w:type="dxa"/>
          </w:tcPr>
          <w:p w:rsidR="00C7058C" w:rsidRPr="001F60B7" w:rsidRDefault="00C7058C">
            <w:pPr>
              <w:pStyle w:val="ConsPlusNormal"/>
              <w:jc w:val="center"/>
            </w:pPr>
            <w:proofErr w:type="spellStart"/>
            <w:r w:rsidRPr="001F60B7">
              <w:t>ВерсПрог</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T(1-40)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Версия формата</w:t>
            </w:r>
          </w:p>
        </w:tc>
        <w:tc>
          <w:tcPr>
            <w:tcW w:w="1871" w:type="dxa"/>
          </w:tcPr>
          <w:p w:rsidR="00C7058C" w:rsidRPr="001F60B7" w:rsidRDefault="00C7058C">
            <w:pPr>
              <w:pStyle w:val="ConsPlusNormal"/>
              <w:jc w:val="center"/>
            </w:pPr>
            <w:proofErr w:type="spellStart"/>
            <w:r w:rsidRPr="001F60B7">
              <w:t>ВерсФорм</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T(1-5)</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Принимает значение: 5.01</w:t>
            </w:r>
          </w:p>
        </w:tc>
      </w:tr>
      <w:tr w:rsidR="00C7058C" w:rsidRPr="001F60B7">
        <w:tc>
          <w:tcPr>
            <w:tcW w:w="2948" w:type="dxa"/>
          </w:tcPr>
          <w:p w:rsidR="00C7058C" w:rsidRPr="001F60B7" w:rsidRDefault="00C7058C">
            <w:pPr>
              <w:pStyle w:val="ConsPlusNormal"/>
            </w:pPr>
            <w:r w:rsidRPr="001F60B7">
              <w:t>Состав и структура документа</w:t>
            </w:r>
          </w:p>
        </w:tc>
        <w:tc>
          <w:tcPr>
            <w:tcW w:w="1871" w:type="dxa"/>
          </w:tcPr>
          <w:p w:rsidR="00C7058C" w:rsidRPr="001F60B7" w:rsidRDefault="00C7058C">
            <w:pPr>
              <w:pStyle w:val="ConsPlusNormal"/>
              <w:jc w:val="center"/>
            </w:pPr>
            <w:r w:rsidRPr="001F60B7">
              <w:t>Документ</w:t>
            </w:r>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 xml:space="preserve">Состав элемента представлен в </w:t>
            </w:r>
            <w:hyperlink w:anchor="P449" w:history="1">
              <w:r w:rsidRPr="001F60B7">
                <w:t>таблице 4.2</w:t>
              </w:r>
            </w:hyperlink>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4.2</w:t>
      </w:r>
    </w:p>
    <w:p w:rsidR="00C7058C" w:rsidRPr="001F60B7" w:rsidRDefault="00C7058C">
      <w:pPr>
        <w:pStyle w:val="ConsPlusNormal"/>
        <w:jc w:val="both"/>
      </w:pPr>
    </w:p>
    <w:p w:rsidR="00C7058C" w:rsidRPr="001F60B7" w:rsidRDefault="00C7058C">
      <w:pPr>
        <w:pStyle w:val="ConsPlusTitle"/>
        <w:jc w:val="center"/>
      </w:pPr>
      <w:bookmarkStart w:id="48" w:name="P449"/>
      <w:bookmarkEnd w:id="48"/>
      <w:r w:rsidRPr="001F60B7">
        <w:t>Состав и структура документа (Документ)</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Код формы документа по КНД</w:t>
            </w:r>
          </w:p>
        </w:tc>
        <w:tc>
          <w:tcPr>
            <w:tcW w:w="1871" w:type="dxa"/>
          </w:tcPr>
          <w:p w:rsidR="00C7058C" w:rsidRPr="001F60B7" w:rsidRDefault="00C7058C">
            <w:pPr>
              <w:pStyle w:val="ConsPlusNormal"/>
              <w:jc w:val="center"/>
            </w:pPr>
            <w:r w:rsidRPr="001F60B7">
              <w:t>КНД</w:t>
            </w:r>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T(=7)</w:t>
            </w:r>
          </w:p>
        </w:tc>
        <w:tc>
          <w:tcPr>
            <w:tcW w:w="1361" w:type="dxa"/>
          </w:tcPr>
          <w:p w:rsidR="00C7058C" w:rsidRPr="001F60B7" w:rsidRDefault="00C7058C">
            <w:pPr>
              <w:pStyle w:val="ConsPlusNormal"/>
              <w:jc w:val="center"/>
            </w:pPr>
            <w:r w:rsidRPr="001F60B7">
              <w:t>ОК</w:t>
            </w:r>
          </w:p>
        </w:tc>
        <w:tc>
          <w:tcPr>
            <w:tcW w:w="3288" w:type="dxa"/>
          </w:tcPr>
          <w:p w:rsidR="00C7058C" w:rsidRPr="001F60B7" w:rsidRDefault="00C7058C">
            <w:pPr>
              <w:pStyle w:val="ConsPlusNormal"/>
            </w:pPr>
            <w:r w:rsidRPr="001F60B7">
              <w:t>Типовой элемент &lt;</w:t>
            </w:r>
            <w:proofErr w:type="spellStart"/>
            <w:r w:rsidRPr="001F60B7">
              <w:t>КНДТип</w:t>
            </w:r>
            <w:proofErr w:type="spellEnd"/>
            <w:r w:rsidRPr="001F60B7">
              <w:t>&gt;.</w:t>
            </w:r>
          </w:p>
          <w:p w:rsidR="00C7058C" w:rsidRPr="001F60B7" w:rsidRDefault="00C7058C">
            <w:pPr>
              <w:pStyle w:val="ConsPlusNormal"/>
            </w:pPr>
            <w:r w:rsidRPr="001F60B7">
              <w:t>Принимает значение: 1150099</w:t>
            </w:r>
          </w:p>
        </w:tc>
      </w:tr>
      <w:tr w:rsidR="001F60B7" w:rsidRPr="001F60B7">
        <w:tc>
          <w:tcPr>
            <w:tcW w:w="2948" w:type="dxa"/>
          </w:tcPr>
          <w:p w:rsidR="00C7058C" w:rsidRPr="001F60B7" w:rsidRDefault="00C7058C">
            <w:pPr>
              <w:pStyle w:val="ConsPlusNormal"/>
            </w:pPr>
            <w:r w:rsidRPr="001F60B7">
              <w:t>Дата формирования документа</w:t>
            </w:r>
          </w:p>
        </w:tc>
        <w:tc>
          <w:tcPr>
            <w:tcW w:w="1871" w:type="dxa"/>
          </w:tcPr>
          <w:p w:rsidR="00C7058C" w:rsidRPr="001F60B7" w:rsidRDefault="00C7058C">
            <w:pPr>
              <w:pStyle w:val="ConsPlusNormal"/>
              <w:jc w:val="center"/>
            </w:pPr>
            <w:proofErr w:type="spellStart"/>
            <w:r w:rsidRPr="001F60B7">
              <w:t>ДатаДок</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Типовой элемент &lt;</w:t>
            </w:r>
            <w:proofErr w:type="spellStart"/>
            <w:r w:rsidRPr="001F60B7">
              <w:t>ДатаТип</w:t>
            </w:r>
            <w:proofErr w:type="spellEnd"/>
            <w:r w:rsidRPr="001F60B7">
              <w:t>&gt;.</w:t>
            </w:r>
          </w:p>
          <w:p w:rsidR="00C7058C" w:rsidRPr="001F60B7" w:rsidRDefault="00C7058C">
            <w:pPr>
              <w:pStyle w:val="ConsPlusNormal"/>
            </w:pPr>
            <w:r w:rsidRPr="001F60B7">
              <w:t>Дата в формате ДД.ММ.ГГГГ</w:t>
            </w:r>
          </w:p>
        </w:tc>
      </w:tr>
      <w:tr w:rsidR="001F60B7" w:rsidRPr="001F60B7">
        <w:tc>
          <w:tcPr>
            <w:tcW w:w="2948" w:type="dxa"/>
          </w:tcPr>
          <w:p w:rsidR="00C7058C" w:rsidRPr="001F60B7" w:rsidRDefault="00C7058C">
            <w:pPr>
              <w:pStyle w:val="ConsPlusNormal"/>
            </w:pPr>
            <w:r w:rsidRPr="001F60B7">
              <w:t>Код налогового органа</w:t>
            </w:r>
          </w:p>
        </w:tc>
        <w:tc>
          <w:tcPr>
            <w:tcW w:w="1871" w:type="dxa"/>
          </w:tcPr>
          <w:p w:rsidR="00C7058C" w:rsidRPr="001F60B7" w:rsidRDefault="00C7058C">
            <w:pPr>
              <w:pStyle w:val="ConsPlusNormal"/>
              <w:jc w:val="center"/>
            </w:pPr>
            <w:proofErr w:type="spellStart"/>
            <w:r w:rsidRPr="001F60B7">
              <w:t>КодНО</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T(=4)</w:t>
            </w:r>
          </w:p>
        </w:tc>
        <w:tc>
          <w:tcPr>
            <w:tcW w:w="1361" w:type="dxa"/>
          </w:tcPr>
          <w:p w:rsidR="00C7058C" w:rsidRPr="001F60B7" w:rsidRDefault="00C7058C">
            <w:pPr>
              <w:pStyle w:val="ConsPlusNormal"/>
              <w:jc w:val="center"/>
            </w:pPr>
            <w:r w:rsidRPr="001F60B7">
              <w:t>ОК</w:t>
            </w:r>
          </w:p>
        </w:tc>
        <w:tc>
          <w:tcPr>
            <w:tcW w:w="3288" w:type="dxa"/>
          </w:tcPr>
          <w:p w:rsidR="00C7058C" w:rsidRPr="001F60B7" w:rsidRDefault="00C7058C">
            <w:pPr>
              <w:pStyle w:val="ConsPlusNormal"/>
            </w:pPr>
            <w:r w:rsidRPr="001F60B7">
              <w:t>Типовой элемент &lt;</w:t>
            </w:r>
            <w:proofErr w:type="spellStart"/>
            <w:r w:rsidRPr="001F60B7">
              <w:t>СОНОТип</w:t>
            </w:r>
            <w:proofErr w:type="spellEnd"/>
            <w:r w:rsidRPr="001F60B7">
              <w:t>&gt;</w:t>
            </w:r>
          </w:p>
        </w:tc>
      </w:tr>
      <w:tr w:rsidR="001F60B7" w:rsidRPr="001F60B7">
        <w:tc>
          <w:tcPr>
            <w:tcW w:w="2948" w:type="dxa"/>
          </w:tcPr>
          <w:p w:rsidR="00C7058C" w:rsidRPr="001F60B7" w:rsidRDefault="00C7058C">
            <w:pPr>
              <w:pStyle w:val="ConsPlusNormal"/>
            </w:pPr>
            <w:r w:rsidRPr="001F60B7">
              <w:t xml:space="preserve">Способ информирования </w:t>
            </w:r>
            <w:r w:rsidRPr="001F60B7">
              <w:lastRenderedPageBreak/>
              <w:t>налогоплательщика-организации о результатах рассмотрения настоящего сообщения</w:t>
            </w:r>
          </w:p>
        </w:tc>
        <w:tc>
          <w:tcPr>
            <w:tcW w:w="1871" w:type="dxa"/>
          </w:tcPr>
          <w:p w:rsidR="00C7058C" w:rsidRPr="001F60B7" w:rsidRDefault="00C7058C">
            <w:pPr>
              <w:pStyle w:val="ConsPlusNormal"/>
              <w:jc w:val="center"/>
            </w:pPr>
            <w:proofErr w:type="spellStart"/>
            <w:r w:rsidRPr="001F60B7">
              <w:lastRenderedPageBreak/>
              <w:t>СпособИнфРез</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w:t>
            </w:r>
          </w:p>
        </w:tc>
        <w:tc>
          <w:tcPr>
            <w:tcW w:w="1361" w:type="dxa"/>
          </w:tcPr>
          <w:p w:rsidR="00C7058C" w:rsidRPr="001F60B7" w:rsidRDefault="00C7058C">
            <w:pPr>
              <w:pStyle w:val="ConsPlusNormal"/>
              <w:jc w:val="center"/>
            </w:pPr>
            <w:r w:rsidRPr="001F60B7">
              <w:t>ОК</w:t>
            </w:r>
          </w:p>
        </w:tc>
        <w:tc>
          <w:tcPr>
            <w:tcW w:w="3288" w:type="dxa"/>
          </w:tcPr>
          <w:p w:rsidR="00C7058C" w:rsidRPr="001F60B7" w:rsidRDefault="00C7058C">
            <w:pPr>
              <w:pStyle w:val="ConsPlusNormal"/>
            </w:pPr>
            <w:r w:rsidRPr="001F60B7">
              <w:t>Принимает значение:</w:t>
            </w:r>
          </w:p>
          <w:p w:rsidR="00C7058C" w:rsidRPr="001F60B7" w:rsidRDefault="00C7058C">
            <w:pPr>
              <w:pStyle w:val="ConsPlusNormal"/>
            </w:pPr>
            <w:r w:rsidRPr="001F60B7">
              <w:lastRenderedPageBreak/>
              <w:t>1 - лично в налоговом органе, через который подано настоящее сообщение |</w:t>
            </w:r>
          </w:p>
          <w:p w:rsidR="00C7058C" w:rsidRPr="001F60B7" w:rsidRDefault="00C7058C">
            <w:pPr>
              <w:pStyle w:val="ConsPlusNormal"/>
            </w:pPr>
            <w:r w:rsidRPr="001F60B7">
              <w:t>2 - по почте по имеющемуся у налогового органа адресу налогоплательщика-организации |</w:t>
            </w:r>
          </w:p>
          <w:p w:rsidR="00C7058C" w:rsidRPr="001F60B7" w:rsidRDefault="00C7058C">
            <w:pPr>
              <w:pStyle w:val="ConsPlusNormal"/>
            </w:pPr>
            <w:r w:rsidRPr="001F60B7">
              <w:t>3 - по телекоммуникационным каналам связи через оператора электронного документооборота в случае, если сообщение было представлено по телекоммуникационным каналам связи</w:t>
            </w:r>
          </w:p>
        </w:tc>
      </w:tr>
      <w:tr w:rsidR="001F60B7" w:rsidRPr="001F60B7">
        <w:tc>
          <w:tcPr>
            <w:tcW w:w="2948" w:type="dxa"/>
            <w:vAlign w:val="bottom"/>
          </w:tcPr>
          <w:p w:rsidR="00C7058C" w:rsidRPr="001F60B7" w:rsidRDefault="00C7058C">
            <w:pPr>
              <w:pStyle w:val="ConsPlusNormal"/>
            </w:pPr>
            <w:r w:rsidRPr="001F60B7">
              <w:lastRenderedPageBreak/>
              <w:t>Сведения о налогоплательщике-организации</w:t>
            </w:r>
          </w:p>
        </w:tc>
        <w:tc>
          <w:tcPr>
            <w:tcW w:w="1871" w:type="dxa"/>
          </w:tcPr>
          <w:p w:rsidR="00C7058C" w:rsidRPr="001F60B7" w:rsidRDefault="00C7058C">
            <w:pPr>
              <w:pStyle w:val="ConsPlusNormal"/>
              <w:jc w:val="center"/>
            </w:pPr>
            <w:proofErr w:type="spellStart"/>
            <w:r w:rsidRPr="001F60B7">
              <w:t>СвНП</w:t>
            </w:r>
            <w:proofErr w:type="spellEnd"/>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 xml:space="preserve">Состав элемента представлен в </w:t>
            </w:r>
            <w:hyperlink w:anchor="P507" w:history="1">
              <w:r w:rsidRPr="001F60B7">
                <w:t>таблице 4.3</w:t>
              </w:r>
            </w:hyperlink>
          </w:p>
        </w:tc>
      </w:tr>
      <w:tr w:rsidR="001F60B7" w:rsidRPr="001F60B7">
        <w:tc>
          <w:tcPr>
            <w:tcW w:w="2948" w:type="dxa"/>
            <w:vAlign w:val="bottom"/>
          </w:tcPr>
          <w:p w:rsidR="00C7058C" w:rsidRPr="001F60B7" w:rsidRDefault="00C7058C">
            <w:pPr>
              <w:pStyle w:val="ConsPlusNormal"/>
            </w:pPr>
            <w:r w:rsidRPr="001F60B7">
              <w:t>Сведения о лице, подписавшем документ</w:t>
            </w:r>
          </w:p>
        </w:tc>
        <w:tc>
          <w:tcPr>
            <w:tcW w:w="1871" w:type="dxa"/>
          </w:tcPr>
          <w:p w:rsidR="00C7058C" w:rsidRPr="001F60B7" w:rsidRDefault="00C7058C">
            <w:pPr>
              <w:pStyle w:val="ConsPlusNormal"/>
              <w:jc w:val="center"/>
            </w:pPr>
            <w:r w:rsidRPr="001F60B7">
              <w:t>Подписант</w:t>
            </w:r>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 xml:space="preserve">Состав элемента представлен в </w:t>
            </w:r>
            <w:hyperlink w:anchor="P559" w:history="1">
              <w:r w:rsidRPr="001F60B7">
                <w:t>таблице 4.5</w:t>
              </w:r>
            </w:hyperlink>
          </w:p>
        </w:tc>
      </w:tr>
      <w:tr w:rsidR="001F60B7" w:rsidRPr="001F60B7">
        <w:tc>
          <w:tcPr>
            <w:tcW w:w="2948" w:type="dxa"/>
            <w:vAlign w:val="bottom"/>
          </w:tcPr>
          <w:p w:rsidR="00C7058C" w:rsidRPr="001F60B7" w:rsidRDefault="00C7058C">
            <w:pPr>
              <w:pStyle w:val="ConsPlusNormal"/>
            </w:pPr>
            <w:r w:rsidRPr="001F60B7">
              <w:t>Сообщение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w:t>
            </w:r>
          </w:p>
        </w:tc>
        <w:tc>
          <w:tcPr>
            <w:tcW w:w="1871" w:type="dxa"/>
          </w:tcPr>
          <w:p w:rsidR="00C7058C" w:rsidRPr="001F60B7" w:rsidRDefault="00C7058C">
            <w:pPr>
              <w:pStyle w:val="ConsPlusNormal"/>
              <w:jc w:val="center"/>
            </w:pPr>
            <w:proofErr w:type="spellStart"/>
            <w:r w:rsidRPr="001F60B7">
              <w:t>СообщОбъектНалОрг</w:t>
            </w:r>
            <w:proofErr w:type="spellEnd"/>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 xml:space="preserve">Состав элемента представлен в </w:t>
            </w:r>
            <w:hyperlink w:anchor="P615" w:history="1">
              <w:r w:rsidRPr="001F60B7">
                <w:t>таблице 4.7</w:t>
              </w:r>
            </w:hyperlink>
          </w:p>
        </w:tc>
      </w:tr>
    </w:tbl>
    <w:p w:rsidR="00C7058C" w:rsidRPr="001F60B7" w:rsidRDefault="00C7058C">
      <w:pPr>
        <w:sectPr w:rsidR="00C7058C" w:rsidRPr="001F60B7">
          <w:pgSz w:w="16838" w:h="11905" w:orient="landscape"/>
          <w:pgMar w:top="1701" w:right="1134" w:bottom="850" w:left="1134" w:header="0" w:footer="0" w:gutter="0"/>
          <w:cols w:space="720"/>
        </w:sectPr>
      </w:pPr>
    </w:p>
    <w:p w:rsidR="00C7058C" w:rsidRPr="001F60B7" w:rsidRDefault="00C7058C">
      <w:pPr>
        <w:pStyle w:val="ConsPlusNormal"/>
        <w:jc w:val="both"/>
      </w:pPr>
    </w:p>
    <w:p w:rsidR="00C7058C" w:rsidRPr="001F60B7" w:rsidRDefault="00C7058C">
      <w:pPr>
        <w:pStyle w:val="ConsPlusNormal"/>
        <w:jc w:val="right"/>
        <w:outlineLvl w:val="2"/>
      </w:pPr>
      <w:r w:rsidRPr="001F60B7">
        <w:t>Таблица 4.3</w:t>
      </w:r>
    </w:p>
    <w:p w:rsidR="00C7058C" w:rsidRPr="001F60B7" w:rsidRDefault="00C7058C">
      <w:pPr>
        <w:pStyle w:val="ConsPlusNormal"/>
        <w:jc w:val="both"/>
      </w:pPr>
    </w:p>
    <w:p w:rsidR="00C7058C" w:rsidRPr="001F60B7" w:rsidRDefault="00C7058C">
      <w:pPr>
        <w:pStyle w:val="ConsPlusTitle"/>
        <w:jc w:val="center"/>
      </w:pPr>
      <w:bookmarkStart w:id="49" w:name="P507"/>
      <w:bookmarkEnd w:id="49"/>
      <w:r w:rsidRPr="001F60B7">
        <w:t>Сведения о налогоплательщике-организации (</w:t>
      </w:r>
      <w:proofErr w:type="spellStart"/>
      <w:r w:rsidRPr="001F60B7">
        <w:t>СвНП</w:t>
      </w:r>
      <w:proofErr w:type="spellEnd"/>
      <w:r w:rsidRPr="001F60B7">
        <w:t>)</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Номер контактного телефона</w:t>
            </w:r>
          </w:p>
        </w:tc>
        <w:tc>
          <w:tcPr>
            <w:tcW w:w="1871" w:type="dxa"/>
          </w:tcPr>
          <w:p w:rsidR="00C7058C" w:rsidRPr="001F60B7" w:rsidRDefault="00C7058C">
            <w:pPr>
              <w:pStyle w:val="ConsPlusNormal"/>
              <w:jc w:val="center"/>
            </w:pPr>
            <w:proofErr w:type="spellStart"/>
            <w:r w:rsidRPr="001F60B7">
              <w:t>Тлф</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T(1-20)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p>
        </w:tc>
      </w:tr>
      <w:tr w:rsidR="00C7058C" w:rsidRPr="001F60B7">
        <w:tc>
          <w:tcPr>
            <w:tcW w:w="2948" w:type="dxa"/>
          </w:tcPr>
          <w:p w:rsidR="00C7058C" w:rsidRPr="001F60B7" w:rsidRDefault="00C7058C">
            <w:pPr>
              <w:pStyle w:val="ConsPlusNormal"/>
            </w:pPr>
            <w:r w:rsidRPr="001F60B7">
              <w:t>Налогоплательщик-организация</w:t>
            </w:r>
          </w:p>
        </w:tc>
        <w:tc>
          <w:tcPr>
            <w:tcW w:w="1871" w:type="dxa"/>
          </w:tcPr>
          <w:p w:rsidR="00C7058C" w:rsidRPr="001F60B7" w:rsidRDefault="00C7058C">
            <w:pPr>
              <w:pStyle w:val="ConsPlusNormal"/>
              <w:jc w:val="center"/>
            </w:pPr>
            <w:r w:rsidRPr="001F60B7">
              <w:t>НПЮЛ</w:t>
            </w:r>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 xml:space="preserve">Состав элемента представлен в </w:t>
            </w:r>
            <w:hyperlink w:anchor="P530" w:history="1">
              <w:r w:rsidRPr="001F60B7">
                <w:t>таблице 4.4</w:t>
              </w:r>
            </w:hyperlink>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4.4</w:t>
      </w:r>
    </w:p>
    <w:p w:rsidR="00C7058C" w:rsidRPr="001F60B7" w:rsidRDefault="00C7058C">
      <w:pPr>
        <w:pStyle w:val="ConsPlusNormal"/>
        <w:jc w:val="both"/>
      </w:pPr>
    </w:p>
    <w:p w:rsidR="00C7058C" w:rsidRPr="001F60B7" w:rsidRDefault="00C7058C">
      <w:pPr>
        <w:pStyle w:val="ConsPlusTitle"/>
        <w:jc w:val="center"/>
      </w:pPr>
      <w:bookmarkStart w:id="50" w:name="P530"/>
      <w:bookmarkEnd w:id="50"/>
      <w:r w:rsidRPr="001F60B7">
        <w:t>Налогоплательщик-организация (НПЮЛ)</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Полное наименование организации</w:t>
            </w:r>
          </w:p>
        </w:tc>
        <w:tc>
          <w:tcPr>
            <w:tcW w:w="1871" w:type="dxa"/>
          </w:tcPr>
          <w:p w:rsidR="00C7058C" w:rsidRPr="001F60B7" w:rsidRDefault="00C7058C">
            <w:pPr>
              <w:pStyle w:val="ConsPlusNormal"/>
              <w:jc w:val="center"/>
            </w:pPr>
            <w:proofErr w:type="spellStart"/>
            <w:r w:rsidRPr="001F60B7">
              <w:t>НаимОрг</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T(1-1000)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ИНН организации</w:t>
            </w:r>
          </w:p>
        </w:tc>
        <w:tc>
          <w:tcPr>
            <w:tcW w:w="1871" w:type="dxa"/>
          </w:tcPr>
          <w:p w:rsidR="00C7058C" w:rsidRPr="001F60B7" w:rsidRDefault="00C7058C">
            <w:pPr>
              <w:pStyle w:val="ConsPlusNormal"/>
              <w:jc w:val="center"/>
            </w:pPr>
            <w:r w:rsidRPr="001F60B7">
              <w:t>ИННЮЛ</w:t>
            </w:r>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Типовой элемент &lt;</w:t>
            </w:r>
            <w:proofErr w:type="spellStart"/>
            <w:r w:rsidRPr="001F60B7">
              <w:t>ИННЮЛТип</w:t>
            </w:r>
            <w:proofErr w:type="spellEnd"/>
            <w:r w:rsidRPr="001F60B7">
              <w:t>&gt;</w:t>
            </w:r>
          </w:p>
        </w:tc>
      </w:tr>
      <w:tr w:rsidR="00C7058C" w:rsidRPr="001F60B7">
        <w:tc>
          <w:tcPr>
            <w:tcW w:w="2948" w:type="dxa"/>
          </w:tcPr>
          <w:p w:rsidR="00C7058C" w:rsidRPr="001F60B7" w:rsidRDefault="00C7058C">
            <w:pPr>
              <w:pStyle w:val="ConsPlusNormal"/>
            </w:pPr>
            <w:r w:rsidRPr="001F60B7">
              <w:t>КПП организации</w:t>
            </w:r>
          </w:p>
        </w:tc>
        <w:tc>
          <w:tcPr>
            <w:tcW w:w="1871" w:type="dxa"/>
          </w:tcPr>
          <w:p w:rsidR="00C7058C" w:rsidRPr="001F60B7" w:rsidRDefault="00C7058C">
            <w:pPr>
              <w:pStyle w:val="ConsPlusNormal"/>
              <w:jc w:val="center"/>
            </w:pPr>
            <w:r w:rsidRPr="001F60B7">
              <w:t>КПП</w:t>
            </w:r>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T(=9)</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Типовой элемент &lt;</w:t>
            </w:r>
            <w:proofErr w:type="spellStart"/>
            <w:r w:rsidRPr="001F60B7">
              <w:t>КППТип</w:t>
            </w:r>
            <w:proofErr w:type="spellEnd"/>
            <w:r w:rsidRPr="001F60B7">
              <w:t>&gt;</w:t>
            </w:r>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4.5</w:t>
      </w:r>
    </w:p>
    <w:p w:rsidR="00C7058C" w:rsidRPr="001F60B7" w:rsidRDefault="00C7058C">
      <w:pPr>
        <w:pStyle w:val="ConsPlusNormal"/>
        <w:jc w:val="both"/>
      </w:pPr>
    </w:p>
    <w:p w:rsidR="00C7058C" w:rsidRPr="001F60B7" w:rsidRDefault="00C7058C">
      <w:pPr>
        <w:pStyle w:val="ConsPlusTitle"/>
        <w:jc w:val="center"/>
      </w:pPr>
      <w:bookmarkStart w:id="51" w:name="P559"/>
      <w:bookmarkEnd w:id="51"/>
      <w:r w:rsidRPr="001F60B7">
        <w:t>Сведения о лице, подписавшем документ (Подписант)</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lastRenderedPageBreak/>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Признак лица, подписавшего документ</w:t>
            </w:r>
          </w:p>
        </w:tc>
        <w:tc>
          <w:tcPr>
            <w:tcW w:w="1871" w:type="dxa"/>
          </w:tcPr>
          <w:p w:rsidR="00C7058C" w:rsidRPr="001F60B7" w:rsidRDefault="00C7058C">
            <w:pPr>
              <w:pStyle w:val="ConsPlusNormal"/>
              <w:jc w:val="center"/>
            </w:pPr>
            <w:proofErr w:type="spellStart"/>
            <w:r w:rsidRPr="001F60B7">
              <w:t>ПрПодп</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w:t>
            </w:r>
          </w:p>
        </w:tc>
        <w:tc>
          <w:tcPr>
            <w:tcW w:w="1361" w:type="dxa"/>
          </w:tcPr>
          <w:p w:rsidR="00C7058C" w:rsidRPr="001F60B7" w:rsidRDefault="00C7058C">
            <w:pPr>
              <w:pStyle w:val="ConsPlusNormal"/>
              <w:jc w:val="center"/>
            </w:pPr>
            <w:r w:rsidRPr="001F60B7">
              <w:t>ОК</w:t>
            </w:r>
          </w:p>
        </w:tc>
        <w:tc>
          <w:tcPr>
            <w:tcW w:w="3288" w:type="dxa"/>
          </w:tcPr>
          <w:p w:rsidR="00C7058C" w:rsidRPr="001F60B7" w:rsidRDefault="00C7058C">
            <w:pPr>
              <w:pStyle w:val="ConsPlusNormal"/>
            </w:pPr>
            <w:r w:rsidRPr="001F60B7">
              <w:t>Принимает значение:</w:t>
            </w:r>
          </w:p>
          <w:p w:rsidR="00C7058C" w:rsidRPr="001F60B7" w:rsidRDefault="00C7058C">
            <w:pPr>
              <w:pStyle w:val="ConsPlusNormal"/>
            </w:pPr>
            <w:r w:rsidRPr="001F60B7">
              <w:t>1 - налогоплательщик |</w:t>
            </w:r>
          </w:p>
          <w:p w:rsidR="00C7058C" w:rsidRPr="001F60B7" w:rsidRDefault="00C7058C">
            <w:pPr>
              <w:pStyle w:val="ConsPlusNormal"/>
            </w:pPr>
            <w:r w:rsidRPr="001F60B7">
              <w:t>2 - представитель налогоплательщика</w:t>
            </w:r>
          </w:p>
        </w:tc>
      </w:tr>
      <w:tr w:rsidR="001F60B7" w:rsidRPr="001F60B7">
        <w:tc>
          <w:tcPr>
            <w:tcW w:w="2948" w:type="dxa"/>
          </w:tcPr>
          <w:p w:rsidR="00C7058C" w:rsidRPr="001F60B7" w:rsidRDefault="00C7058C">
            <w:pPr>
              <w:pStyle w:val="ConsPlusNormal"/>
            </w:pPr>
            <w:r w:rsidRPr="001F60B7">
              <w:t>Фамилия, имя, отчество</w:t>
            </w:r>
          </w:p>
        </w:tc>
        <w:tc>
          <w:tcPr>
            <w:tcW w:w="1871" w:type="dxa"/>
          </w:tcPr>
          <w:p w:rsidR="00C7058C" w:rsidRPr="001F60B7" w:rsidRDefault="00C7058C">
            <w:pPr>
              <w:pStyle w:val="ConsPlusNormal"/>
              <w:jc w:val="center"/>
            </w:pPr>
            <w:r w:rsidRPr="001F60B7">
              <w:t>ФИО</w:t>
            </w:r>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Типовой элемент &lt;</w:t>
            </w:r>
            <w:proofErr w:type="spellStart"/>
            <w:r w:rsidRPr="001F60B7">
              <w:t>ФИОТип</w:t>
            </w:r>
            <w:proofErr w:type="spellEnd"/>
            <w:r w:rsidRPr="001F60B7">
              <w:t>&gt;.</w:t>
            </w:r>
          </w:p>
          <w:p w:rsidR="00C7058C" w:rsidRPr="001F60B7" w:rsidRDefault="00C7058C">
            <w:pPr>
              <w:pStyle w:val="ConsPlusNormal"/>
            </w:pPr>
            <w:r w:rsidRPr="001F60B7">
              <w:t xml:space="preserve">Состав элемента представлен в </w:t>
            </w:r>
            <w:hyperlink w:anchor="P771" w:history="1">
              <w:r w:rsidRPr="001F60B7">
                <w:t>таблице 4.10</w:t>
              </w:r>
            </w:hyperlink>
          </w:p>
        </w:tc>
      </w:tr>
      <w:tr w:rsidR="00C7058C" w:rsidRPr="001F60B7">
        <w:tc>
          <w:tcPr>
            <w:tcW w:w="2948" w:type="dxa"/>
          </w:tcPr>
          <w:p w:rsidR="00C7058C" w:rsidRPr="001F60B7" w:rsidRDefault="00C7058C">
            <w:pPr>
              <w:pStyle w:val="ConsPlusNormal"/>
            </w:pPr>
            <w:r w:rsidRPr="001F60B7">
              <w:t>Сведения о представителе налогоплательщика</w:t>
            </w:r>
          </w:p>
        </w:tc>
        <w:tc>
          <w:tcPr>
            <w:tcW w:w="1871" w:type="dxa"/>
          </w:tcPr>
          <w:p w:rsidR="00C7058C" w:rsidRPr="001F60B7" w:rsidRDefault="00C7058C">
            <w:pPr>
              <w:pStyle w:val="ConsPlusNormal"/>
              <w:jc w:val="center"/>
            </w:pPr>
            <w:proofErr w:type="spellStart"/>
            <w:r w:rsidRPr="001F60B7">
              <w:t>СвПред</w:t>
            </w:r>
            <w:proofErr w:type="spellEnd"/>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НУ</w:t>
            </w:r>
          </w:p>
        </w:tc>
        <w:tc>
          <w:tcPr>
            <w:tcW w:w="3288" w:type="dxa"/>
          </w:tcPr>
          <w:p w:rsidR="00C7058C" w:rsidRPr="001F60B7" w:rsidRDefault="00C7058C">
            <w:pPr>
              <w:pStyle w:val="ConsPlusNormal"/>
            </w:pPr>
            <w:r w:rsidRPr="001F60B7">
              <w:t xml:space="preserve">Состав элемента представлен в </w:t>
            </w:r>
            <w:hyperlink w:anchor="P592" w:history="1">
              <w:r w:rsidRPr="001F60B7">
                <w:t>таблице 4.6</w:t>
              </w:r>
            </w:hyperlink>
          </w:p>
          <w:p w:rsidR="00C7058C" w:rsidRPr="001F60B7" w:rsidRDefault="00C7058C">
            <w:pPr>
              <w:pStyle w:val="ConsPlusNormal"/>
            </w:pPr>
            <w:r w:rsidRPr="001F60B7">
              <w:t>Элемент обязателен при &lt;</w:t>
            </w:r>
            <w:proofErr w:type="spellStart"/>
            <w:r w:rsidRPr="001F60B7">
              <w:t>ПрПодп</w:t>
            </w:r>
            <w:proofErr w:type="spellEnd"/>
            <w:r w:rsidRPr="001F60B7">
              <w:t>&gt;=2</w:t>
            </w:r>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4.6</w:t>
      </w:r>
    </w:p>
    <w:p w:rsidR="00C7058C" w:rsidRPr="001F60B7" w:rsidRDefault="00C7058C">
      <w:pPr>
        <w:pStyle w:val="ConsPlusNormal"/>
        <w:jc w:val="both"/>
      </w:pPr>
    </w:p>
    <w:p w:rsidR="00C7058C" w:rsidRPr="001F60B7" w:rsidRDefault="00C7058C">
      <w:pPr>
        <w:pStyle w:val="ConsPlusTitle"/>
        <w:jc w:val="center"/>
      </w:pPr>
      <w:bookmarkStart w:id="52" w:name="P592"/>
      <w:bookmarkEnd w:id="52"/>
      <w:r w:rsidRPr="001F60B7">
        <w:t>Сведения о представителе налогоплательщика (</w:t>
      </w:r>
      <w:proofErr w:type="spellStart"/>
      <w:r w:rsidRPr="001F60B7">
        <w:t>СвПред</w:t>
      </w:r>
      <w:proofErr w:type="spellEnd"/>
      <w:r w:rsidRPr="001F60B7">
        <w:t>)</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Наименование и реквизиты документа, подтверждающего полномочия представителя налогоплательщика</w:t>
            </w:r>
          </w:p>
        </w:tc>
        <w:tc>
          <w:tcPr>
            <w:tcW w:w="1871" w:type="dxa"/>
          </w:tcPr>
          <w:p w:rsidR="00C7058C" w:rsidRPr="001F60B7" w:rsidRDefault="00C7058C">
            <w:pPr>
              <w:pStyle w:val="ConsPlusNormal"/>
              <w:jc w:val="center"/>
            </w:pPr>
            <w:proofErr w:type="spellStart"/>
            <w:r w:rsidRPr="001F60B7">
              <w:t>НаимДок</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T(1-120)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p>
        </w:tc>
      </w:tr>
      <w:tr w:rsidR="00C7058C" w:rsidRPr="001F60B7">
        <w:tc>
          <w:tcPr>
            <w:tcW w:w="2948" w:type="dxa"/>
          </w:tcPr>
          <w:p w:rsidR="00C7058C" w:rsidRPr="001F60B7" w:rsidRDefault="00C7058C">
            <w:pPr>
              <w:pStyle w:val="ConsPlusNormal"/>
            </w:pPr>
            <w:r w:rsidRPr="001F60B7">
              <w:t xml:space="preserve">Наименование организации - представителя </w:t>
            </w:r>
            <w:r w:rsidRPr="001F60B7">
              <w:lastRenderedPageBreak/>
              <w:t>налогоплательщика</w:t>
            </w:r>
          </w:p>
        </w:tc>
        <w:tc>
          <w:tcPr>
            <w:tcW w:w="1871" w:type="dxa"/>
          </w:tcPr>
          <w:p w:rsidR="00C7058C" w:rsidRPr="001F60B7" w:rsidRDefault="00C7058C">
            <w:pPr>
              <w:pStyle w:val="ConsPlusNormal"/>
              <w:jc w:val="center"/>
            </w:pPr>
            <w:proofErr w:type="spellStart"/>
            <w:r w:rsidRPr="001F60B7">
              <w:lastRenderedPageBreak/>
              <w:t>НаимОрг</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T(1-1000)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4.7</w:t>
      </w:r>
    </w:p>
    <w:p w:rsidR="00C7058C" w:rsidRPr="001F60B7" w:rsidRDefault="00C7058C">
      <w:pPr>
        <w:pStyle w:val="ConsPlusNormal"/>
        <w:jc w:val="both"/>
      </w:pPr>
    </w:p>
    <w:p w:rsidR="00C7058C" w:rsidRPr="001F60B7" w:rsidRDefault="00C7058C">
      <w:pPr>
        <w:pStyle w:val="ConsPlusTitle"/>
        <w:jc w:val="center"/>
      </w:pPr>
      <w:bookmarkStart w:id="53" w:name="P615"/>
      <w:bookmarkEnd w:id="53"/>
      <w:r w:rsidRPr="001F60B7">
        <w:t>Сообщение о наличии у налогоплательщика-организации</w:t>
      </w:r>
    </w:p>
    <w:p w:rsidR="00C7058C" w:rsidRPr="001F60B7" w:rsidRDefault="00C7058C">
      <w:pPr>
        <w:pStyle w:val="ConsPlusTitle"/>
        <w:jc w:val="center"/>
      </w:pPr>
      <w:r w:rsidRPr="001F60B7">
        <w:t>транспортных средств и (или) земельных участков,</w:t>
      </w:r>
    </w:p>
    <w:p w:rsidR="00C7058C" w:rsidRPr="001F60B7" w:rsidRDefault="00C7058C">
      <w:pPr>
        <w:pStyle w:val="ConsPlusTitle"/>
        <w:jc w:val="center"/>
      </w:pPr>
      <w:r w:rsidRPr="001F60B7">
        <w:t>признаваемых объектами налогообложения по соответствующим</w:t>
      </w:r>
    </w:p>
    <w:p w:rsidR="00C7058C" w:rsidRPr="001F60B7" w:rsidRDefault="00C7058C">
      <w:pPr>
        <w:pStyle w:val="ConsPlusTitle"/>
        <w:jc w:val="center"/>
      </w:pPr>
      <w:r w:rsidRPr="001F60B7">
        <w:t>налогам (</w:t>
      </w:r>
      <w:proofErr w:type="spellStart"/>
      <w:r w:rsidRPr="001F60B7">
        <w:t>СообщОбъектНалОрг</w:t>
      </w:r>
      <w:proofErr w:type="spellEnd"/>
      <w:r w:rsidRPr="001F60B7">
        <w:t>)</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Сведения о транспортных средствах</w:t>
            </w:r>
          </w:p>
        </w:tc>
        <w:tc>
          <w:tcPr>
            <w:tcW w:w="1871" w:type="dxa"/>
          </w:tcPr>
          <w:p w:rsidR="00C7058C" w:rsidRPr="001F60B7" w:rsidRDefault="00C7058C">
            <w:pPr>
              <w:pStyle w:val="ConsPlusNormal"/>
              <w:jc w:val="center"/>
            </w:pPr>
            <w:proofErr w:type="spellStart"/>
            <w:r w:rsidRPr="001F60B7">
              <w:t>СведТС</w:t>
            </w:r>
            <w:proofErr w:type="spellEnd"/>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НМУ</w:t>
            </w:r>
          </w:p>
        </w:tc>
        <w:tc>
          <w:tcPr>
            <w:tcW w:w="3288" w:type="dxa"/>
            <w:vAlign w:val="bottom"/>
          </w:tcPr>
          <w:p w:rsidR="00C7058C" w:rsidRPr="001F60B7" w:rsidRDefault="00C7058C">
            <w:pPr>
              <w:pStyle w:val="ConsPlusNormal"/>
            </w:pPr>
            <w:r w:rsidRPr="001F60B7">
              <w:t xml:space="preserve">Состав элемента представлен в </w:t>
            </w:r>
            <w:hyperlink w:anchor="P643" w:history="1">
              <w:r w:rsidRPr="001F60B7">
                <w:t>таблице 4.8</w:t>
              </w:r>
            </w:hyperlink>
          </w:p>
          <w:p w:rsidR="00C7058C" w:rsidRPr="001F60B7" w:rsidRDefault="00C7058C">
            <w:pPr>
              <w:pStyle w:val="ConsPlusNormal"/>
            </w:pPr>
            <w:r w:rsidRPr="001F60B7">
              <w:t>Элемент обязателен при отсутствии элемента &lt;</w:t>
            </w:r>
            <w:proofErr w:type="spellStart"/>
            <w:r w:rsidRPr="001F60B7">
              <w:t>СведОН</w:t>
            </w:r>
            <w:proofErr w:type="spellEnd"/>
            <w:r w:rsidRPr="001F60B7">
              <w:t>&gt;</w:t>
            </w:r>
          </w:p>
        </w:tc>
      </w:tr>
      <w:tr w:rsidR="00C7058C" w:rsidRPr="001F60B7">
        <w:tc>
          <w:tcPr>
            <w:tcW w:w="2948" w:type="dxa"/>
          </w:tcPr>
          <w:p w:rsidR="00C7058C" w:rsidRPr="001F60B7" w:rsidRDefault="00C7058C">
            <w:pPr>
              <w:pStyle w:val="ConsPlusNormal"/>
            </w:pPr>
            <w:r w:rsidRPr="001F60B7">
              <w:t>Сведения о земельных участках</w:t>
            </w:r>
          </w:p>
        </w:tc>
        <w:tc>
          <w:tcPr>
            <w:tcW w:w="1871" w:type="dxa"/>
          </w:tcPr>
          <w:p w:rsidR="00C7058C" w:rsidRPr="001F60B7" w:rsidRDefault="00C7058C">
            <w:pPr>
              <w:pStyle w:val="ConsPlusNormal"/>
              <w:jc w:val="center"/>
            </w:pPr>
            <w:proofErr w:type="spellStart"/>
            <w:r w:rsidRPr="001F60B7">
              <w:t>СведОН</w:t>
            </w:r>
            <w:proofErr w:type="spellEnd"/>
          </w:p>
        </w:tc>
        <w:tc>
          <w:tcPr>
            <w:tcW w:w="1214" w:type="dxa"/>
          </w:tcPr>
          <w:p w:rsidR="00C7058C" w:rsidRPr="001F60B7" w:rsidRDefault="00C7058C">
            <w:pPr>
              <w:pStyle w:val="ConsPlusNormal"/>
              <w:jc w:val="center"/>
            </w:pPr>
            <w:r w:rsidRPr="001F60B7">
              <w:t>С</w:t>
            </w:r>
          </w:p>
        </w:tc>
        <w:tc>
          <w:tcPr>
            <w:tcW w:w="1219" w:type="dxa"/>
          </w:tcPr>
          <w:p w:rsidR="00C7058C" w:rsidRPr="001F60B7" w:rsidRDefault="00C7058C">
            <w:pPr>
              <w:pStyle w:val="ConsPlusNormal"/>
            </w:pPr>
          </w:p>
        </w:tc>
        <w:tc>
          <w:tcPr>
            <w:tcW w:w="1361" w:type="dxa"/>
          </w:tcPr>
          <w:p w:rsidR="00C7058C" w:rsidRPr="001F60B7" w:rsidRDefault="00C7058C">
            <w:pPr>
              <w:pStyle w:val="ConsPlusNormal"/>
              <w:jc w:val="center"/>
            </w:pPr>
            <w:r w:rsidRPr="001F60B7">
              <w:t>НМУ</w:t>
            </w:r>
          </w:p>
        </w:tc>
        <w:tc>
          <w:tcPr>
            <w:tcW w:w="3288" w:type="dxa"/>
          </w:tcPr>
          <w:p w:rsidR="00C7058C" w:rsidRPr="001F60B7" w:rsidRDefault="00C7058C">
            <w:pPr>
              <w:pStyle w:val="ConsPlusNormal"/>
            </w:pPr>
            <w:r w:rsidRPr="001F60B7">
              <w:t xml:space="preserve">Состав элемента представлен в </w:t>
            </w:r>
            <w:hyperlink w:anchor="P740" w:history="1">
              <w:r w:rsidRPr="001F60B7">
                <w:t>таблице 4.9</w:t>
              </w:r>
            </w:hyperlink>
          </w:p>
          <w:p w:rsidR="00C7058C" w:rsidRPr="001F60B7" w:rsidRDefault="00C7058C">
            <w:pPr>
              <w:pStyle w:val="ConsPlusNormal"/>
            </w:pPr>
            <w:r w:rsidRPr="001F60B7">
              <w:t>Элемент обязателен при отсутствии элемента &lt;</w:t>
            </w:r>
            <w:proofErr w:type="spellStart"/>
            <w:r w:rsidRPr="001F60B7">
              <w:t>СведТС</w:t>
            </w:r>
            <w:proofErr w:type="spellEnd"/>
            <w:r w:rsidRPr="001F60B7">
              <w:t>&gt;</w:t>
            </w:r>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4.8</w:t>
      </w:r>
    </w:p>
    <w:p w:rsidR="00C7058C" w:rsidRPr="001F60B7" w:rsidRDefault="00C7058C">
      <w:pPr>
        <w:pStyle w:val="ConsPlusNormal"/>
        <w:jc w:val="both"/>
      </w:pPr>
    </w:p>
    <w:p w:rsidR="00C7058C" w:rsidRPr="001F60B7" w:rsidRDefault="00C7058C">
      <w:pPr>
        <w:pStyle w:val="ConsPlusTitle"/>
        <w:jc w:val="center"/>
      </w:pPr>
      <w:bookmarkStart w:id="54" w:name="P643"/>
      <w:bookmarkEnd w:id="54"/>
      <w:r w:rsidRPr="001F60B7">
        <w:t>Сведения о транспортных средствах (</w:t>
      </w:r>
      <w:proofErr w:type="spellStart"/>
      <w:r w:rsidRPr="001F60B7">
        <w:t>СведТС</w:t>
      </w:r>
      <w:proofErr w:type="spellEnd"/>
      <w:r w:rsidRPr="001F60B7">
        <w:t>)</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Вид транспортного средства</w:t>
            </w:r>
          </w:p>
        </w:tc>
        <w:tc>
          <w:tcPr>
            <w:tcW w:w="1871" w:type="dxa"/>
          </w:tcPr>
          <w:p w:rsidR="00C7058C" w:rsidRPr="001F60B7" w:rsidRDefault="00C7058C">
            <w:pPr>
              <w:pStyle w:val="ConsPlusNormal"/>
              <w:jc w:val="center"/>
            </w:pPr>
            <w:proofErr w:type="spellStart"/>
            <w:r w:rsidRPr="001F60B7">
              <w:t>ВидТС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T(=2)</w:t>
            </w:r>
          </w:p>
        </w:tc>
        <w:tc>
          <w:tcPr>
            <w:tcW w:w="1361" w:type="dxa"/>
          </w:tcPr>
          <w:p w:rsidR="00C7058C" w:rsidRPr="001F60B7" w:rsidRDefault="00C7058C">
            <w:pPr>
              <w:pStyle w:val="ConsPlusNormal"/>
              <w:jc w:val="center"/>
            </w:pPr>
            <w:r w:rsidRPr="001F60B7">
              <w:t>ОК</w:t>
            </w:r>
          </w:p>
        </w:tc>
        <w:tc>
          <w:tcPr>
            <w:tcW w:w="3288" w:type="dxa"/>
          </w:tcPr>
          <w:p w:rsidR="00C7058C" w:rsidRPr="001F60B7" w:rsidRDefault="00C7058C">
            <w:pPr>
              <w:pStyle w:val="ConsPlusNormal"/>
            </w:pPr>
            <w:r w:rsidRPr="001F60B7">
              <w:t>Принимает значение:</w:t>
            </w:r>
          </w:p>
          <w:p w:rsidR="00C7058C" w:rsidRPr="001F60B7" w:rsidRDefault="00C7058C">
            <w:pPr>
              <w:pStyle w:val="ConsPlusNormal"/>
            </w:pPr>
            <w:r w:rsidRPr="001F60B7">
              <w:lastRenderedPageBreak/>
              <w:t>01 - автомобиль легковой |</w:t>
            </w:r>
          </w:p>
          <w:p w:rsidR="00C7058C" w:rsidRPr="001F60B7" w:rsidRDefault="00C7058C">
            <w:pPr>
              <w:pStyle w:val="ConsPlusNormal"/>
            </w:pPr>
            <w:r w:rsidRPr="001F60B7">
              <w:t>02 - автомобиль грузовой |</w:t>
            </w:r>
          </w:p>
          <w:p w:rsidR="00C7058C" w:rsidRPr="001F60B7" w:rsidRDefault="00C7058C">
            <w:pPr>
              <w:pStyle w:val="ConsPlusNormal"/>
            </w:pPr>
            <w:r w:rsidRPr="001F60B7">
              <w:t>03 - автобус |</w:t>
            </w:r>
          </w:p>
          <w:p w:rsidR="00C7058C" w:rsidRPr="001F60B7" w:rsidRDefault="00C7058C">
            <w:pPr>
              <w:pStyle w:val="ConsPlusNormal"/>
            </w:pPr>
            <w:r w:rsidRPr="001F60B7">
              <w:t>04 - мотоцикл |</w:t>
            </w:r>
          </w:p>
          <w:p w:rsidR="00C7058C" w:rsidRPr="001F60B7" w:rsidRDefault="00C7058C">
            <w:pPr>
              <w:pStyle w:val="ConsPlusNormal"/>
            </w:pPr>
            <w:r w:rsidRPr="001F60B7">
              <w:t>05 - мотороллер |</w:t>
            </w:r>
          </w:p>
          <w:p w:rsidR="00C7058C" w:rsidRPr="001F60B7" w:rsidRDefault="00C7058C">
            <w:pPr>
              <w:pStyle w:val="ConsPlusNormal"/>
            </w:pPr>
            <w:r w:rsidRPr="001F60B7">
              <w:t>06 - снегоход |</w:t>
            </w:r>
          </w:p>
          <w:p w:rsidR="00C7058C" w:rsidRPr="001F60B7" w:rsidRDefault="00C7058C">
            <w:pPr>
              <w:pStyle w:val="ConsPlusNormal"/>
            </w:pPr>
            <w:r w:rsidRPr="001F60B7">
              <w:t>07 - трактор |</w:t>
            </w:r>
          </w:p>
          <w:p w:rsidR="00C7058C" w:rsidRPr="001F60B7" w:rsidRDefault="00C7058C">
            <w:pPr>
              <w:pStyle w:val="ConsPlusNormal"/>
            </w:pPr>
            <w:r w:rsidRPr="001F60B7">
              <w:t>08 - мотосани |</w:t>
            </w:r>
          </w:p>
          <w:p w:rsidR="00C7058C" w:rsidRPr="001F60B7" w:rsidRDefault="00C7058C">
            <w:pPr>
              <w:pStyle w:val="ConsPlusNormal"/>
            </w:pPr>
            <w:r w:rsidRPr="001F60B7">
              <w:t>09 - вертолет |</w:t>
            </w:r>
          </w:p>
          <w:p w:rsidR="00C7058C" w:rsidRPr="001F60B7" w:rsidRDefault="00C7058C">
            <w:pPr>
              <w:pStyle w:val="ConsPlusNormal"/>
            </w:pPr>
            <w:r w:rsidRPr="001F60B7">
              <w:t>10 - самолет |</w:t>
            </w:r>
          </w:p>
          <w:p w:rsidR="00C7058C" w:rsidRPr="001F60B7" w:rsidRDefault="00C7058C">
            <w:pPr>
              <w:pStyle w:val="ConsPlusNormal"/>
            </w:pPr>
            <w:r w:rsidRPr="001F60B7">
              <w:t>11 - теплоход |</w:t>
            </w:r>
          </w:p>
          <w:p w:rsidR="00C7058C" w:rsidRPr="001F60B7" w:rsidRDefault="00C7058C">
            <w:pPr>
              <w:pStyle w:val="ConsPlusNormal"/>
            </w:pPr>
            <w:r w:rsidRPr="001F60B7">
              <w:t>12 - яхта |</w:t>
            </w:r>
          </w:p>
          <w:p w:rsidR="00C7058C" w:rsidRPr="001F60B7" w:rsidRDefault="00C7058C">
            <w:pPr>
              <w:pStyle w:val="ConsPlusNormal"/>
            </w:pPr>
            <w:r w:rsidRPr="001F60B7">
              <w:t>13 - катер |</w:t>
            </w:r>
          </w:p>
          <w:p w:rsidR="00C7058C" w:rsidRPr="001F60B7" w:rsidRDefault="00C7058C">
            <w:pPr>
              <w:pStyle w:val="ConsPlusNormal"/>
            </w:pPr>
            <w:r w:rsidRPr="001F60B7">
              <w:t>14 - гидроцикл |</w:t>
            </w:r>
          </w:p>
          <w:p w:rsidR="00C7058C" w:rsidRPr="001F60B7" w:rsidRDefault="00C7058C">
            <w:pPr>
              <w:pStyle w:val="ConsPlusNormal"/>
            </w:pPr>
            <w:r w:rsidRPr="001F60B7">
              <w:t>15 - моторная лодка |</w:t>
            </w:r>
          </w:p>
          <w:p w:rsidR="00C7058C" w:rsidRPr="001F60B7" w:rsidRDefault="00C7058C">
            <w:pPr>
              <w:pStyle w:val="ConsPlusNormal"/>
            </w:pPr>
            <w:r w:rsidRPr="001F60B7">
              <w:t>16 - иное</w:t>
            </w:r>
          </w:p>
        </w:tc>
      </w:tr>
      <w:tr w:rsidR="001F60B7" w:rsidRPr="001F60B7">
        <w:tc>
          <w:tcPr>
            <w:tcW w:w="2948" w:type="dxa"/>
          </w:tcPr>
          <w:p w:rsidR="00C7058C" w:rsidRPr="001F60B7" w:rsidRDefault="00C7058C">
            <w:pPr>
              <w:pStyle w:val="ConsPlusNormal"/>
            </w:pPr>
            <w:r w:rsidRPr="001F60B7">
              <w:lastRenderedPageBreak/>
              <w:t>Наименование иного вида транспортного средства</w:t>
            </w:r>
          </w:p>
        </w:tc>
        <w:tc>
          <w:tcPr>
            <w:tcW w:w="1871" w:type="dxa"/>
          </w:tcPr>
          <w:p w:rsidR="00C7058C" w:rsidRPr="001F60B7" w:rsidRDefault="00C7058C">
            <w:pPr>
              <w:pStyle w:val="ConsPlusNormal"/>
              <w:jc w:val="center"/>
            </w:pPr>
            <w:proofErr w:type="spellStart"/>
            <w:r w:rsidRPr="001F60B7">
              <w:t>НаимВидТС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T(1-120)</w:t>
            </w:r>
          </w:p>
        </w:tc>
        <w:tc>
          <w:tcPr>
            <w:tcW w:w="1361" w:type="dxa"/>
          </w:tcPr>
          <w:p w:rsidR="00C7058C" w:rsidRPr="001F60B7" w:rsidRDefault="00C7058C">
            <w:pPr>
              <w:pStyle w:val="ConsPlusNormal"/>
              <w:jc w:val="center"/>
            </w:pPr>
            <w:r w:rsidRPr="001F60B7">
              <w:t>НУ</w:t>
            </w:r>
          </w:p>
        </w:tc>
        <w:tc>
          <w:tcPr>
            <w:tcW w:w="3288" w:type="dxa"/>
          </w:tcPr>
          <w:p w:rsidR="00C7058C" w:rsidRPr="001F60B7" w:rsidRDefault="00C7058C">
            <w:pPr>
              <w:pStyle w:val="ConsPlusNormal"/>
            </w:pPr>
            <w:r w:rsidRPr="001F60B7">
              <w:t>Элемент обязателен при &lt;</w:t>
            </w:r>
            <w:proofErr w:type="spellStart"/>
            <w:r w:rsidRPr="001F60B7">
              <w:t>ВидТС</w:t>
            </w:r>
            <w:proofErr w:type="spellEnd"/>
            <w:r w:rsidRPr="001F60B7">
              <w:t>&gt;=16</w:t>
            </w:r>
          </w:p>
        </w:tc>
      </w:tr>
      <w:tr w:rsidR="001F60B7" w:rsidRPr="001F60B7">
        <w:tc>
          <w:tcPr>
            <w:tcW w:w="2948" w:type="dxa"/>
          </w:tcPr>
          <w:p w:rsidR="00C7058C" w:rsidRPr="001F60B7" w:rsidRDefault="00C7058C">
            <w:pPr>
              <w:pStyle w:val="ConsPlusNormal"/>
            </w:pPr>
            <w:r w:rsidRPr="001F60B7">
              <w:t>Серия и номер паспорта транспортного средства</w:t>
            </w:r>
          </w:p>
        </w:tc>
        <w:tc>
          <w:tcPr>
            <w:tcW w:w="1871" w:type="dxa"/>
          </w:tcPr>
          <w:p w:rsidR="00C7058C" w:rsidRPr="001F60B7" w:rsidRDefault="00C7058C">
            <w:pPr>
              <w:pStyle w:val="ConsPlusNormal"/>
              <w:jc w:val="center"/>
            </w:pPr>
            <w:proofErr w:type="spellStart"/>
            <w:r w:rsidRPr="001F60B7">
              <w:t>СерНомПасп</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T(1-50)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Дата выдачи паспорта транспортного средства</w:t>
            </w:r>
          </w:p>
        </w:tc>
        <w:tc>
          <w:tcPr>
            <w:tcW w:w="1871" w:type="dxa"/>
          </w:tcPr>
          <w:p w:rsidR="00C7058C" w:rsidRPr="001F60B7" w:rsidRDefault="00C7058C">
            <w:pPr>
              <w:pStyle w:val="ConsPlusNormal"/>
              <w:jc w:val="center"/>
            </w:pPr>
            <w:proofErr w:type="spellStart"/>
            <w:r w:rsidRPr="001F60B7">
              <w:t>ДатаПасп</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r w:rsidRPr="001F60B7">
              <w:t>Типовой элемент &lt;</w:t>
            </w:r>
            <w:proofErr w:type="spellStart"/>
            <w:r w:rsidRPr="001F60B7">
              <w:t>ДатаТип</w:t>
            </w:r>
            <w:proofErr w:type="spellEnd"/>
            <w:r w:rsidRPr="001F60B7">
              <w:t>&gt;.</w:t>
            </w:r>
          </w:p>
          <w:p w:rsidR="00C7058C" w:rsidRPr="001F60B7" w:rsidRDefault="00C7058C">
            <w:pPr>
              <w:pStyle w:val="ConsPlusNormal"/>
            </w:pPr>
            <w:r w:rsidRPr="001F60B7">
              <w:t>Дата в формате ДД.ММ.ГГГГ</w:t>
            </w:r>
          </w:p>
        </w:tc>
      </w:tr>
      <w:tr w:rsidR="001F60B7" w:rsidRPr="001F60B7">
        <w:tc>
          <w:tcPr>
            <w:tcW w:w="2948" w:type="dxa"/>
          </w:tcPr>
          <w:p w:rsidR="00C7058C" w:rsidRPr="001F60B7" w:rsidRDefault="00C7058C">
            <w:pPr>
              <w:pStyle w:val="ConsPlusNormal"/>
            </w:pPr>
            <w:r w:rsidRPr="001F60B7">
              <w:t>Идентификационный номер транспортного средства</w:t>
            </w:r>
          </w:p>
        </w:tc>
        <w:tc>
          <w:tcPr>
            <w:tcW w:w="1871" w:type="dxa"/>
          </w:tcPr>
          <w:p w:rsidR="00C7058C" w:rsidRPr="001F60B7" w:rsidRDefault="00C7058C">
            <w:pPr>
              <w:pStyle w:val="ConsPlusNormal"/>
              <w:jc w:val="center"/>
            </w:pPr>
            <w:proofErr w:type="spellStart"/>
            <w:r w:rsidRPr="001F60B7">
              <w:t>ИдНомТС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T(1-25)</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Марка (модель) транспортного средства</w:t>
            </w:r>
          </w:p>
        </w:tc>
        <w:tc>
          <w:tcPr>
            <w:tcW w:w="1871" w:type="dxa"/>
          </w:tcPr>
          <w:p w:rsidR="00C7058C" w:rsidRPr="001F60B7" w:rsidRDefault="00C7058C">
            <w:pPr>
              <w:pStyle w:val="ConsPlusNormal"/>
              <w:jc w:val="center"/>
            </w:pPr>
            <w:proofErr w:type="spellStart"/>
            <w:r w:rsidRPr="001F60B7">
              <w:t>МаркаТС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T(1-120)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Регистрационный знак транспортного средства</w:t>
            </w:r>
          </w:p>
        </w:tc>
        <w:tc>
          <w:tcPr>
            <w:tcW w:w="1871" w:type="dxa"/>
          </w:tcPr>
          <w:p w:rsidR="00C7058C" w:rsidRPr="001F60B7" w:rsidRDefault="00C7058C">
            <w:pPr>
              <w:pStyle w:val="ConsPlusNormal"/>
              <w:jc w:val="center"/>
            </w:pPr>
            <w:proofErr w:type="spellStart"/>
            <w:r w:rsidRPr="001F60B7">
              <w:t>РегЗнакТС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T(1-30)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lastRenderedPageBreak/>
              <w:t>Дата регистрации транспортного средства</w:t>
            </w:r>
          </w:p>
        </w:tc>
        <w:tc>
          <w:tcPr>
            <w:tcW w:w="1871" w:type="dxa"/>
          </w:tcPr>
          <w:p w:rsidR="00C7058C" w:rsidRPr="001F60B7" w:rsidRDefault="00C7058C">
            <w:pPr>
              <w:pStyle w:val="ConsPlusNormal"/>
              <w:jc w:val="center"/>
            </w:pPr>
            <w:proofErr w:type="spellStart"/>
            <w:r w:rsidRPr="001F60B7">
              <w:t>ДатаРегТС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Типовой элемент &lt;</w:t>
            </w:r>
            <w:proofErr w:type="spellStart"/>
            <w:r w:rsidRPr="001F60B7">
              <w:t>ДатаТип</w:t>
            </w:r>
            <w:proofErr w:type="spellEnd"/>
            <w:r w:rsidRPr="001F60B7">
              <w:t>&gt;.</w:t>
            </w:r>
          </w:p>
          <w:p w:rsidR="00C7058C" w:rsidRPr="001F60B7" w:rsidRDefault="00C7058C">
            <w:pPr>
              <w:pStyle w:val="ConsPlusNormal"/>
            </w:pPr>
            <w:r w:rsidRPr="001F60B7">
              <w:t>Дата в формате ДД.ММ.ГГГГ</w:t>
            </w:r>
          </w:p>
        </w:tc>
      </w:tr>
      <w:tr w:rsidR="001F60B7" w:rsidRPr="001F60B7">
        <w:tc>
          <w:tcPr>
            <w:tcW w:w="2948" w:type="dxa"/>
          </w:tcPr>
          <w:p w:rsidR="00C7058C" w:rsidRPr="001F60B7" w:rsidRDefault="00C7058C">
            <w:pPr>
              <w:pStyle w:val="ConsPlusNormal"/>
            </w:pPr>
            <w:r w:rsidRPr="001F60B7">
              <w:t>Дата снятия с учета транспортного средства</w:t>
            </w:r>
          </w:p>
        </w:tc>
        <w:tc>
          <w:tcPr>
            <w:tcW w:w="1871" w:type="dxa"/>
          </w:tcPr>
          <w:p w:rsidR="00C7058C" w:rsidRPr="001F60B7" w:rsidRDefault="00C7058C">
            <w:pPr>
              <w:pStyle w:val="ConsPlusNormal"/>
              <w:jc w:val="center"/>
            </w:pPr>
            <w:proofErr w:type="spellStart"/>
            <w:r w:rsidRPr="001F60B7">
              <w:t>ДатаСнУчетТС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r w:rsidRPr="001F60B7">
              <w:t>Типовой элемент &lt;</w:t>
            </w:r>
            <w:proofErr w:type="spellStart"/>
            <w:r w:rsidRPr="001F60B7">
              <w:t>ДатаТип</w:t>
            </w:r>
            <w:proofErr w:type="spellEnd"/>
            <w:r w:rsidRPr="001F60B7">
              <w:t>&gt;.</w:t>
            </w:r>
          </w:p>
          <w:p w:rsidR="00C7058C" w:rsidRPr="001F60B7" w:rsidRDefault="00C7058C">
            <w:pPr>
              <w:pStyle w:val="ConsPlusNormal"/>
            </w:pPr>
            <w:r w:rsidRPr="001F60B7">
              <w:t>Дата в формате ДД.ММ.ГГГГ</w:t>
            </w:r>
          </w:p>
        </w:tc>
      </w:tr>
      <w:tr w:rsidR="001F60B7" w:rsidRPr="001F60B7">
        <w:tc>
          <w:tcPr>
            <w:tcW w:w="2948" w:type="dxa"/>
          </w:tcPr>
          <w:p w:rsidR="00C7058C" w:rsidRPr="001F60B7" w:rsidRDefault="00C7058C">
            <w:pPr>
              <w:pStyle w:val="ConsPlusNormal"/>
            </w:pPr>
            <w:r w:rsidRPr="001F60B7">
              <w:t>Серия и номер документа, подтверждающего регистрацию транспортного средства</w:t>
            </w:r>
          </w:p>
        </w:tc>
        <w:tc>
          <w:tcPr>
            <w:tcW w:w="1871" w:type="dxa"/>
          </w:tcPr>
          <w:p w:rsidR="00C7058C" w:rsidRPr="001F60B7" w:rsidRDefault="00C7058C">
            <w:pPr>
              <w:pStyle w:val="ConsPlusNormal"/>
              <w:jc w:val="center"/>
            </w:pPr>
            <w:proofErr w:type="spellStart"/>
            <w:r w:rsidRPr="001F60B7">
              <w:t>НомДокРегТС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T(1-30)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p>
        </w:tc>
      </w:tr>
      <w:tr w:rsidR="00C7058C" w:rsidRPr="001F60B7">
        <w:tc>
          <w:tcPr>
            <w:tcW w:w="2948" w:type="dxa"/>
          </w:tcPr>
          <w:p w:rsidR="00C7058C" w:rsidRPr="001F60B7" w:rsidRDefault="00C7058C">
            <w:pPr>
              <w:pStyle w:val="ConsPlusNormal"/>
            </w:pPr>
            <w:r w:rsidRPr="001F60B7">
              <w:t>Дата выдачи документа, подтверждающего регистрацию транспортного средства</w:t>
            </w:r>
          </w:p>
        </w:tc>
        <w:tc>
          <w:tcPr>
            <w:tcW w:w="1871" w:type="dxa"/>
          </w:tcPr>
          <w:p w:rsidR="00C7058C" w:rsidRPr="001F60B7" w:rsidRDefault="00C7058C">
            <w:pPr>
              <w:pStyle w:val="ConsPlusNormal"/>
              <w:jc w:val="center"/>
            </w:pPr>
            <w:proofErr w:type="spellStart"/>
            <w:r w:rsidRPr="001F60B7">
              <w:t>ДатаДокРегТС</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Типовой элемент &lt;</w:t>
            </w:r>
            <w:proofErr w:type="spellStart"/>
            <w:r w:rsidRPr="001F60B7">
              <w:t>ДатаТип</w:t>
            </w:r>
            <w:proofErr w:type="spellEnd"/>
            <w:r w:rsidRPr="001F60B7">
              <w:t>&gt;.</w:t>
            </w:r>
          </w:p>
          <w:p w:rsidR="00C7058C" w:rsidRPr="001F60B7" w:rsidRDefault="00C7058C">
            <w:pPr>
              <w:pStyle w:val="ConsPlusNormal"/>
            </w:pPr>
            <w:r w:rsidRPr="001F60B7">
              <w:t>Дата в формате ДД.ММ.ГГГГ</w:t>
            </w:r>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4.9</w:t>
      </w:r>
    </w:p>
    <w:p w:rsidR="00C7058C" w:rsidRPr="001F60B7" w:rsidRDefault="00C7058C">
      <w:pPr>
        <w:pStyle w:val="ConsPlusNormal"/>
        <w:jc w:val="both"/>
      </w:pPr>
    </w:p>
    <w:p w:rsidR="00C7058C" w:rsidRPr="001F60B7" w:rsidRDefault="00C7058C">
      <w:pPr>
        <w:pStyle w:val="ConsPlusTitle"/>
        <w:jc w:val="center"/>
      </w:pPr>
      <w:bookmarkStart w:id="55" w:name="P740"/>
      <w:bookmarkEnd w:id="55"/>
      <w:r w:rsidRPr="001F60B7">
        <w:t>Сведения о земельных участках (</w:t>
      </w:r>
      <w:proofErr w:type="spellStart"/>
      <w:r w:rsidRPr="001F60B7">
        <w:t>СведОН</w:t>
      </w:r>
      <w:proofErr w:type="spellEnd"/>
      <w:r w:rsidRPr="001F60B7">
        <w:t>)</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Кадастровый номер земельного участка</w:t>
            </w:r>
          </w:p>
        </w:tc>
        <w:tc>
          <w:tcPr>
            <w:tcW w:w="1871" w:type="dxa"/>
          </w:tcPr>
          <w:p w:rsidR="00C7058C" w:rsidRPr="001F60B7" w:rsidRDefault="00C7058C">
            <w:pPr>
              <w:pStyle w:val="ConsPlusNormal"/>
              <w:jc w:val="center"/>
            </w:pPr>
            <w:proofErr w:type="spellStart"/>
            <w:r w:rsidRPr="001F60B7">
              <w:t>НомКадастрЗУ</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T(1-100)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Дата регистрации (возникновения) права</w:t>
            </w:r>
          </w:p>
        </w:tc>
        <w:tc>
          <w:tcPr>
            <w:tcW w:w="1871" w:type="dxa"/>
          </w:tcPr>
          <w:p w:rsidR="00C7058C" w:rsidRPr="001F60B7" w:rsidRDefault="00C7058C">
            <w:pPr>
              <w:pStyle w:val="ConsPlusNormal"/>
              <w:jc w:val="center"/>
            </w:pPr>
            <w:proofErr w:type="spellStart"/>
            <w:r w:rsidRPr="001F60B7">
              <w:t>ДатаРегПрав</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r w:rsidRPr="001F60B7">
              <w:t>Типовой элемент &lt;</w:t>
            </w:r>
            <w:proofErr w:type="spellStart"/>
            <w:r w:rsidRPr="001F60B7">
              <w:t>ДатаТип</w:t>
            </w:r>
            <w:proofErr w:type="spellEnd"/>
            <w:r w:rsidRPr="001F60B7">
              <w:t>&gt;.</w:t>
            </w:r>
          </w:p>
          <w:p w:rsidR="00C7058C" w:rsidRPr="001F60B7" w:rsidRDefault="00C7058C">
            <w:pPr>
              <w:pStyle w:val="ConsPlusNormal"/>
            </w:pPr>
            <w:r w:rsidRPr="001F60B7">
              <w:t>Дата в формате ДД.ММ.ГГГГ</w:t>
            </w:r>
          </w:p>
        </w:tc>
      </w:tr>
      <w:tr w:rsidR="00C7058C" w:rsidRPr="001F60B7">
        <w:tc>
          <w:tcPr>
            <w:tcW w:w="2948" w:type="dxa"/>
          </w:tcPr>
          <w:p w:rsidR="00C7058C" w:rsidRPr="001F60B7" w:rsidRDefault="00C7058C">
            <w:pPr>
              <w:pStyle w:val="ConsPlusNormal"/>
            </w:pPr>
            <w:r w:rsidRPr="001F60B7">
              <w:t>Дата прекращения права</w:t>
            </w:r>
          </w:p>
        </w:tc>
        <w:tc>
          <w:tcPr>
            <w:tcW w:w="1871" w:type="dxa"/>
          </w:tcPr>
          <w:p w:rsidR="00C7058C" w:rsidRPr="001F60B7" w:rsidRDefault="00C7058C">
            <w:pPr>
              <w:pStyle w:val="ConsPlusNormal"/>
              <w:jc w:val="center"/>
            </w:pPr>
            <w:proofErr w:type="spellStart"/>
            <w:r w:rsidRPr="001F60B7">
              <w:t>ДатаПрекрПрав</w:t>
            </w:r>
            <w:proofErr w:type="spellEnd"/>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r w:rsidRPr="001F60B7">
              <w:t>Типовой элемент &lt;</w:t>
            </w:r>
            <w:proofErr w:type="spellStart"/>
            <w:r w:rsidRPr="001F60B7">
              <w:t>ДатаТип</w:t>
            </w:r>
            <w:proofErr w:type="spellEnd"/>
            <w:r w:rsidRPr="001F60B7">
              <w:t>&gt;.</w:t>
            </w:r>
          </w:p>
          <w:p w:rsidR="00C7058C" w:rsidRPr="001F60B7" w:rsidRDefault="00C7058C">
            <w:pPr>
              <w:pStyle w:val="ConsPlusNormal"/>
            </w:pPr>
            <w:r w:rsidRPr="001F60B7">
              <w:t>Дата в формате ДД.ММ.ГГГГ</w:t>
            </w:r>
          </w:p>
        </w:tc>
      </w:tr>
    </w:tbl>
    <w:p w:rsidR="00C7058C" w:rsidRPr="001F60B7" w:rsidRDefault="00C7058C">
      <w:pPr>
        <w:pStyle w:val="ConsPlusNormal"/>
        <w:jc w:val="both"/>
      </w:pPr>
    </w:p>
    <w:p w:rsidR="00C7058C" w:rsidRPr="001F60B7" w:rsidRDefault="00C7058C">
      <w:pPr>
        <w:pStyle w:val="ConsPlusNormal"/>
        <w:jc w:val="right"/>
        <w:outlineLvl w:val="2"/>
      </w:pPr>
      <w:r w:rsidRPr="001F60B7">
        <w:t>Таблица 4.10</w:t>
      </w:r>
    </w:p>
    <w:p w:rsidR="00C7058C" w:rsidRPr="001F60B7" w:rsidRDefault="00C7058C">
      <w:pPr>
        <w:pStyle w:val="ConsPlusNormal"/>
        <w:jc w:val="both"/>
      </w:pPr>
    </w:p>
    <w:p w:rsidR="00C7058C" w:rsidRPr="001F60B7" w:rsidRDefault="00C7058C">
      <w:pPr>
        <w:pStyle w:val="ConsPlusTitle"/>
        <w:jc w:val="center"/>
      </w:pPr>
      <w:bookmarkStart w:id="56" w:name="P771"/>
      <w:bookmarkEnd w:id="56"/>
      <w:r w:rsidRPr="001F60B7">
        <w:t>Фамилия, имя, отчество (</w:t>
      </w:r>
      <w:proofErr w:type="spellStart"/>
      <w:r w:rsidRPr="001F60B7">
        <w:t>ФИОТип</w:t>
      </w:r>
      <w:proofErr w:type="spellEnd"/>
      <w:r w:rsidRPr="001F60B7">
        <w:t>)</w:t>
      </w:r>
    </w:p>
    <w:p w:rsidR="00C7058C" w:rsidRPr="001F60B7" w:rsidRDefault="00C705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1214"/>
        <w:gridCol w:w="1219"/>
        <w:gridCol w:w="1361"/>
        <w:gridCol w:w="3288"/>
      </w:tblGrid>
      <w:tr w:rsidR="001F60B7" w:rsidRPr="001F60B7">
        <w:tc>
          <w:tcPr>
            <w:tcW w:w="2948" w:type="dxa"/>
          </w:tcPr>
          <w:p w:rsidR="00C7058C" w:rsidRPr="001F60B7" w:rsidRDefault="00C7058C">
            <w:pPr>
              <w:pStyle w:val="ConsPlusNormal"/>
              <w:jc w:val="center"/>
            </w:pPr>
            <w:r w:rsidRPr="001F60B7">
              <w:t>Наименование элемента</w:t>
            </w:r>
          </w:p>
        </w:tc>
        <w:tc>
          <w:tcPr>
            <w:tcW w:w="1871" w:type="dxa"/>
          </w:tcPr>
          <w:p w:rsidR="00C7058C" w:rsidRPr="001F60B7" w:rsidRDefault="00C7058C">
            <w:pPr>
              <w:pStyle w:val="ConsPlusNormal"/>
              <w:jc w:val="center"/>
            </w:pPr>
            <w:r w:rsidRPr="001F60B7">
              <w:t>Сокращенное наименование (код) элемента</w:t>
            </w:r>
          </w:p>
        </w:tc>
        <w:tc>
          <w:tcPr>
            <w:tcW w:w="1214" w:type="dxa"/>
          </w:tcPr>
          <w:p w:rsidR="00C7058C" w:rsidRPr="001F60B7" w:rsidRDefault="00C7058C">
            <w:pPr>
              <w:pStyle w:val="ConsPlusNormal"/>
              <w:jc w:val="center"/>
            </w:pPr>
            <w:r w:rsidRPr="001F60B7">
              <w:t>Признак типа элемента</w:t>
            </w:r>
          </w:p>
        </w:tc>
        <w:tc>
          <w:tcPr>
            <w:tcW w:w="1219" w:type="dxa"/>
          </w:tcPr>
          <w:p w:rsidR="00C7058C" w:rsidRPr="001F60B7" w:rsidRDefault="00C7058C">
            <w:pPr>
              <w:pStyle w:val="ConsPlusNormal"/>
              <w:jc w:val="center"/>
            </w:pPr>
            <w:r w:rsidRPr="001F60B7">
              <w:t>Формат элемента</w:t>
            </w:r>
          </w:p>
        </w:tc>
        <w:tc>
          <w:tcPr>
            <w:tcW w:w="1361" w:type="dxa"/>
          </w:tcPr>
          <w:p w:rsidR="00C7058C" w:rsidRPr="001F60B7" w:rsidRDefault="00C7058C">
            <w:pPr>
              <w:pStyle w:val="ConsPlusNormal"/>
              <w:jc w:val="center"/>
            </w:pPr>
            <w:r w:rsidRPr="001F60B7">
              <w:t>Признак обязательности элемента</w:t>
            </w:r>
          </w:p>
        </w:tc>
        <w:tc>
          <w:tcPr>
            <w:tcW w:w="3288" w:type="dxa"/>
          </w:tcPr>
          <w:p w:rsidR="00C7058C" w:rsidRPr="001F60B7" w:rsidRDefault="00C7058C">
            <w:pPr>
              <w:pStyle w:val="ConsPlusNormal"/>
              <w:jc w:val="center"/>
            </w:pPr>
            <w:r w:rsidRPr="001F60B7">
              <w:t>Дополнительная информация</w:t>
            </w:r>
          </w:p>
        </w:tc>
      </w:tr>
      <w:tr w:rsidR="001F60B7" w:rsidRPr="001F60B7">
        <w:tc>
          <w:tcPr>
            <w:tcW w:w="2948" w:type="dxa"/>
          </w:tcPr>
          <w:p w:rsidR="00C7058C" w:rsidRPr="001F60B7" w:rsidRDefault="00C7058C">
            <w:pPr>
              <w:pStyle w:val="ConsPlusNormal"/>
            </w:pPr>
            <w:r w:rsidRPr="001F60B7">
              <w:t>Фамилия</w:t>
            </w:r>
          </w:p>
        </w:tc>
        <w:tc>
          <w:tcPr>
            <w:tcW w:w="1871" w:type="dxa"/>
          </w:tcPr>
          <w:p w:rsidR="00C7058C" w:rsidRPr="001F60B7" w:rsidRDefault="00C7058C">
            <w:pPr>
              <w:pStyle w:val="ConsPlusNormal"/>
              <w:jc w:val="center"/>
            </w:pPr>
            <w:r w:rsidRPr="001F60B7">
              <w:t>Фамилия</w:t>
            </w:r>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T(1-60)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Имя</w:t>
            </w:r>
          </w:p>
        </w:tc>
        <w:tc>
          <w:tcPr>
            <w:tcW w:w="1871" w:type="dxa"/>
          </w:tcPr>
          <w:p w:rsidR="00C7058C" w:rsidRPr="001F60B7" w:rsidRDefault="00C7058C">
            <w:pPr>
              <w:pStyle w:val="ConsPlusNormal"/>
              <w:jc w:val="center"/>
            </w:pPr>
            <w:r w:rsidRPr="001F60B7">
              <w:t>Имя</w:t>
            </w:r>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T(1-60)</w:t>
            </w:r>
          </w:p>
        </w:tc>
        <w:tc>
          <w:tcPr>
            <w:tcW w:w="1361" w:type="dxa"/>
          </w:tcPr>
          <w:p w:rsidR="00C7058C" w:rsidRPr="001F60B7" w:rsidRDefault="00C7058C">
            <w:pPr>
              <w:pStyle w:val="ConsPlusNormal"/>
              <w:jc w:val="center"/>
            </w:pPr>
            <w:r w:rsidRPr="001F60B7">
              <w:t>О</w:t>
            </w:r>
          </w:p>
        </w:tc>
        <w:tc>
          <w:tcPr>
            <w:tcW w:w="3288" w:type="dxa"/>
          </w:tcPr>
          <w:p w:rsidR="00C7058C" w:rsidRPr="001F60B7" w:rsidRDefault="00C7058C">
            <w:pPr>
              <w:pStyle w:val="ConsPlusNormal"/>
            </w:pPr>
          </w:p>
        </w:tc>
      </w:tr>
      <w:tr w:rsidR="001F60B7" w:rsidRPr="001F60B7">
        <w:tc>
          <w:tcPr>
            <w:tcW w:w="2948" w:type="dxa"/>
          </w:tcPr>
          <w:p w:rsidR="00C7058C" w:rsidRPr="001F60B7" w:rsidRDefault="00C7058C">
            <w:pPr>
              <w:pStyle w:val="ConsPlusNormal"/>
            </w:pPr>
            <w:r w:rsidRPr="001F60B7">
              <w:t>Отчество</w:t>
            </w:r>
          </w:p>
        </w:tc>
        <w:tc>
          <w:tcPr>
            <w:tcW w:w="1871" w:type="dxa"/>
          </w:tcPr>
          <w:p w:rsidR="00C7058C" w:rsidRPr="001F60B7" w:rsidRDefault="00C7058C">
            <w:pPr>
              <w:pStyle w:val="ConsPlusNormal"/>
              <w:jc w:val="center"/>
            </w:pPr>
            <w:r w:rsidRPr="001F60B7">
              <w:t>Отчество</w:t>
            </w:r>
          </w:p>
        </w:tc>
        <w:tc>
          <w:tcPr>
            <w:tcW w:w="1214" w:type="dxa"/>
          </w:tcPr>
          <w:p w:rsidR="00C7058C" w:rsidRPr="001F60B7" w:rsidRDefault="00C7058C">
            <w:pPr>
              <w:pStyle w:val="ConsPlusNormal"/>
              <w:jc w:val="center"/>
            </w:pPr>
            <w:r w:rsidRPr="001F60B7">
              <w:t>А</w:t>
            </w:r>
          </w:p>
        </w:tc>
        <w:tc>
          <w:tcPr>
            <w:tcW w:w="1219" w:type="dxa"/>
          </w:tcPr>
          <w:p w:rsidR="00C7058C" w:rsidRPr="001F60B7" w:rsidRDefault="00C7058C">
            <w:pPr>
              <w:pStyle w:val="ConsPlusNormal"/>
              <w:jc w:val="center"/>
            </w:pPr>
            <w:r w:rsidRPr="001F60B7">
              <w:t>T(1-60)</w:t>
            </w:r>
          </w:p>
        </w:tc>
        <w:tc>
          <w:tcPr>
            <w:tcW w:w="1361" w:type="dxa"/>
          </w:tcPr>
          <w:p w:rsidR="00C7058C" w:rsidRPr="001F60B7" w:rsidRDefault="00C7058C">
            <w:pPr>
              <w:pStyle w:val="ConsPlusNormal"/>
              <w:jc w:val="center"/>
            </w:pPr>
            <w:r w:rsidRPr="001F60B7">
              <w:t>Н</w:t>
            </w:r>
          </w:p>
        </w:tc>
        <w:tc>
          <w:tcPr>
            <w:tcW w:w="3288" w:type="dxa"/>
          </w:tcPr>
          <w:p w:rsidR="00C7058C" w:rsidRPr="001F60B7" w:rsidRDefault="00C7058C">
            <w:pPr>
              <w:pStyle w:val="ConsPlusNormal"/>
            </w:pPr>
          </w:p>
        </w:tc>
      </w:tr>
    </w:tbl>
    <w:p w:rsidR="00C7058C" w:rsidRPr="001F60B7" w:rsidRDefault="00C7058C">
      <w:pPr>
        <w:sectPr w:rsidR="00C7058C" w:rsidRPr="001F60B7">
          <w:pgSz w:w="16838" w:h="11905" w:orient="landscape"/>
          <w:pgMar w:top="1701" w:right="1134" w:bottom="850" w:left="1134" w:header="0" w:footer="0" w:gutter="0"/>
          <w:cols w:space="720"/>
        </w:sectPr>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right"/>
        <w:outlineLvl w:val="0"/>
      </w:pPr>
      <w:r w:rsidRPr="001F60B7">
        <w:t>Приложение N 3</w:t>
      </w:r>
    </w:p>
    <w:p w:rsidR="00C7058C" w:rsidRPr="001F60B7" w:rsidRDefault="00C7058C">
      <w:pPr>
        <w:pStyle w:val="ConsPlusNormal"/>
        <w:jc w:val="right"/>
      </w:pPr>
      <w:r w:rsidRPr="001F60B7">
        <w:t>к приказу ФНС России</w:t>
      </w:r>
    </w:p>
    <w:p w:rsidR="00C7058C" w:rsidRPr="001F60B7" w:rsidRDefault="00C7058C">
      <w:pPr>
        <w:pStyle w:val="ConsPlusNormal"/>
        <w:jc w:val="right"/>
      </w:pPr>
      <w:r w:rsidRPr="001F60B7">
        <w:t>от 25.02.2020 N ЕД-7-21/124@</w:t>
      </w:r>
    </w:p>
    <w:p w:rsidR="00C7058C" w:rsidRPr="001F60B7" w:rsidRDefault="00C7058C">
      <w:pPr>
        <w:pStyle w:val="ConsPlusNormal"/>
        <w:jc w:val="both"/>
      </w:pPr>
    </w:p>
    <w:p w:rsidR="00C7058C" w:rsidRPr="001F60B7" w:rsidRDefault="00C7058C">
      <w:pPr>
        <w:pStyle w:val="ConsPlusTitle"/>
        <w:jc w:val="center"/>
      </w:pPr>
      <w:bookmarkStart w:id="57" w:name="P806"/>
      <w:bookmarkEnd w:id="57"/>
      <w:r w:rsidRPr="001F60B7">
        <w:t>ПОРЯДОК</w:t>
      </w:r>
    </w:p>
    <w:p w:rsidR="00C7058C" w:rsidRPr="001F60B7" w:rsidRDefault="00C7058C">
      <w:pPr>
        <w:pStyle w:val="ConsPlusTitle"/>
        <w:jc w:val="center"/>
      </w:pPr>
      <w:r w:rsidRPr="001F60B7">
        <w:t>ЗАПОЛНЕНИЯ ФОРМЫ "СООБЩЕНИЕ О НАЛИЧИИ</w:t>
      </w:r>
    </w:p>
    <w:p w:rsidR="00C7058C" w:rsidRPr="001F60B7" w:rsidRDefault="00C7058C">
      <w:pPr>
        <w:pStyle w:val="ConsPlusTitle"/>
        <w:jc w:val="center"/>
      </w:pPr>
      <w:r w:rsidRPr="001F60B7">
        <w:t>У НАЛОГОПЛАТЕЛЬЩИКА-ОРГАНИЗАЦИИ ТРАНСПОРТНЫХ СРЕДСТВ</w:t>
      </w:r>
    </w:p>
    <w:p w:rsidR="00C7058C" w:rsidRPr="001F60B7" w:rsidRDefault="00C7058C">
      <w:pPr>
        <w:pStyle w:val="ConsPlusTitle"/>
        <w:jc w:val="center"/>
      </w:pPr>
      <w:r w:rsidRPr="001F60B7">
        <w:t>И (ИЛИ) ЗЕМЕЛЬНЫХ УЧАСТКОВ, ПРИЗНАВАЕМЫХ ОБЪЕКТАМИ</w:t>
      </w:r>
    </w:p>
    <w:p w:rsidR="00C7058C" w:rsidRPr="001F60B7" w:rsidRDefault="00C7058C">
      <w:pPr>
        <w:pStyle w:val="ConsPlusTitle"/>
        <w:jc w:val="center"/>
      </w:pPr>
      <w:r w:rsidRPr="001F60B7">
        <w:t>НАЛОГООБЛОЖЕНИЯ ПО СООТВЕТСТВУЮЩИМ НАЛОГАМ"</w:t>
      </w:r>
    </w:p>
    <w:p w:rsidR="00C7058C" w:rsidRPr="001F60B7" w:rsidRDefault="00C7058C">
      <w:pPr>
        <w:pStyle w:val="ConsPlusNormal"/>
        <w:jc w:val="both"/>
      </w:pPr>
    </w:p>
    <w:p w:rsidR="00C7058C" w:rsidRPr="001F60B7" w:rsidRDefault="00C7058C">
      <w:pPr>
        <w:pStyle w:val="ConsPlusTitle"/>
        <w:jc w:val="center"/>
        <w:outlineLvl w:val="1"/>
      </w:pPr>
      <w:r w:rsidRPr="001F60B7">
        <w:t>I. Общие положения</w:t>
      </w:r>
    </w:p>
    <w:p w:rsidR="00C7058C" w:rsidRPr="001F60B7" w:rsidRDefault="00C7058C">
      <w:pPr>
        <w:pStyle w:val="ConsPlusNormal"/>
        <w:jc w:val="both"/>
      </w:pPr>
    </w:p>
    <w:p w:rsidR="00C7058C" w:rsidRPr="001F60B7" w:rsidRDefault="00C7058C">
      <w:pPr>
        <w:pStyle w:val="ConsPlusNormal"/>
        <w:ind w:firstLine="540"/>
        <w:jc w:val="both"/>
      </w:pPr>
      <w:r w:rsidRPr="001F60B7">
        <w:t xml:space="preserve">1. Настоящий Порядок заполнения </w:t>
      </w:r>
      <w:hyperlink w:anchor="P51" w:history="1">
        <w:r w:rsidRPr="001F60B7">
          <w:t>формы</w:t>
        </w:r>
      </w:hyperlink>
      <w:r w:rsidRPr="001F60B7">
        <w:t xml:space="preserve"> "Сообщение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(далее - Сообщение) устанавливает порядок заполнения Сообщения, предусмотренного </w:t>
      </w:r>
      <w:hyperlink r:id="rId8" w:history="1">
        <w:r w:rsidRPr="001F60B7">
          <w:t>пунктом 2.2 статьи 23</w:t>
        </w:r>
      </w:hyperlink>
      <w:r w:rsidRPr="001F60B7">
        <w:t xml:space="preserve"> Налогового кодекса Российской Федерации (далее - Кодекс).</w:t>
      </w:r>
    </w:p>
    <w:p w:rsidR="00C7058C" w:rsidRPr="001F60B7" w:rsidRDefault="00C7058C">
      <w:pPr>
        <w:pStyle w:val="ConsPlusNormal"/>
        <w:spacing w:before="220"/>
        <w:ind w:firstLine="540"/>
        <w:jc w:val="both"/>
      </w:pPr>
      <w:r w:rsidRPr="001F60B7">
        <w:t xml:space="preserve">2. Сообщение заполняется налогоплательщиками-организациями (далее также - налогоплательщик) при наличии у них транспортных средств и (или) земельных участков, признаваемых объектами налогообложения по налогам, указанным в </w:t>
      </w:r>
      <w:hyperlink r:id="rId9" w:history="1">
        <w:r w:rsidRPr="001F60B7">
          <w:t>пункте 3 статьи 14</w:t>
        </w:r>
      </w:hyperlink>
      <w:r w:rsidRPr="001F60B7">
        <w:t xml:space="preserve"> и </w:t>
      </w:r>
      <w:hyperlink r:id="rId10" w:history="1">
        <w:r w:rsidRPr="001F60B7">
          <w:t>пункте 1 статьи 15</w:t>
        </w:r>
      </w:hyperlink>
      <w:r w:rsidRPr="001F60B7">
        <w:t xml:space="preserve"> Кодекса, в случаях, установленных </w:t>
      </w:r>
      <w:hyperlink r:id="rId11" w:history="1">
        <w:r w:rsidRPr="001F60B7">
          <w:t>пунктом 2.2 статьи 23</w:t>
        </w:r>
      </w:hyperlink>
      <w:r w:rsidRPr="001F60B7">
        <w:t xml:space="preserve"> Кодекса.</w:t>
      </w:r>
    </w:p>
    <w:p w:rsidR="00C7058C" w:rsidRPr="001F60B7" w:rsidRDefault="001F60B7">
      <w:pPr>
        <w:pStyle w:val="ConsPlusNormal"/>
        <w:spacing w:before="220"/>
        <w:ind w:firstLine="540"/>
        <w:jc w:val="both"/>
      </w:pPr>
      <w:hyperlink w:anchor="P51" w:history="1">
        <w:r w:rsidR="00C7058C" w:rsidRPr="001F60B7">
          <w:t>Сообщение</w:t>
        </w:r>
      </w:hyperlink>
      <w:r w:rsidR="00C7058C" w:rsidRPr="001F60B7">
        <w:t xml:space="preserve"> заполняется на основании документов, копии которых прилагаются к Сообщению и которые подтверждают государственную регистрацию транспортных средств, в отношении которых представляется Сообщение, и (или) правоустанавливающих (</w:t>
      </w:r>
      <w:proofErr w:type="spellStart"/>
      <w:r w:rsidR="00C7058C" w:rsidRPr="001F60B7">
        <w:t>правоудостоверяющих</w:t>
      </w:r>
      <w:proofErr w:type="spellEnd"/>
      <w:r w:rsidR="00C7058C" w:rsidRPr="001F60B7">
        <w:t>) документов на земельные участки, в отношении которых представляется Сообщение.</w:t>
      </w:r>
    </w:p>
    <w:p w:rsidR="00C7058C" w:rsidRPr="001F60B7" w:rsidRDefault="00C7058C">
      <w:pPr>
        <w:pStyle w:val="ConsPlusNormal"/>
        <w:spacing w:before="220"/>
        <w:ind w:firstLine="540"/>
        <w:jc w:val="both"/>
      </w:pPr>
      <w:r w:rsidRPr="001F60B7">
        <w:t xml:space="preserve">3. При заполнении </w:t>
      </w:r>
      <w:hyperlink w:anchor="P51" w:history="1">
        <w:r w:rsidRPr="001F60B7">
          <w:t>Сообщения</w:t>
        </w:r>
      </w:hyperlink>
      <w:r w:rsidRPr="001F60B7">
        <w:t xml:space="preserve"> на бумажном носителе может использоваться форма Сообщения с двухмерным штрих-кодом.</w:t>
      </w:r>
    </w:p>
    <w:p w:rsidR="00C7058C" w:rsidRPr="001F60B7" w:rsidRDefault="00C7058C">
      <w:pPr>
        <w:pStyle w:val="ConsPlusNormal"/>
        <w:spacing w:before="220"/>
        <w:ind w:firstLine="540"/>
        <w:jc w:val="both"/>
      </w:pPr>
      <w:r w:rsidRPr="001F60B7">
        <w:t xml:space="preserve">4. В состав </w:t>
      </w:r>
      <w:hyperlink w:anchor="P51" w:history="1">
        <w:r w:rsidRPr="001F60B7">
          <w:t>Сообщения</w:t>
        </w:r>
      </w:hyperlink>
      <w:r w:rsidRPr="001F60B7">
        <w:t xml:space="preserve"> включается:</w:t>
      </w:r>
    </w:p>
    <w:p w:rsidR="00C7058C" w:rsidRPr="001F60B7" w:rsidRDefault="00C7058C">
      <w:pPr>
        <w:pStyle w:val="ConsPlusNormal"/>
        <w:spacing w:before="220"/>
        <w:ind w:firstLine="540"/>
        <w:jc w:val="both"/>
      </w:pPr>
      <w:r w:rsidRPr="001F60B7">
        <w:t>1) титульный лист;</w:t>
      </w:r>
    </w:p>
    <w:p w:rsidR="00C7058C" w:rsidRPr="001F60B7" w:rsidRDefault="00C7058C">
      <w:pPr>
        <w:pStyle w:val="ConsPlusNormal"/>
        <w:spacing w:before="220"/>
        <w:ind w:firstLine="540"/>
        <w:jc w:val="both"/>
      </w:pPr>
      <w:r w:rsidRPr="001F60B7">
        <w:t>2) лист с информацией о транспортных средствах;</w:t>
      </w:r>
    </w:p>
    <w:p w:rsidR="00C7058C" w:rsidRPr="001F60B7" w:rsidRDefault="00C7058C">
      <w:pPr>
        <w:pStyle w:val="ConsPlusNormal"/>
        <w:spacing w:before="220"/>
        <w:ind w:firstLine="540"/>
        <w:jc w:val="both"/>
      </w:pPr>
      <w:r w:rsidRPr="001F60B7">
        <w:t>3) лист с информацией о земельных участках.</w:t>
      </w:r>
    </w:p>
    <w:p w:rsidR="00C7058C" w:rsidRPr="001F60B7" w:rsidRDefault="00C7058C">
      <w:pPr>
        <w:pStyle w:val="ConsPlusNormal"/>
        <w:spacing w:before="220"/>
        <w:ind w:firstLine="540"/>
        <w:jc w:val="both"/>
      </w:pPr>
      <w:r w:rsidRPr="001F60B7">
        <w:t xml:space="preserve">5. Страницы Сообщения должны иметь сквозную нумерацию, начиная с титульного листа </w:t>
      </w:r>
      <w:hyperlink w:anchor="P46" w:history="1">
        <w:r w:rsidRPr="001F60B7">
          <w:t>(страница 001)</w:t>
        </w:r>
      </w:hyperlink>
      <w:r w:rsidRPr="001F60B7">
        <w:t>. Порядковый номер страницы указывается в поле "Стр." слева направо, начиная с первого (левого) знакоместа. Например, для первой страницы указывается "001", для десятой страницы - "010".</w:t>
      </w:r>
    </w:p>
    <w:p w:rsidR="00C7058C" w:rsidRPr="001F60B7" w:rsidRDefault="00C7058C">
      <w:pPr>
        <w:pStyle w:val="ConsPlusNormal"/>
        <w:spacing w:before="220"/>
        <w:ind w:firstLine="540"/>
        <w:jc w:val="both"/>
      </w:pPr>
      <w:r w:rsidRPr="001F60B7">
        <w:t xml:space="preserve">6. </w:t>
      </w:r>
      <w:hyperlink w:anchor="P51" w:history="1">
        <w:r w:rsidRPr="001F60B7">
          <w:t>Сообщение</w:t>
        </w:r>
      </w:hyperlink>
      <w:r w:rsidRPr="001F60B7">
        <w:t xml:space="preserve"> может заполняться рукописным способом чернилами черного цвета или с использованием соответствующего программного обеспечения в одном экземпляре.</w:t>
      </w:r>
    </w:p>
    <w:p w:rsidR="00C7058C" w:rsidRPr="001F60B7" w:rsidRDefault="00C7058C">
      <w:pPr>
        <w:pStyle w:val="ConsPlusNormal"/>
        <w:spacing w:before="220"/>
        <w:ind w:firstLine="540"/>
        <w:jc w:val="both"/>
      </w:pPr>
      <w:r w:rsidRPr="001F60B7">
        <w:t>Не допускается исправление ошибок с помощью корректирующего или иного аналогичного средства, двусторонняя печать документа на бумажном носителе, скрепление листов документов, приводящее к порче бумажного носителя.</w:t>
      </w:r>
    </w:p>
    <w:p w:rsidR="00C7058C" w:rsidRPr="001F60B7" w:rsidRDefault="00C7058C">
      <w:pPr>
        <w:pStyle w:val="ConsPlusNormal"/>
        <w:spacing w:before="220"/>
        <w:ind w:firstLine="540"/>
        <w:jc w:val="both"/>
      </w:pPr>
      <w:r w:rsidRPr="001F60B7">
        <w:lastRenderedPageBreak/>
        <w:t>Каждому показателю соответствует одно поле, состоящее из определенного количества знакомест. В каждом поле указывается только один показатель.</w:t>
      </w:r>
    </w:p>
    <w:p w:rsidR="00C7058C" w:rsidRPr="001F60B7" w:rsidRDefault="00C7058C">
      <w:pPr>
        <w:pStyle w:val="ConsPlusNormal"/>
        <w:spacing w:before="220"/>
        <w:ind w:firstLine="540"/>
        <w:jc w:val="both"/>
      </w:pPr>
      <w:r w:rsidRPr="001F60B7">
        <w:t>Исключение составляют показатели, значением которых является дата.</w:t>
      </w:r>
    </w:p>
    <w:p w:rsidR="00C7058C" w:rsidRPr="001F60B7" w:rsidRDefault="00C7058C">
      <w:pPr>
        <w:pStyle w:val="ConsPlusNormal"/>
        <w:spacing w:before="220"/>
        <w:ind w:firstLine="540"/>
        <w:jc w:val="both"/>
      </w:pPr>
      <w:r w:rsidRPr="001F60B7">
        <w:t>Для указания дат предусмотрены три поля: день, месяц и год, разделенные знаком "." ("точка"). Примеры заполнения даты: 01.02.2022, 15.11.2022.</w:t>
      </w:r>
    </w:p>
    <w:p w:rsidR="00C7058C" w:rsidRPr="001F60B7" w:rsidRDefault="00C7058C">
      <w:pPr>
        <w:pStyle w:val="ConsPlusNormal"/>
        <w:spacing w:before="220"/>
        <w:ind w:firstLine="540"/>
        <w:jc w:val="both"/>
      </w:pPr>
      <w:r w:rsidRPr="001F60B7">
        <w:t xml:space="preserve">7. Особенности рукописного способа заполнения </w:t>
      </w:r>
      <w:hyperlink w:anchor="P51" w:history="1">
        <w:r w:rsidRPr="001F60B7">
          <w:t>Сообщения</w:t>
        </w:r>
      </w:hyperlink>
      <w:r w:rsidRPr="001F60B7">
        <w:t>:</w:t>
      </w:r>
    </w:p>
    <w:p w:rsidR="00C7058C" w:rsidRPr="001F60B7" w:rsidRDefault="00C7058C">
      <w:pPr>
        <w:pStyle w:val="ConsPlusNormal"/>
        <w:spacing w:before="220"/>
        <w:ind w:firstLine="540"/>
        <w:jc w:val="both"/>
      </w:pPr>
      <w:r w:rsidRPr="001F60B7">
        <w:t>1) заполнение полей значениями текстовых, числовых, кодовых показателей осуществляется слева направо, начиная с первого (левого) знакоместа;</w:t>
      </w:r>
    </w:p>
    <w:p w:rsidR="00C7058C" w:rsidRPr="001F60B7" w:rsidRDefault="00C7058C">
      <w:pPr>
        <w:pStyle w:val="ConsPlusNormal"/>
        <w:spacing w:before="220"/>
        <w:ind w:firstLine="540"/>
        <w:jc w:val="both"/>
      </w:pPr>
      <w:r w:rsidRPr="001F60B7">
        <w:t>2) заполнение текстовых полей осуществляется заглавными печатными буквами;</w:t>
      </w:r>
    </w:p>
    <w:p w:rsidR="00C7058C" w:rsidRPr="001F60B7" w:rsidRDefault="00C7058C">
      <w:pPr>
        <w:pStyle w:val="ConsPlusNormal"/>
        <w:spacing w:before="220"/>
        <w:ind w:firstLine="540"/>
        <w:jc w:val="both"/>
      </w:pPr>
      <w:r w:rsidRPr="001F60B7">
        <w:t>3) в случае отсутствия данных для заполнения показателя проставляется прочерк. При этом прочерк представляет собой прямую линию, проведенную посередине знакомест по всей длине показателя или по правой части показателя при его неполном заполнении.</w:t>
      </w:r>
    </w:p>
    <w:p w:rsidR="00C7058C" w:rsidRPr="001F60B7" w:rsidRDefault="00C7058C">
      <w:pPr>
        <w:pStyle w:val="ConsPlusNormal"/>
        <w:spacing w:before="220"/>
        <w:ind w:firstLine="540"/>
        <w:jc w:val="both"/>
      </w:pPr>
      <w:r w:rsidRPr="001F60B7">
        <w:t xml:space="preserve">8. При распечатке на принтере формы </w:t>
      </w:r>
      <w:hyperlink w:anchor="P51" w:history="1">
        <w:r w:rsidRPr="001F60B7">
          <w:t>Сообщения</w:t>
        </w:r>
      </w:hyperlink>
      <w:r w:rsidRPr="001F60B7">
        <w:t xml:space="preserve">, заполненной с использованием соответствующего программного обеспечения, допускается отсутствие обрамления знакомест и прочерков для незаполненных знакомест, расположение и размеры зон значений показателей не должны изменяться. Печать знаков должна выполняться шрифтом </w:t>
      </w:r>
      <w:proofErr w:type="spellStart"/>
      <w:r w:rsidRPr="001F60B7">
        <w:t>Courier</w:t>
      </w:r>
      <w:proofErr w:type="spellEnd"/>
      <w:r w:rsidRPr="001F60B7">
        <w:t xml:space="preserve"> </w:t>
      </w:r>
      <w:proofErr w:type="spellStart"/>
      <w:r w:rsidRPr="001F60B7">
        <w:t>New</w:t>
      </w:r>
      <w:proofErr w:type="spellEnd"/>
      <w:r w:rsidRPr="001F60B7">
        <w:t xml:space="preserve"> высотой 16 - 18 пунктов.</w:t>
      </w:r>
    </w:p>
    <w:p w:rsidR="00C7058C" w:rsidRPr="001F60B7" w:rsidRDefault="00C7058C">
      <w:pPr>
        <w:pStyle w:val="ConsPlusNormal"/>
        <w:jc w:val="both"/>
      </w:pPr>
    </w:p>
    <w:p w:rsidR="00C7058C" w:rsidRPr="001F60B7" w:rsidRDefault="00C7058C">
      <w:pPr>
        <w:pStyle w:val="ConsPlusTitle"/>
        <w:jc w:val="center"/>
        <w:outlineLvl w:val="1"/>
      </w:pPr>
      <w:r w:rsidRPr="001F60B7">
        <w:t>II. Заполнение титульного листа</w:t>
      </w:r>
    </w:p>
    <w:p w:rsidR="00C7058C" w:rsidRPr="001F60B7" w:rsidRDefault="00C7058C">
      <w:pPr>
        <w:pStyle w:val="ConsPlusNormal"/>
        <w:jc w:val="both"/>
      </w:pPr>
    </w:p>
    <w:p w:rsidR="00C7058C" w:rsidRPr="001F60B7" w:rsidRDefault="00C7058C">
      <w:pPr>
        <w:pStyle w:val="ConsPlusNormal"/>
        <w:ind w:firstLine="540"/>
        <w:jc w:val="both"/>
      </w:pPr>
      <w:r w:rsidRPr="001F60B7">
        <w:t xml:space="preserve">9. Титульный лист заполняется налогоплательщиком, за исключением </w:t>
      </w:r>
      <w:hyperlink w:anchor="P92" w:history="1">
        <w:r w:rsidRPr="001F60B7">
          <w:t>раздела</w:t>
        </w:r>
      </w:hyperlink>
      <w:r w:rsidRPr="001F60B7">
        <w:t xml:space="preserve"> "Заполняется работником налогового органа".</w:t>
      </w:r>
    </w:p>
    <w:p w:rsidR="00C7058C" w:rsidRPr="001F60B7" w:rsidRDefault="00C7058C">
      <w:pPr>
        <w:pStyle w:val="ConsPlusNormal"/>
        <w:spacing w:before="220"/>
        <w:ind w:firstLine="540"/>
        <w:jc w:val="both"/>
      </w:pPr>
      <w:r w:rsidRPr="001F60B7">
        <w:t xml:space="preserve">10. В </w:t>
      </w:r>
      <w:hyperlink w:anchor="P43" w:history="1">
        <w:r w:rsidRPr="001F60B7">
          <w:t>поле</w:t>
        </w:r>
      </w:hyperlink>
      <w:r w:rsidRPr="001F60B7">
        <w:t xml:space="preserve"> "ИНН" указывается идентификационный номер налогоплательщика (далее - ИНН), в </w:t>
      </w:r>
      <w:hyperlink w:anchor="P46" w:history="1">
        <w:r w:rsidRPr="001F60B7">
          <w:t>поле</w:t>
        </w:r>
      </w:hyperlink>
      <w:r w:rsidRPr="001F60B7">
        <w:t xml:space="preserve"> "КПП" указывается код причины постановки на учет в налоговом органе в соответствии со свидетельством о постановке на учет организации в налоговом органе.</w:t>
      </w:r>
    </w:p>
    <w:p w:rsidR="00C7058C" w:rsidRPr="001F60B7" w:rsidRDefault="00C7058C">
      <w:pPr>
        <w:pStyle w:val="ConsPlusNormal"/>
        <w:spacing w:before="220"/>
        <w:ind w:firstLine="540"/>
        <w:jc w:val="both"/>
      </w:pPr>
      <w:r w:rsidRPr="001F60B7">
        <w:t xml:space="preserve">11. В </w:t>
      </w:r>
      <w:hyperlink w:anchor="P57" w:history="1">
        <w:r w:rsidRPr="001F60B7">
          <w:t>разделе 1</w:t>
        </w:r>
      </w:hyperlink>
      <w:r w:rsidRPr="001F60B7">
        <w:t xml:space="preserve"> "Представляется в налоговый орган (код)" указывается код налогового органа, выбранного налогоплательщиком для представления Сообщения.</w:t>
      </w:r>
    </w:p>
    <w:p w:rsidR="00C7058C" w:rsidRPr="001F60B7" w:rsidRDefault="00C7058C">
      <w:pPr>
        <w:pStyle w:val="ConsPlusNormal"/>
        <w:spacing w:before="220"/>
        <w:ind w:firstLine="540"/>
        <w:jc w:val="both"/>
      </w:pPr>
      <w:r w:rsidRPr="001F60B7">
        <w:t xml:space="preserve">12. В </w:t>
      </w:r>
      <w:hyperlink w:anchor="P60" w:history="1">
        <w:r w:rsidRPr="001F60B7">
          <w:t>разделе 2</w:t>
        </w:r>
      </w:hyperlink>
      <w:r w:rsidRPr="001F60B7">
        <w:t xml:space="preserve"> "Сведения о налогоплательщике-организации" указывается полное наименование организации, соответствующее наименованию, указанному в Едином государственном реестре юридических лиц.</w:t>
      </w:r>
    </w:p>
    <w:p w:rsidR="00C7058C" w:rsidRPr="001F60B7" w:rsidRDefault="00C7058C">
      <w:pPr>
        <w:pStyle w:val="ConsPlusNormal"/>
        <w:spacing w:before="220"/>
        <w:ind w:firstLine="540"/>
        <w:jc w:val="both"/>
      </w:pPr>
      <w:r w:rsidRPr="001F60B7">
        <w:t xml:space="preserve">13. В </w:t>
      </w:r>
      <w:hyperlink w:anchor="P76" w:history="1">
        <w:r w:rsidRPr="001F60B7">
          <w:t>разделе 3</w:t>
        </w:r>
      </w:hyperlink>
      <w:r w:rsidRPr="001F60B7">
        <w:t xml:space="preserve"> "Номер контактного телефона" указывается при наличии номер телефона налогоплательщика или его представителя с телефонными кодами (код города), требующимися для обеспечения телефонной связи в пределах территории Российской Федерации. Номера телефонов указываются без пробелов и прочерков. Для каждой скобки и знака отводится одно знакоместо.</w:t>
      </w:r>
    </w:p>
    <w:p w:rsidR="00C7058C" w:rsidRPr="001F60B7" w:rsidRDefault="00C7058C">
      <w:pPr>
        <w:pStyle w:val="ConsPlusNormal"/>
        <w:spacing w:before="220"/>
        <w:ind w:firstLine="540"/>
        <w:jc w:val="both"/>
      </w:pPr>
      <w:r w:rsidRPr="001F60B7">
        <w:t xml:space="preserve">14. В </w:t>
      </w:r>
      <w:hyperlink w:anchor="P79" w:history="1">
        <w:r w:rsidRPr="001F60B7">
          <w:t>разделе 4</w:t>
        </w:r>
      </w:hyperlink>
      <w:r w:rsidRPr="001F60B7">
        <w:t xml:space="preserve"> "Способ информирования налогоплательщика-организации о результатах рассмотрения настоящего сообщения" указываются по выбору налогоплательщика:</w:t>
      </w:r>
    </w:p>
    <w:p w:rsidR="00C7058C" w:rsidRPr="001F60B7" w:rsidRDefault="00C7058C">
      <w:pPr>
        <w:pStyle w:val="ConsPlusNormal"/>
        <w:spacing w:before="220"/>
        <w:ind w:firstLine="540"/>
        <w:jc w:val="both"/>
      </w:pPr>
      <w:r w:rsidRPr="001F60B7">
        <w:t xml:space="preserve">1) </w:t>
      </w:r>
      <w:hyperlink w:anchor="P81" w:history="1">
        <w:r w:rsidRPr="001F60B7">
          <w:t>код "1"</w:t>
        </w:r>
      </w:hyperlink>
      <w:r w:rsidRPr="001F60B7">
        <w:t xml:space="preserve"> - в случае необходимости информирования о результатах рассмотрения Сообщения лично в налоговом органе, через который подано Сообщение;</w:t>
      </w:r>
    </w:p>
    <w:p w:rsidR="00C7058C" w:rsidRPr="001F60B7" w:rsidRDefault="00C7058C">
      <w:pPr>
        <w:pStyle w:val="ConsPlusNormal"/>
        <w:spacing w:before="220"/>
        <w:ind w:firstLine="540"/>
        <w:jc w:val="both"/>
      </w:pPr>
      <w:r w:rsidRPr="001F60B7">
        <w:t xml:space="preserve">2) </w:t>
      </w:r>
      <w:hyperlink w:anchor="P82" w:history="1">
        <w:r w:rsidRPr="001F60B7">
          <w:t>код "2"</w:t>
        </w:r>
      </w:hyperlink>
      <w:r w:rsidRPr="001F60B7">
        <w:t xml:space="preserve"> - в случае необходимости информирования о результатах рассмотрения Сообщения по почте по имеющемуся у налогового органа адресу налогоплательщика;</w:t>
      </w:r>
    </w:p>
    <w:p w:rsidR="00C7058C" w:rsidRPr="001F60B7" w:rsidRDefault="00C7058C">
      <w:pPr>
        <w:pStyle w:val="ConsPlusNormal"/>
        <w:spacing w:before="220"/>
        <w:ind w:firstLine="540"/>
        <w:jc w:val="both"/>
      </w:pPr>
      <w:r w:rsidRPr="001F60B7">
        <w:lastRenderedPageBreak/>
        <w:t xml:space="preserve">3) </w:t>
      </w:r>
      <w:hyperlink w:anchor="P84" w:history="1">
        <w:r w:rsidRPr="001F60B7">
          <w:t>код "3"</w:t>
        </w:r>
      </w:hyperlink>
      <w:r w:rsidRPr="001F60B7">
        <w:t xml:space="preserve"> - в случае необходимости информирования о результатах рассмотрения Сообщения по телекоммуникационным каналам связи через оператора электронного документооборота, в случае подачи Сообщения по телекоммуникационным каналам связи.</w:t>
      </w:r>
    </w:p>
    <w:p w:rsidR="00C7058C" w:rsidRPr="001F60B7" w:rsidRDefault="00C7058C">
      <w:pPr>
        <w:pStyle w:val="ConsPlusNormal"/>
        <w:spacing w:before="220"/>
        <w:ind w:firstLine="540"/>
        <w:jc w:val="both"/>
      </w:pPr>
      <w:r w:rsidRPr="001F60B7">
        <w:t xml:space="preserve">15. В </w:t>
      </w:r>
      <w:hyperlink w:anchor="P89" w:history="1">
        <w:r w:rsidRPr="001F60B7">
          <w:t>поле</w:t>
        </w:r>
      </w:hyperlink>
      <w:r w:rsidRPr="001F60B7">
        <w:t xml:space="preserve"> "Сообщение составлено на __ страницах" указывается общее количество страниц, на которых составлено Сообщение.</w:t>
      </w:r>
    </w:p>
    <w:p w:rsidR="00C7058C" w:rsidRPr="001F60B7" w:rsidRDefault="00C7058C">
      <w:pPr>
        <w:pStyle w:val="ConsPlusNormal"/>
        <w:spacing w:before="220"/>
        <w:ind w:firstLine="540"/>
        <w:jc w:val="both"/>
      </w:pPr>
      <w:r w:rsidRPr="001F60B7">
        <w:t xml:space="preserve">В </w:t>
      </w:r>
      <w:hyperlink w:anchor="P89" w:history="1">
        <w:r w:rsidRPr="001F60B7">
          <w:t>поле</w:t>
        </w:r>
      </w:hyperlink>
      <w:r w:rsidRPr="001F60B7">
        <w:t xml:space="preserve"> "с приложением подтверждающих документов или их копий на __ листах" указывается количество листов документов (копий), представленных вместе с Сообщением (включая документы или их копии, подтверждающие полномочия представителя налогоплательщика, в случае представления Сообщения представителем налогоплательщика, если полномочия представителя налогоплательщика не подтверждаются сведениями из Единого государственного реестра юридических лиц).</w:t>
      </w:r>
    </w:p>
    <w:p w:rsidR="00C7058C" w:rsidRPr="001F60B7" w:rsidRDefault="00C7058C">
      <w:pPr>
        <w:pStyle w:val="ConsPlusNormal"/>
        <w:spacing w:before="220"/>
        <w:ind w:firstLine="540"/>
        <w:jc w:val="both"/>
      </w:pPr>
      <w:r w:rsidRPr="001F60B7">
        <w:t xml:space="preserve">16. В </w:t>
      </w:r>
      <w:hyperlink w:anchor="P92" w:history="1">
        <w:r w:rsidRPr="001F60B7">
          <w:t>поле</w:t>
        </w:r>
      </w:hyperlink>
      <w:r w:rsidRPr="001F60B7">
        <w:t xml:space="preserve"> "Достоверность и полноту сведений, указанных в настоящем сообщении, подтверждаю" указываются:</w:t>
      </w:r>
    </w:p>
    <w:p w:rsidR="00C7058C" w:rsidRPr="001F60B7" w:rsidRDefault="00C7058C">
      <w:pPr>
        <w:pStyle w:val="ConsPlusNormal"/>
        <w:spacing w:before="220"/>
        <w:ind w:firstLine="540"/>
        <w:jc w:val="both"/>
      </w:pPr>
      <w:r w:rsidRPr="001F60B7">
        <w:t xml:space="preserve">1) в случае подтверждения достоверности и полноты сведений налогоплательщиком проставляется </w:t>
      </w:r>
      <w:hyperlink w:anchor="P95" w:history="1">
        <w:r w:rsidRPr="001F60B7">
          <w:t>код "1"</w:t>
        </w:r>
      </w:hyperlink>
      <w:r w:rsidRPr="001F60B7">
        <w:t xml:space="preserve">; в случае подтверждения достоверности и полноты сведений представителем налогоплательщика проставляется </w:t>
      </w:r>
      <w:hyperlink w:anchor="P96" w:history="1">
        <w:r w:rsidRPr="001F60B7">
          <w:t>код "2"</w:t>
        </w:r>
      </w:hyperlink>
      <w:r w:rsidRPr="001F60B7">
        <w:t>;</w:t>
      </w:r>
    </w:p>
    <w:p w:rsidR="00C7058C" w:rsidRPr="001F60B7" w:rsidRDefault="00C7058C">
      <w:pPr>
        <w:pStyle w:val="ConsPlusNormal"/>
        <w:spacing w:before="220"/>
        <w:ind w:firstLine="540"/>
        <w:jc w:val="both"/>
      </w:pPr>
      <w:r w:rsidRPr="001F60B7">
        <w:t xml:space="preserve">2) при представлении </w:t>
      </w:r>
      <w:hyperlink w:anchor="P51" w:history="1">
        <w:r w:rsidRPr="001F60B7">
          <w:t>Сообщения</w:t>
        </w:r>
      </w:hyperlink>
      <w:r w:rsidRPr="001F60B7">
        <w:t xml:space="preserve"> в бумажном виде налогоплательщиком в месте, отведенном для подписи, проставляется подпись руководителя налогоплательщика-организации и дата подписания Сообщения;</w:t>
      </w:r>
    </w:p>
    <w:p w:rsidR="00C7058C" w:rsidRPr="001F60B7" w:rsidRDefault="00C7058C">
      <w:pPr>
        <w:pStyle w:val="ConsPlusNormal"/>
        <w:spacing w:before="220"/>
        <w:ind w:firstLine="540"/>
        <w:jc w:val="both"/>
      </w:pPr>
      <w:r w:rsidRPr="001F60B7">
        <w:t>3) при представлении Сообщения в бумажном виде представителем налогоплательщика заполняются строки "</w:t>
      </w:r>
      <w:hyperlink w:anchor="P107" w:history="1">
        <w:r w:rsidRPr="001F60B7">
          <w:t>фамилия</w:t>
        </w:r>
      </w:hyperlink>
      <w:r w:rsidRPr="001F60B7">
        <w:t>, имя, отчество представителя налогоплательщика" или "</w:t>
      </w:r>
      <w:hyperlink w:anchor="P133" w:history="1">
        <w:r w:rsidRPr="001F60B7">
          <w:t>наименование</w:t>
        </w:r>
      </w:hyperlink>
      <w:r w:rsidRPr="001F60B7">
        <w:t xml:space="preserve"> организации - представителя налогоплательщика", проставляется подпись лица, подтверждающего достоверность и полноту сведений, указанных в Сообщении, а также дата подписания;</w:t>
      </w:r>
    </w:p>
    <w:p w:rsidR="00C7058C" w:rsidRPr="001F60B7" w:rsidRDefault="00C7058C">
      <w:pPr>
        <w:pStyle w:val="ConsPlusNormal"/>
        <w:spacing w:before="220"/>
        <w:ind w:firstLine="540"/>
        <w:jc w:val="both"/>
      </w:pPr>
      <w:r w:rsidRPr="001F60B7">
        <w:t xml:space="preserve">4) в </w:t>
      </w:r>
      <w:hyperlink w:anchor="P139" w:history="1">
        <w:r w:rsidRPr="001F60B7">
          <w:t>поле</w:t>
        </w:r>
      </w:hyperlink>
      <w:r w:rsidRPr="001F60B7">
        <w:t xml:space="preserve"> "Наименование и реквизиты документа, подтверждающего полномочия представителя налогоплательщика" указываются наименование и реквизиты документа, подтверждающего полномочия представителя налогоплательщика.</w:t>
      </w:r>
    </w:p>
    <w:p w:rsidR="00C7058C" w:rsidRPr="001F60B7" w:rsidRDefault="00C7058C">
      <w:pPr>
        <w:pStyle w:val="ConsPlusNormal"/>
        <w:jc w:val="both"/>
      </w:pPr>
    </w:p>
    <w:p w:rsidR="00C7058C" w:rsidRPr="001F60B7" w:rsidRDefault="00C7058C">
      <w:pPr>
        <w:pStyle w:val="ConsPlusTitle"/>
        <w:jc w:val="center"/>
        <w:outlineLvl w:val="1"/>
      </w:pPr>
      <w:r w:rsidRPr="001F60B7">
        <w:t>III. Заполнение листа с информацией</w:t>
      </w:r>
    </w:p>
    <w:p w:rsidR="00C7058C" w:rsidRPr="001F60B7" w:rsidRDefault="00C7058C">
      <w:pPr>
        <w:pStyle w:val="ConsPlusTitle"/>
        <w:jc w:val="center"/>
      </w:pPr>
      <w:r w:rsidRPr="001F60B7">
        <w:t>о транспортных средствах</w:t>
      </w:r>
    </w:p>
    <w:p w:rsidR="00C7058C" w:rsidRPr="001F60B7" w:rsidRDefault="00C7058C">
      <w:pPr>
        <w:pStyle w:val="ConsPlusNormal"/>
        <w:jc w:val="both"/>
      </w:pPr>
    </w:p>
    <w:p w:rsidR="00C7058C" w:rsidRPr="001F60B7" w:rsidRDefault="00C7058C">
      <w:pPr>
        <w:pStyle w:val="ConsPlusNormal"/>
        <w:ind w:firstLine="540"/>
        <w:jc w:val="both"/>
      </w:pPr>
      <w:r w:rsidRPr="001F60B7">
        <w:t xml:space="preserve">17. </w:t>
      </w:r>
      <w:hyperlink w:anchor="P166" w:history="1">
        <w:r w:rsidRPr="001F60B7">
          <w:t>Лист</w:t>
        </w:r>
      </w:hyperlink>
      <w:r w:rsidRPr="001F60B7">
        <w:t xml:space="preserve"> с информацией о транспортных средствах (далее - лист N 1) заполняется налогоплательщиком по каждому транспортному средству, зарегистрированному в соответствии с законодательством Российской Федерации.</w:t>
      </w:r>
    </w:p>
    <w:p w:rsidR="00C7058C" w:rsidRPr="001F60B7" w:rsidRDefault="00C7058C">
      <w:pPr>
        <w:pStyle w:val="ConsPlusNormal"/>
        <w:spacing w:before="220"/>
        <w:ind w:firstLine="540"/>
        <w:jc w:val="both"/>
      </w:pPr>
      <w:r w:rsidRPr="001F60B7">
        <w:t xml:space="preserve">18. При заполнении листа N 1 в </w:t>
      </w:r>
      <w:hyperlink w:anchor="P160" w:history="1">
        <w:r w:rsidRPr="001F60B7">
          <w:t>поле</w:t>
        </w:r>
      </w:hyperlink>
      <w:r w:rsidRPr="001F60B7">
        <w:t xml:space="preserve"> "ИНН" указывается ИНН, в </w:t>
      </w:r>
      <w:hyperlink w:anchor="P163" w:history="1">
        <w:r w:rsidRPr="001F60B7">
          <w:t>поле</w:t>
        </w:r>
      </w:hyperlink>
      <w:r w:rsidRPr="001F60B7">
        <w:t xml:space="preserve"> "КПП" указывается код причины постановки на учет в налоговом органе, указанный на титульном листе представляемого Сообщения.</w:t>
      </w:r>
    </w:p>
    <w:p w:rsidR="00C7058C" w:rsidRPr="001F60B7" w:rsidRDefault="00C7058C">
      <w:pPr>
        <w:pStyle w:val="ConsPlusNormal"/>
        <w:spacing w:before="220"/>
        <w:ind w:firstLine="540"/>
        <w:jc w:val="both"/>
      </w:pPr>
      <w:r w:rsidRPr="001F60B7">
        <w:t xml:space="preserve">19. </w:t>
      </w:r>
      <w:hyperlink w:anchor="P169" w:history="1">
        <w:r w:rsidRPr="001F60B7">
          <w:t>Поля 2.1</w:t>
        </w:r>
      </w:hyperlink>
      <w:r w:rsidRPr="001F60B7">
        <w:t xml:space="preserve"> - </w:t>
      </w:r>
      <w:hyperlink w:anchor="P203" w:history="1">
        <w:r w:rsidRPr="001F60B7">
          <w:t>2.8</w:t>
        </w:r>
      </w:hyperlink>
      <w:r w:rsidRPr="001F60B7">
        <w:t xml:space="preserve"> заполняются на основании свидетельства о регистрации транспортного средства, паспорта транспортного средства, свидетельства о праве собственности на транспортное средство (в отношении водных и воздушных транспортных средств), иного документа, подтверждающего государственную регистрацию транспортного средства, в отношении которого представляется Сообщение. В случае невозможности заполнения отдельных полей в связи с отсутствием сведений в документах, подтверждающих государственную регистрацию транспортных средств, в соответствующих полях проставляется прочерк.</w:t>
      </w:r>
    </w:p>
    <w:p w:rsidR="00C7058C" w:rsidRPr="001F60B7" w:rsidRDefault="00C7058C">
      <w:pPr>
        <w:pStyle w:val="ConsPlusNormal"/>
        <w:spacing w:before="220"/>
        <w:ind w:firstLine="540"/>
        <w:jc w:val="both"/>
      </w:pPr>
      <w:r w:rsidRPr="001F60B7">
        <w:t xml:space="preserve">20. В </w:t>
      </w:r>
      <w:hyperlink w:anchor="P169" w:history="1">
        <w:r w:rsidRPr="001F60B7">
          <w:t>поле 2.1</w:t>
        </w:r>
      </w:hyperlink>
      <w:r w:rsidRPr="001F60B7">
        <w:t xml:space="preserve"> "Вид транспортного средства" указывается код, соответствующий виду транспортного средства, в отношении которого представляется Сообщение (</w:t>
      </w:r>
      <w:hyperlink w:anchor="P168" w:history="1">
        <w:r w:rsidRPr="001F60B7">
          <w:t>код "01"</w:t>
        </w:r>
      </w:hyperlink>
      <w:r w:rsidRPr="001F60B7">
        <w:t xml:space="preserve"> - автомобиль </w:t>
      </w:r>
      <w:r w:rsidRPr="001F60B7">
        <w:lastRenderedPageBreak/>
        <w:t xml:space="preserve">легковой, </w:t>
      </w:r>
      <w:hyperlink w:anchor="P170" w:history="1">
        <w:r w:rsidRPr="001F60B7">
          <w:t>код "02"</w:t>
        </w:r>
      </w:hyperlink>
      <w:r w:rsidRPr="001F60B7">
        <w:t xml:space="preserve"> - автомобиль грузовой, </w:t>
      </w:r>
      <w:hyperlink w:anchor="P172" w:history="1">
        <w:r w:rsidRPr="001F60B7">
          <w:t>код "03"</w:t>
        </w:r>
      </w:hyperlink>
      <w:r w:rsidRPr="001F60B7">
        <w:t xml:space="preserve"> - автобус, </w:t>
      </w:r>
      <w:hyperlink w:anchor="P173" w:history="1">
        <w:r w:rsidRPr="001F60B7">
          <w:t>код "04"</w:t>
        </w:r>
      </w:hyperlink>
      <w:r w:rsidRPr="001F60B7">
        <w:t xml:space="preserve"> - мотоцикл, </w:t>
      </w:r>
      <w:hyperlink w:anchor="P174" w:history="1">
        <w:r w:rsidRPr="001F60B7">
          <w:t>код "05"</w:t>
        </w:r>
      </w:hyperlink>
      <w:r w:rsidRPr="001F60B7">
        <w:t xml:space="preserve"> - мотороллер, </w:t>
      </w:r>
      <w:hyperlink w:anchor="P168" w:history="1">
        <w:r w:rsidRPr="001F60B7">
          <w:t>код "06"</w:t>
        </w:r>
      </w:hyperlink>
      <w:r w:rsidRPr="001F60B7">
        <w:t xml:space="preserve"> - снегоход, </w:t>
      </w:r>
      <w:hyperlink w:anchor="P169" w:history="1">
        <w:r w:rsidRPr="001F60B7">
          <w:t>код "07"</w:t>
        </w:r>
      </w:hyperlink>
      <w:r w:rsidRPr="001F60B7">
        <w:t xml:space="preserve"> - трактор, </w:t>
      </w:r>
      <w:hyperlink w:anchor="P170" w:history="1">
        <w:r w:rsidRPr="001F60B7">
          <w:t>код "08"</w:t>
        </w:r>
      </w:hyperlink>
      <w:r w:rsidRPr="001F60B7">
        <w:t xml:space="preserve"> - мотосани, </w:t>
      </w:r>
      <w:hyperlink w:anchor="P171" w:history="1">
        <w:r w:rsidRPr="001F60B7">
          <w:t>код "09"</w:t>
        </w:r>
      </w:hyperlink>
      <w:r w:rsidRPr="001F60B7">
        <w:t xml:space="preserve"> - вертолет, </w:t>
      </w:r>
      <w:hyperlink w:anchor="P172" w:history="1">
        <w:r w:rsidRPr="001F60B7">
          <w:t>код "10"</w:t>
        </w:r>
      </w:hyperlink>
      <w:r w:rsidRPr="001F60B7">
        <w:t xml:space="preserve"> - самолет, </w:t>
      </w:r>
      <w:hyperlink w:anchor="P168" w:history="1">
        <w:r w:rsidRPr="001F60B7">
          <w:t>код "11"</w:t>
        </w:r>
      </w:hyperlink>
      <w:r w:rsidRPr="001F60B7">
        <w:t xml:space="preserve"> - теплоход, </w:t>
      </w:r>
      <w:hyperlink w:anchor="P169" w:history="1">
        <w:r w:rsidRPr="001F60B7">
          <w:t>код "12"</w:t>
        </w:r>
      </w:hyperlink>
      <w:r w:rsidRPr="001F60B7">
        <w:t xml:space="preserve"> - яхта, </w:t>
      </w:r>
      <w:hyperlink w:anchor="P170" w:history="1">
        <w:r w:rsidRPr="001F60B7">
          <w:t>код "13"</w:t>
        </w:r>
      </w:hyperlink>
      <w:r w:rsidRPr="001F60B7">
        <w:t xml:space="preserve"> - катер, </w:t>
      </w:r>
      <w:hyperlink w:anchor="P171" w:history="1">
        <w:r w:rsidRPr="001F60B7">
          <w:t>код "14"</w:t>
        </w:r>
      </w:hyperlink>
      <w:r w:rsidRPr="001F60B7">
        <w:t xml:space="preserve"> - гидроцикл, </w:t>
      </w:r>
      <w:hyperlink w:anchor="P172" w:history="1">
        <w:r w:rsidRPr="001F60B7">
          <w:t>код "15"</w:t>
        </w:r>
      </w:hyperlink>
      <w:r w:rsidRPr="001F60B7">
        <w:t xml:space="preserve"> - моторная лодка, </w:t>
      </w:r>
      <w:hyperlink w:anchor="P173" w:history="1">
        <w:r w:rsidRPr="001F60B7">
          <w:t>код "16"</w:t>
        </w:r>
      </w:hyperlink>
      <w:r w:rsidRPr="001F60B7">
        <w:t xml:space="preserve"> - иное). В случае отсутствия в указанном перечне вида транспортного средства, в отношении которого представляются сведения, проставляется </w:t>
      </w:r>
      <w:hyperlink w:anchor="P173" w:history="1">
        <w:r w:rsidRPr="001F60B7">
          <w:t>код "16"</w:t>
        </w:r>
      </w:hyperlink>
      <w:r w:rsidRPr="001F60B7">
        <w:t xml:space="preserve"> и в соответствующем поле указывается вид транспортного средства.</w:t>
      </w:r>
    </w:p>
    <w:p w:rsidR="00C7058C" w:rsidRPr="001F60B7" w:rsidRDefault="00C7058C">
      <w:pPr>
        <w:pStyle w:val="ConsPlusNormal"/>
        <w:spacing w:before="220"/>
        <w:ind w:firstLine="540"/>
        <w:jc w:val="both"/>
      </w:pPr>
      <w:r w:rsidRPr="001F60B7">
        <w:t xml:space="preserve">21. В </w:t>
      </w:r>
      <w:hyperlink w:anchor="P184" w:history="1">
        <w:r w:rsidRPr="001F60B7">
          <w:t>поле 2.2</w:t>
        </w:r>
      </w:hyperlink>
      <w:r w:rsidRPr="001F60B7">
        <w:t xml:space="preserve"> указываются реквизиты паспорта транспортного средства (серия, номер и дата выдачи) в отношении наземных транспортных средств. В отношении водных и воздушных транспортных средств в </w:t>
      </w:r>
      <w:hyperlink w:anchor="P184" w:history="1">
        <w:r w:rsidRPr="001F60B7">
          <w:t>поле 2.2</w:t>
        </w:r>
      </w:hyperlink>
      <w:r w:rsidRPr="001F60B7">
        <w:t xml:space="preserve"> проставляется прочерк.</w:t>
      </w:r>
    </w:p>
    <w:p w:rsidR="00C7058C" w:rsidRPr="001F60B7" w:rsidRDefault="00C7058C">
      <w:pPr>
        <w:pStyle w:val="ConsPlusNormal"/>
        <w:spacing w:before="220"/>
        <w:ind w:firstLine="540"/>
        <w:jc w:val="both"/>
      </w:pPr>
      <w:r w:rsidRPr="001F60B7">
        <w:t xml:space="preserve">22. В </w:t>
      </w:r>
      <w:hyperlink w:anchor="P189" w:history="1">
        <w:r w:rsidRPr="001F60B7">
          <w:t>поле 2.3</w:t>
        </w:r>
      </w:hyperlink>
      <w:r w:rsidRPr="001F60B7">
        <w:t xml:space="preserve"> в отношении наземных транспортных средств указывается идентификационный номер - VIN (при наличии), в отношении водных транспортных средств указывается идентификационный номер судна (ИМО - идентификационный номер Международной морской организации или иной имеющийся номер судна), в отношении воздушных транспортных средств указывается серийный (идентификационный) заводской номер воздушного судна (при наличии).</w:t>
      </w:r>
    </w:p>
    <w:p w:rsidR="00C7058C" w:rsidRPr="001F60B7" w:rsidRDefault="00C7058C">
      <w:pPr>
        <w:pStyle w:val="ConsPlusNormal"/>
        <w:spacing w:before="220"/>
        <w:ind w:firstLine="540"/>
        <w:jc w:val="both"/>
      </w:pPr>
      <w:r w:rsidRPr="001F60B7">
        <w:t xml:space="preserve">23. В </w:t>
      </w:r>
      <w:hyperlink w:anchor="P192" w:history="1">
        <w:r w:rsidRPr="001F60B7">
          <w:t>поле 2.4</w:t>
        </w:r>
      </w:hyperlink>
      <w:r w:rsidRPr="001F60B7">
        <w:t xml:space="preserve"> указывается марка (модель) транспортного средства.</w:t>
      </w:r>
    </w:p>
    <w:p w:rsidR="00C7058C" w:rsidRPr="001F60B7" w:rsidRDefault="00C7058C">
      <w:pPr>
        <w:pStyle w:val="ConsPlusNormal"/>
        <w:spacing w:before="220"/>
        <w:ind w:firstLine="540"/>
        <w:jc w:val="both"/>
      </w:pPr>
      <w:r w:rsidRPr="001F60B7">
        <w:t xml:space="preserve">24. В </w:t>
      </w:r>
      <w:hyperlink w:anchor="P195" w:history="1">
        <w:r w:rsidRPr="001F60B7">
          <w:t>поле 2.5</w:t>
        </w:r>
      </w:hyperlink>
      <w:r w:rsidRPr="001F60B7">
        <w:t xml:space="preserve"> в отношении наземных транспортных средств указывается регистрационный знак (номер) транспортного средства, в отношении водных транспортных средств - регистрационный номер судна (при его наличии), в отношении воздушных транспортных средств - регистрационный знак воздушного судна (при его наличии).</w:t>
      </w:r>
    </w:p>
    <w:p w:rsidR="00C7058C" w:rsidRPr="001F60B7" w:rsidRDefault="00C7058C">
      <w:pPr>
        <w:pStyle w:val="ConsPlusNormal"/>
        <w:spacing w:before="220"/>
        <w:ind w:firstLine="540"/>
        <w:jc w:val="both"/>
      </w:pPr>
      <w:r w:rsidRPr="001F60B7">
        <w:t xml:space="preserve">25. В </w:t>
      </w:r>
      <w:hyperlink w:anchor="P198" w:history="1">
        <w:r w:rsidRPr="001F60B7">
          <w:t>поле 2.6</w:t>
        </w:r>
      </w:hyperlink>
      <w:r w:rsidRPr="001F60B7">
        <w:t xml:space="preserve"> указывается дата государственной регистрации транспортного средства в соответствии с законодательством Российской Федерации.</w:t>
      </w:r>
    </w:p>
    <w:p w:rsidR="00C7058C" w:rsidRPr="001F60B7" w:rsidRDefault="00C7058C">
      <w:pPr>
        <w:pStyle w:val="ConsPlusNormal"/>
        <w:spacing w:before="220"/>
        <w:ind w:firstLine="540"/>
        <w:jc w:val="both"/>
      </w:pPr>
      <w:r w:rsidRPr="001F60B7">
        <w:t xml:space="preserve">26. В </w:t>
      </w:r>
      <w:hyperlink w:anchor="P201" w:history="1">
        <w:r w:rsidRPr="001F60B7">
          <w:t>поле 2.7</w:t>
        </w:r>
      </w:hyperlink>
      <w:r w:rsidRPr="001F60B7">
        <w:t xml:space="preserve"> указывается дата снятия с учета транспортного средства (при наличии).</w:t>
      </w:r>
    </w:p>
    <w:p w:rsidR="00C7058C" w:rsidRPr="001F60B7" w:rsidRDefault="00C7058C">
      <w:pPr>
        <w:pStyle w:val="ConsPlusNormal"/>
        <w:spacing w:before="220"/>
        <w:ind w:firstLine="540"/>
        <w:jc w:val="both"/>
      </w:pPr>
      <w:r w:rsidRPr="001F60B7">
        <w:t xml:space="preserve">27. В </w:t>
      </w:r>
      <w:hyperlink w:anchor="P203" w:history="1">
        <w:r w:rsidRPr="001F60B7">
          <w:t>поле 2.8</w:t>
        </w:r>
      </w:hyperlink>
      <w:r w:rsidRPr="001F60B7">
        <w:t xml:space="preserve"> указывается серия, номер и дата выдачи документа о государственной регистрации транспортного средства в соответствии с законодательством Российской Федерации.</w:t>
      </w:r>
    </w:p>
    <w:p w:rsidR="00C7058C" w:rsidRPr="001F60B7" w:rsidRDefault="00C7058C">
      <w:pPr>
        <w:pStyle w:val="ConsPlusNormal"/>
        <w:spacing w:before="220"/>
        <w:ind w:firstLine="540"/>
        <w:jc w:val="both"/>
      </w:pPr>
      <w:r w:rsidRPr="001F60B7">
        <w:t xml:space="preserve">28. В </w:t>
      </w:r>
      <w:hyperlink w:anchor="P248" w:history="1">
        <w:r w:rsidRPr="001F60B7">
          <w:t>поле</w:t>
        </w:r>
      </w:hyperlink>
      <w:r w:rsidRPr="001F60B7">
        <w:t xml:space="preserve"> "Достоверность и полноту сведений, указанных на данной странице, подтверждаю" проставляется:</w:t>
      </w:r>
    </w:p>
    <w:p w:rsidR="00C7058C" w:rsidRPr="001F60B7" w:rsidRDefault="00C7058C">
      <w:pPr>
        <w:pStyle w:val="ConsPlusNormal"/>
        <w:spacing w:before="220"/>
        <w:ind w:firstLine="540"/>
        <w:jc w:val="both"/>
      </w:pPr>
      <w:r w:rsidRPr="001F60B7">
        <w:t>1) подпись лица, заполнившего Сообщение;</w:t>
      </w:r>
    </w:p>
    <w:p w:rsidR="00C7058C" w:rsidRPr="001F60B7" w:rsidRDefault="00C7058C">
      <w:pPr>
        <w:pStyle w:val="ConsPlusNormal"/>
        <w:spacing w:before="220"/>
        <w:ind w:firstLine="540"/>
        <w:jc w:val="both"/>
      </w:pPr>
      <w:r w:rsidRPr="001F60B7">
        <w:t>2) дата заполнения Сообщения.</w:t>
      </w:r>
    </w:p>
    <w:p w:rsidR="00C7058C" w:rsidRPr="001F60B7" w:rsidRDefault="00C7058C">
      <w:pPr>
        <w:pStyle w:val="ConsPlusNormal"/>
        <w:jc w:val="both"/>
      </w:pPr>
    </w:p>
    <w:p w:rsidR="00C7058C" w:rsidRPr="001F60B7" w:rsidRDefault="00C7058C">
      <w:pPr>
        <w:pStyle w:val="ConsPlusTitle"/>
        <w:jc w:val="center"/>
        <w:outlineLvl w:val="1"/>
      </w:pPr>
      <w:r w:rsidRPr="001F60B7">
        <w:t>IV. Заполнение листа с информацией о земельных участках</w:t>
      </w:r>
    </w:p>
    <w:p w:rsidR="00C7058C" w:rsidRPr="001F60B7" w:rsidRDefault="00C7058C">
      <w:pPr>
        <w:pStyle w:val="ConsPlusNormal"/>
        <w:jc w:val="both"/>
      </w:pPr>
    </w:p>
    <w:p w:rsidR="00C7058C" w:rsidRPr="001F60B7" w:rsidRDefault="00C7058C">
      <w:pPr>
        <w:pStyle w:val="ConsPlusNormal"/>
        <w:ind w:firstLine="540"/>
        <w:jc w:val="both"/>
      </w:pPr>
      <w:r w:rsidRPr="001F60B7">
        <w:t xml:space="preserve">29. </w:t>
      </w:r>
      <w:hyperlink w:anchor="P261" w:history="1">
        <w:r w:rsidRPr="001F60B7">
          <w:t>Лист</w:t>
        </w:r>
      </w:hyperlink>
      <w:r w:rsidRPr="001F60B7">
        <w:t xml:space="preserve"> с информацией о земельных участках (далее - лист N 2) заполняется по земельным участкам налогоплательщика, право собственности или право постоянного (бессрочного) пользования на которые зарегистрировано в Едином государственном реестре недвижимости (далее - ЕГРН), а также по земельным участкам, которым присвоены кадастровые номера, сведения о правах на которые отсутствуют в ЕГРН и в отношении которых имеются государственные акты, свидетельства и другие документы, удостоверяющие право собственности или право постоянного (бессрочного) пользования на земельные участки, выданные налогоплательщику до вступления в силу Федерального </w:t>
      </w:r>
      <w:hyperlink r:id="rId12" w:history="1">
        <w:r w:rsidRPr="001F60B7">
          <w:t>закона</w:t>
        </w:r>
      </w:hyperlink>
      <w:r w:rsidRPr="001F60B7">
        <w:t xml:space="preserve">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2016, N 27, ст. 4294), которые в соответствии с законодательством имеют равную юридическую силу с записями в ЕГРН, либо акты, изданные органами государственной власти или органами местного самоуправления о предоставлении таких земельных участков налогоплательщику на праве собственности или на праве постоянного (бессрочного) пользования.</w:t>
      </w:r>
    </w:p>
    <w:p w:rsidR="00C7058C" w:rsidRPr="001F60B7" w:rsidRDefault="00C7058C">
      <w:pPr>
        <w:pStyle w:val="ConsPlusNormal"/>
        <w:spacing w:before="220"/>
        <w:ind w:firstLine="540"/>
        <w:jc w:val="both"/>
      </w:pPr>
      <w:r w:rsidRPr="001F60B7">
        <w:t xml:space="preserve">30. При заполнении листа N 2 в </w:t>
      </w:r>
      <w:hyperlink w:anchor="P255" w:history="1">
        <w:r w:rsidRPr="001F60B7">
          <w:t>поле</w:t>
        </w:r>
      </w:hyperlink>
      <w:r w:rsidRPr="001F60B7">
        <w:t xml:space="preserve"> "ИНН" указывается ИНН, в </w:t>
      </w:r>
      <w:hyperlink w:anchor="P258" w:history="1">
        <w:r w:rsidRPr="001F60B7">
          <w:t>поле</w:t>
        </w:r>
      </w:hyperlink>
      <w:r w:rsidRPr="001F60B7">
        <w:t xml:space="preserve"> "КПП" указывается код </w:t>
      </w:r>
      <w:r w:rsidRPr="001F60B7">
        <w:lastRenderedPageBreak/>
        <w:t>причины постановки на учет в налоговом органе, указанный на титульном листе представляемого Сообщения.</w:t>
      </w:r>
    </w:p>
    <w:p w:rsidR="00C7058C" w:rsidRPr="001F60B7" w:rsidRDefault="00C7058C">
      <w:pPr>
        <w:pStyle w:val="ConsPlusNormal"/>
        <w:spacing w:before="220"/>
        <w:ind w:firstLine="540"/>
        <w:jc w:val="both"/>
      </w:pPr>
      <w:r w:rsidRPr="001F60B7">
        <w:t xml:space="preserve">31. В </w:t>
      </w:r>
      <w:hyperlink w:anchor="P263" w:history="1">
        <w:r w:rsidRPr="001F60B7">
          <w:t>поле 3.1</w:t>
        </w:r>
      </w:hyperlink>
      <w:r w:rsidRPr="001F60B7">
        <w:t xml:space="preserve"> указывается кадастровый номер земельного участка.</w:t>
      </w:r>
    </w:p>
    <w:p w:rsidR="00C7058C" w:rsidRPr="001F60B7" w:rsidRDefault="00C7058C">
      <w:pPr>
        <w:pStyle w:val="ConsPlusNormal"/>
        <w:spacing w:before="220"/>
        <w:ind w:firstLine="540"/>
        <w:jc w:val="both"/>
      </w:pPr>
      <w:r w:rsidRPr="001F60B7">
        <w:t xml:space="preserve">32. В </w:t>
      </w:r>
      <w:hyperlink w:anchor="P271" w:history="1">
        <w:r w:rsidRPr="001F60B7">
          <w:t>поле 3.2</w:t>
        </w:r>
      </w:hyperlink>
      <w:r w:rsidRPr="001F60B7">
        <w:t xml:space="preserve"> указывается дата государственной регистрации в ЕГРН права собственности или права постоянного (бессрочного) пользования на земельный участок, а при отсутствии такой даты - дата возникновения указанного права на земельный участок.</w:t>
      </w:r>
    </w:p>
    <w:p w:rsidR="00C7058C" w:rsidRPr="001F60B7" w:rsidRDefault="00C7058C">
      <w:pPr>
        <w:pStyle w:val="ConsPlusNormal"/>
        <w:spacing w:before="220"/>
        <w:ind w:firstLine="540"/>
        <w:jc w:val="both"/>
      </w:pPr>
      <w:r w:rsidRPr="001F60B7">
        <w:t xml:space="preserve">33. В </w:t>
      </w:r>
      <w:hyperlink w:anchor="P274" w:history="1">
        <w:r w:rsidRPr="001F60B7">
          <w:t>поле 3.3</w:t>
        </w:r>
      </w:hyperlink>
      <w:r w:rsidRPr="001F60B7">
        <w:t xml:space="preserve"> указывается имеющаяся в ЕГРН дата государственной регистрации прекращения права собственности или права постоянного (бессрочного) пользования на земельный участок, а при отсутствии такой даты - дата прекращения указанного права на земельный участок (при наличии такой даты).</w:t>
      </w:r>
    </w:p>
    <w:p w:rsidR="00C7058C" w:rsidRPr="001F60B7" w:rsidRDefault="00C7058C">
      <w:pPr>
        <w:pStyle w:val="ConsPlusNormal"/>
        <w:spacing w:before="220"/>
        <w:ind w:firstLine="540"/>
        <w:jc w:val="both"/>
      </w:pPr>
      <w:r w:rsidRPr="001F60B7">
        <w:t xml:space="preserve">34. В </w:t>
      </w:r>
      <w:hyperlink w:anchor="P347" w:history="1">
        <w:r w:rsidRPr="001F60B7">
          <w:t>поле</w:t>
        </w:r>
      </w:hyperlink>
      <w:r w:rsidRPr="001F60B7">
        <w:t xml:space="preserve"> "Достоверность и полноту сведений, указанных на данной странице, подтверждаю" проставляется:</w:t>
      </w:r>
    </w:p>
    <w:p w:rsidR="00C7058C" w:rsidRPr="001F60B7" w:rsidRDefault="00C7058C">
      <w:pPr>
        <w:pStyle w:val="ConsPlusNormal"/>
        <w:spacing w:before="220"/>
        <w:ind w:firstLine="540"/>
        <w:jc w:val="both"/>
      </w:pPr>
      <w:r w:rsidRPr="001F60B7">
        <w:t>1) подпись лица, заполнившего Сообщение;</w:t>
      </w:r>
    </w:p>
    <w:p w:rsidR="00C7058C" w:rsidRPr="001F60B7" w:rsidRDefault="00C7058C">
      <w:pPr>
        <w:pStyle w:val="ConsPlusNormal"/>
        <w:spacing w:before="220"/>
        <w:ind w:firstLine="540"/>
        <w:jc w:val="both"/>
      </w:pPr>
      <w:r w:rsidRPr="001F60B7">
        <w:t>2) дата заполнения Сообщения.</w:t>
      </w: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jc w:val="right"/>
        <w:outlineLvl w:val="0"/>
      </w:pPr>
      <w:r w:rsidRPr="001F60B7">
        <w:t>Приложение N 4</w:t>
      </w:r>
    </w:p>
    <w:p w:rsidR="00C7058C" w:rsidRPr="001F60B7" w:rsidRDefault="00C7058C">
      <w:pPr>
        <w:pStyle w:val="ConsPlusNormal"/>
        <w:jc w:val="right"/>
      </w:pPr>
      <w:r w:rsidRPr="001F60B7">
        <w:t>к приказу ФНС России</w:t>
      </w:r>
    </w:p>
    <w:p w:rsidR="00C7058C" w:rsidRPr="001F60B7" w:rsidRDefault="00C7058C">
      <w:pPr>
        <w:pStyle w:val="ConsPlusNormal"/>
        <w:jc w:val="right"/>
      </w:pPr>
      <w:r w:rsidRPr="001F60B7">
        <w:t>от 25.02.2020 N ЕД-7-21/124@</w:t>
      </w:r>
    </w:p>
    <w:p w:rsidR="00C7058C" w:rsidRPr="001F60B7" w:rsidRDefault="00C7058C">
      <w:pPr>
        <w:pStyle w:val="ConsPlusNormal"/>
        <w:jc w:val="both"/>
      </w:pPr>
    </w:p>
    <w:p w:rsidR="00C7058C" w:rsidRPr="001F60B7" w:rsidRDefault="00C7058C">
      <w:pPr>
        <w:pStyle w:val="ConsPlusTitle"/>
        <w:jc w:val="center"/>
      </w:pPr>
      <w:bookmarkStart w:id="58" w:name="P890"/>
      <w:bookmarkEnd w:id="58"/>
      <w:r w:rsidRPr="001F60B7">
        <w:t>ПОРЯДОК</w:t>
      </w:r>
    </w:p>
    <w:p w:rsidR="00C7058C" w:rsidRPr="001F60B7" w:rsidRDefault="00C7058C">
      <w:pPr>
        <w:pStyle w:val="ConsPlusTitle"/>
        <w:jc w:val="center"/>
      </w:pPr>
      <w:r w:rsidRPr="001F60B7">
        <w:t>НАПРАВЛЕНИЯ СООБЩЕНИЯ О НАЛИЧИИ</w:t>
      </w:r>
    </w:p>
    <w:p w:rsidR="00C7058C" w:rsidRPr="001F60B7" w:rsidRDefault="00C7058C">
      <w:pPr>
        <w:pStyle w:val="ConsPlusTitle"/>
        <w:jc w:val="center"/>
      </w:pPr>
      <w:r w:rsidRPr="001F60B7">
        <w:t>У НАЛОГОПЛАТЕЛЬЩИКА-ОРГАНИЗАЦИИ ТРАНСПОРТНЫХ СРЕДСТВ</w:t>
      </w:r>
    </w:p>
    <w:p w:rsidR="00C7058C" w:rsidRPr="001F60B7" w:rsidRDefault="00C7058C">
      <w:pPr>
        <w:pStyle w:val="ConsPlusTitle"/>
        <w:jc w:val="center"/>
      </w:pPr>
      <w:r w:rsidRPr="001F60B7">
        <w:t>И (ИЛИ) ЗЕМЕЛЬНЫХ УЧАСТКОВ, ПРИЗНАВАЕМЫХ ОБЪЕКТАМИ</w:t>
      </w:r>
    </w:p>
    <w:p w:rsidR="00C7058C" w:rsidRPr="001F60B7" w:rsidRDefault="00C7058C">
      <w:pPr>
        <w:pStyle w:val="ConsPlusTitle"/>
        <w:jc w:val="center"/>
      </w:pPr>
      <w:r w:rsidRPr="001F60B7">
        <w:t>НАЛОГООБЛОЖЕНИЯ ПО СООТВЕТСТВУЮЩИМ НАЛОГАМ, В ЭЛЕКТРОННОЙ</w:t>
      </w:r>
    </w:p>
    <w:p w:rsidR="00C7058C" w:rsidRPr="001F60B7" w:rsidRDefault="00C7058C">
      <w:pPr>
        <w:pStyle w:val="ConsPlusTitle"/>
        <w:jc w:val="center"/>
      </w:pPr>
      <w:r w:rsidRPr="001F60B7">
        <w:t>ФОРМЕ ПО ТЕЛЕКОММУНИКАЦИОННЫМ КАНАЛАМ СВЯЗИ</w:t>
      </w:r>
    </w:p>
    <w:p w:rsidR="00C7058C" w:rsidRPr="001F60B7" w:rsidRDefault="00C7058C">
      <w:pPr>
        <w:pStyle w:val="ConsPlusNormal"/>
        <w:jc w:val="both"/>
      </w:pPr>
    </w:p>
    <w:p w:rsidR="00C7058C" w:rsidRPr="001F60B7" w:rsidRDefault="00C7058C">
      <w:pPr>
        <w:pStyle w:val="ConsPlusNormal"/>
        <w:ind w:firstLine="540"/>
        <w:jc w:val="both"/>
      </w:pPr>
      <w:r w:rsidRPr="001F60B7">
        <w:t xml:space="preserve">1. Настоящий Порядок в соответствии с </w:t>
      </w:r>
      <w:hyperlink r:id="rId13" w:history="1">
        <w:r w:rsidRPr="001F60B7">
          <w:t>пунктом 2.2 статьи 23</w:t>
        </w:r>
      </w:hyperlink>
      <w:r w:rsidRPr="001F60B7">
        <w:t xml:space="preserve"> и </w:t>
      </w:r>
      <w:hyperlink r:id="rId14" w:history="1">
        <w:r w:rsidRPr="001F60B7">
          <w:t>пунктом 4 статьи 31</w:t>
        </w:r>
      </w:hyperlink>
      <w:r w:rsidRPr="001F60B7">
        <w:t xml:space="preserve"> Налогового кодекса Российской Федерации (далее - Кодекс) определяет порядок направления в налоговый орган </w:t>
      </w:r>
      <w:hyperlink w:anchor="P51" w:history="1">
        <w:r w:rsidRPr="001F60B7">
          <w:t>сообщения</w:t>
        </w:r>
      </w:hyperlink>
      <w:r w:rsidRPr="001F60B7">
        <w:t xml:space="preserve">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(далее - Сообщение), в электронной форме по телекоммуникационным каналам связи (далее - Порядок).</w:t>
      </w:r>
    </w:p>
    <w:p w:rsidR="00C7058C" w:rsidRPr="001F60B7" w:rsidRDefault="00C7058C">
      <w:pPr>
        <w:pStyle w:val="ConsPlusNormal"/>
        <w:spacing w:before="220"/>
        <w:ind w:firstLine="540"/>
        <w:jc w:val="both"/>
      </w:pPr>
      <w:r w:rsidRPr="001F60B7">
        <w:t xml:space="preserve">2. Направление </w:t>
      </w:r>
      <w:hyperlink w:anchor="P51" w:history="1">
        <w:r w:rsidRPr="001F60B7">
          <w:t>Сообщения</w:t>
        </w:r>
      </w:hyperlink>
      <w:r w:rsidRPr="001F60B7">
        <w:t xml:space="preserve"> в электронной форме по телекоммуникационным каналам связи допускается при обязательном использовании сертифицированных средств усиленной квалифицированной электронной подписи, позволяющих идентифицировать владельца квалифицированного сертификата ключа проверки электронной подписи, а также установить отсутствие искажения информации, содержащейся в указанном </w:t>
      </w:r>
      <w:hyperlink w:anchor="P51" w:history="1">
        <w:r w:rsidRPr="001F60B7">
          <w:t>Сообщении</w:t>
        </w:r>
      </w:hyperlink>
      <w:r w:rsidRPr="001F60B7">
        <w:t>.</w:t>
      </w:r>
    </w:p>
    <w:p w:rsidR="00C7058C" w:rsidRPr="001F60B7" w:rsidRDefault="00C7058C">
      <w:pPr>
        <w:pStyle w:val="ConsPlusNormal"/>
        <w:spacing w:before="220"/>
        <w:ind w:firstLine="540"/>
        <w:jc w:val="both"/>
      </w:pPr>
      <w:r w:rsidRPr="001F60B7">
        <w:t xml:space="preserve">3. Участниками информационного обмена при направлении </w:t>
      </w:r>
      <w:hyperlink w:anchor="P51" w:history="1">
        <w:r w:rsidRPr="001F60B7">
          <w:t>Сообщений</w:t>
        </w:r>
      </w:hyperlink>
      <w:r w:rsidRPr="001F60B7">
        <w:t xml:space="preserve"> в электронной форме по телекоммуникационным каналам связи являются налогоплательщики-организации, их представители, налоговые органы, а также операторы электронного документооборота (далее - участники информационного обмена).</w:t>
      </w:r>
    </w:p>
    <w:p w:rsidR="00C7058C" w:rsidRPr="001F60B7" w:rsidRDefault="00C7058C">
      <w:pPr>
        <w:pStyle w:val="ConsPlusNormal"/>
        <w:spacing w:before="220"/>
        <w:ind w:firstLine="540"/>
        <w:jc w:val="both"/>
      </w:pPr>
      <w:r w:rsidRPr="001F60B7">
        <w:t>4. В процессе электронного документооборота по телекоммуникационн</w:t>
      </w:r>
      <w:bookmarkStart w:id="59" w:name="_GoBack"/>
      <w:bookmarkEnd w:id="59"/>
      <w:r w:rsidRPr="001F60B7">
        <w:t xml:space="preserve">ым каналам связи </w:t>
      </w:r>
      <w:r w:rsidRPr="001F60B7">
        <w:lastRenderedPageBreak/>
        <w:t xml:space="preserve">при направлении </w:t>
      </w:r>
      <w:hyperlink w:anchor="P51" w:history="1">
        <w:r w:rsidRPr="001F60B7">
          <w:t>Сообщения</w:t>
        </w:r>
      </w:hyperlink>
      <w:r w:rsidRPr="001F60B7">
        <w:t xml:space="preserve"> используются следующие технологические электронные документы, форматы которых утверждаются Федеральной налоговой службой в соответствии с </w:t>
      </w:r>
      <w:hyperlink r:id="rId15" w:history="1">
        <w:r w:rsidRPr="001F60B7">
          <w:t>пунктом 4 статьи 31</w:t>
        </w:r>
      </w:hyperlink>
      <w:r w:rsidRPr="001F60B7">
        <w:t xml:space="preserve"> Кодекса:</w:t>
      </w:r>
    </w:p>
    <w:p w:rsidR="00C7058C" w:rsidRPr="001F60B7" w:rsidRDefault="00C7058C">
      <w:pPr>
        <w:pStyle w:val="ConsPlusNormal"/>
        <w:spacing w:before="220"/>
        <w:ind w:firstLine="540"/>
        <w:jc w:val="both"/>
      </w:pPr>
      <w:bookmarkStart w:id="60" w:name="P901"/>
      <w:bookmarkEnd w:id="60"/>
      <w:r w:rsidRPr="001F60B7">
        <w:t>1) подтверждение даты отправки электронного документа;</w:t>
      </w:r>
    </w:p>
    <w:p w:rsidR="00C7058C" w:rsidRPr="001F60B7" w:rsidRDefault="00C7058C">
      <w:pPr>
        <w:pStyle w:val="ConsPlusNormal"/>
        <w:spacing w:before="220"/>
        <w:ind w:firstLine="540"/>
        <w:jc w:val="both"/>
      </w:pPr>
      <w:r w:rsidRPr="001F60B7">
        <w:t>2) квитанция о приеме электронного документа;</w:t>
      </w:r>
    </w:p>
    <w:p w:rsidR="00C7058C" w:rsidRPr="001F60B7" w:rsidRDefault="00C7058C">
      <w:pPr>
        <w:pStyle w:val="ConsPlusNormal"/>
        <w:spacing w:before="220"/>
        <w:ind w:firstLine="540"/>
        <w:jc w:val="both"/>
      </w:pPr>
      <w:bookmarkStart w:id="61" w:name="P903"/>
      <w:bookmarkEnd w:id="61"/>
      <w:r w:rsidRPr="001F60B7">
        <w:t>3) уведомление об отказе в приеме электронного документа;</w:t>
      </w:r>
    </w:p>
    <w:p w:rsidR="00C7058C" w:rsidRPr="001F60B7" w:rsidRDefault="00C7058C">
      <w:pPr>
        <w:pStyle w:val="ConsPlusNormal"/>
        <w:spacing w:before="220"/>
        <w:ind w:firstLine="540"/>
        <w:jc w:val="both"/>
      </w:pPr>
      <w:r w:rsidRPr="001F60B7">
        <w:t xml:space="preserve">4) извещение о получении электронного документа. Извещение о получении электронного документа по телекоммуникационным каналам связи формируется автоматически программным обеспечением получателя для последующей передачи отправителю на каждый документ и технологический электронный документ из указанных в </w:t>
      </w:r>
      <w:hyperlink w:anchor="P901" w:history="1">
        <w:r w:rsidRPr="001F60B7">
          <w:t>подпунктах 1</w:t>
        </w:r>
      </w:hyperlink>
      <w:r w:rsidRPr="001F60B7">
        <w:t xml:space="preserve"> - </w:t>
      </w:r>
      <w:hyperlink w:anchor="P903" w:history="1">
        <w:r w:rsidRPr="001F60B7">
          <w:t>3</w:t>
        </w:r>
      </w:hyperlink>
      <w:r w:rsidRPr="001F60B7">
        <w:t xml:space="preserve"> настоящего пункта;</w:t>
      </w:r>
    </w:p>
    <w:p w:rsidR="00C7058C" w:rsidRPr="001F60B7" w:rsidRDefault="00C7058C">
      <w:pPr>
        <w:pStyle w:val="ConsPlusNormal"/>
        <w:spacing w:before="220"/>
        <w:ind w:firstLine="540"/>
        <w:jc w:val="both"/>
      </w:pPr>
      <w:r w:rsidRPr="001F60B7">
        <w:t xml:space="preserve">5) информационное сообщение о представительстве в отношениях, регулируемых законодательством Российской Федерации о налогах и сборах (в случае подписания </w:t>
      </w:r>
      <w:hyperlink w:anchor="P51" w:history="1">
        <w:r w:rsidRPr="001F60B7">
          <w:t>Сообщения</w:t>
        </w:r>
      </w:hyperlink>
      <w:r w:rsidRPr="001F60B7">
        <w:t xml:space="preserve"> уполномоченным представителем налогоплательщика).</w:t>
      </w:r>
    </w:p>
    <w:p w:rsidR="00C7058C" w:rsidRPr="001F60B7" w:rsidRDefault="00C7058C">
      <w:pPr>
        <w:pStyle w:val="ConsPlusNormal"/>
        <w:spacing w:before="220"/>
        <w:ind w:firstLine="540"/>
        <w:jc w:val="both"/>
      </w:pPr>
      <w:r w:rsidRPr="001F60B7">
        <w:t xml:space="preserve">5. При направлении в налоговый орган </w:t>
      </w:r>
      <w:hyperlink w:anchor="P51" w:history="1">
        <w:r w:rsidRPr="001F60B7">
          <w:t>Сообщения</w:t>
        </w:r>
      </w:hyperlink>
      <w:r w:rsidRPr="001F60B7">
        <w:t xml:space="preserve"> и получении от налогового органа квитанции о приеме в электронной форме </w:t>
      </w:r>
      <w:hyperlink w:anchor="P51" w:history="1">
        <w:r w:rsidRPr="001F60B7">
          <w:t>Сообщения</w:t>
        </w:r>
      </w:hyperlink>
      <w:r w:rsidRPr="001F60B7">
        <w:t xml:space="preserve"> представление </w:t>
      </w:r>
      <w:hyperlink w:anchor="P51" w:history="1">
        <w:r w:rsidRPr="001F60B7">
          <w:t>Сообщения</w:t>
        </w:r>
      </w:hyperlink>
      <w:r w:rsidRPr="001F60B7">
        <w:t xml:space="preserve"> на бумажном носителе не требуется.</w:t>
      </w:r>
    </w:p>
    <w:p w:rsidR="00C7058C" w:rsidRPr="001F60B7" w:rsidRDefault="00C7058C">
      <w:pPr>
        <w:pStyle w:val="ConsPlusNormal"/>
        <w:spacing w:before="220"/>
        <w:ind w:firstLine="540"/>
        <w:jc w:val="both"/>
      </w:pPr>
      <w:r w:rsidRPr="001F60B7">
        <w:t xml:space="preserve">6. Участники информационного обмена обеспечивают хранение всех отправленных и принятых </w:t>
      </w:r>
      <w:hyperlink w:anchor="P51" w:history="1">
        <w:r w:rsidRPr="001F60B7">
          <w:t>Сообщений</w:t>
        </w:r>
      </w:hyperlink>
      <w:r w:rsidRPr="001F60B7">
        <w:t xml:space="preserve"> и технологических электронных документов с усиленной квалифицированной электронной подписью и квалифицированных сертификатов ключей проверки электронной подписи, применявшихся для формирования усиленной квалифицированной электронной подписи в указанных </w:t>
      </w:r>
      <w:hyperlink w:anchor="P51" w:history="1">
        <w:r w:rsidRPr="001F60B7">
          <w:t>Сообщениях</w:t>
        </w:r>
      </w:hyperlink>
      <w:r w:rsidRPr="001F60B7">
        <w:t xml:space="preserve"> и технологических электронных документах.</w:t>
      </w:r>
    </w:p>
    <w:p w:rsidR="00C7058C" w:rsidRPr="001F60B7" w:rsidRDefault="00C7058C">
      <w:pPr>
        <w:pStyle w:val="ConsPlusNormal"/>
        <w:spacing w:before="220"/>
        <w:ind w:firstLine="540"/>
        <w:jc w:val="both"/>
      </w:pPr>
      <w:r w:rsidRPr="001F60B7">
        <w:t xml:space="preserve">7. Участники информационного обмена не реже одного раза в течение рабочего дня проверяют поступление </w:t>
      </w:r>
      <w:hyperlink w:anchor="P51" w:history="1">
        <w:r w:rsidRPr="001F60B7">
          <w:t>Сообщений</w:t>
        </w:r>
      </w:hyperlink>
      <w:r w:rsidRPr="001F60B7">
        <w:t xml:space="preserve"> и технологических электронных документов.</w:t>
      </w:r>
    </w:p>
    <w:p w:rsidR="00C7058C" w:rsidRPr="001F60B7" w:rsidRDefault="00C7058C">
      <w:pPr>
        <w:pStyle w:val="ConsPlusNormal"/>
        <w:spacing w:before="220"/>
        <w:ind w:firstLine="540"/>
        <w:jc w:val="both"/>
      </w:pPr>
      <w:r w:rsidRPr="001F60B7">
        <w:t xml:space="preserve">8. Датой направления налогоплательщиком в налоговый орган </w:t>
      </w:r>
      <w:hyperlink w:anchor="P51" w:history="1">
        <w:r w:rsidRPr="001F60B7">
          <w:t>Сообщения</w:t>
        </w:r>
      </w:hyperlink>
      <w:r w:rsidRPr="001F60B7">
        <w:t xml:space="preserve"> в электронной форме по телекоммуникационным каналам связи считается дата, зафиксированная в подтверждении даты отправки.</w:t>
      </w:r>
    </w:p>
    <w:p w:rsidR="00C7058C" w:rsidRPr="001F60B7" w:rsidRDefault="00C7058C">
      <w:pPr>
        <w:pStyle w:val="ConsPlusNormal"/>
        <w:spacing w:before="220"/>
        <w:ind w:firstLine="540"/>
        <w:jc w:val="both"/>
      </w:pPr>
      <w:r w:rsidRPr="001F60B7">
        <w:t xml:space="preserve">9. </w:t>
      </w:r>
      <w:hyperlink w:anchor="P51" w:history="1">
        <w:r w:rsidRPr="001F60B7">
          <w:t>Сообщение</w:t>
        </w:r>
      </w:hyperlink>
      <w:r w:rsidRPr="001F60B7">
        <w:t xml:space="preserve"> считается принятым налоговым органом, если налогоплательщику поступила квитанция о приеме </w:t>
      </w:r>
      <w:hyperlink w:anchor="P51" w:history="1">
        <w:r w:rsidRPr="001F60B7">
          <w:t>Сообщения</w:t>
        </w:r>
      </w:hyperlink>
      <w:r w:rsidRPr="001F60B7">
        <w:t>, подписанная усиленной квалифицированной электронной подписью, позволяющей идентифицировать соответствующий налоговый орган (владельца квалифицированного сертификата ключа проверки электронной подписи).</w:t>
      </w:r>
    </w:p>
    <w:p w:rsidR="00C7058C" w:rsidRPr="001F60B7" w:rsidRDefault="00C7058C">
      <w:pPr>
        <w:pStyle w:val="ConsPlusNormal"/>
        <w:spacing w:before="220"/>
        <w:ind w:firstLine="540"/>
        <w:jc w:val="both"/>
      </w:pPr>
      <w:r w:rsidRPr="001F60B7">
        <w:t xml:space="preserve">10. При получении налогоплательщиком квитанции о приеме </w:t>
      </w:r>
      <w:hyperlink w:anchor="P51" w:history="1">
        <w:r w:rsidRPr="001F60B7">
          <w:t>Сообщения</w:t>
        </w:r>
      </w:hyperlink>
      <w:r w:rsidRPr="001F60B7">
        <w:t xml:space="preserve"> датой получения </w:t>
      </w:r>
      <w:hyperlink w:anchor="P51" w:history="1">
        <w:r w:rsidRPr="001F60B7">
          <w:t>Сообщения</w:t>
        </w:r>
      </w:hyperlink>
      <w:r w:rsidRPr="001F60B7">
        <w:t xml:space="preserve"> налоговым органом в электронной форме по телекоммуникационным каналам связи считается дата, указанная в квитанции о приеме </w:t>
      </w:r>
      <w:hyperlink w:anchor="P51" w:history="1">
        <w:r w:rsidRPr="001F60B7">
          <w:t>Сообщения</w:t>
        </w:r>
      </w:hyperlink>
      <w:r w:rsidRPr="001F60B7">
        <w:t>.</w:t>
      </w:r>
    </w:p>
    <w:p w:rsidR="00C7058C" w:rsidRPr="001F60B7" w:rsidRDefault="00C7058C">
      <w:pPr>
        <w:pStyle w:val="ConsPlusNormal"/>
        <w:spacing w:before="220"/>
        <w:ind w:firstLine="540"/>
        <w:jc w:val="both"/>
      </w:pPr>
      <w:r w:rsidRPr="001F60B7">
        <w:t xml:space="preserve">11. </w:t>
      </w:r>
      <w:hyperlink w:anchor="P51" w:history="1">
        <w:r w:rsidRPr="001F60B7">
          <w:t>Сообщение</w:t>
        </w:r>
      </w:hyperlink>
      <w:r w:rsidRPr="001F60B7">
        <w:t xml:space="preserve"> не считается принятым, если:</w:t>
      </w:r>
    </w:p>
    <w:p w:rsidR="00C7058C" w:rsidRPr="001F60B7" w:rsidRDefault="00C7058C">
      <w:pPr>
        <w:pStyle w:val="ConsPlusNormal"/>
        <w:spacing w:before="220"/>
        <w:ind w:firstLine="540"/>
        <w:jc w:val="both"/>
      </w:pPr>
      <w:r w:rsidRPr="001F60B7">
        <w:t>1) не соответствует утвержденной форме и (или) формату;</w:t>
      </w:r>
    </w:p>
    <w:p w:rsidR="00C7058C" w:rsidRPr="001F60B7" w:rsidRDefault="00C7058C">
      <w:pPr>
        <w:pStyle w:val="ConsPlusNormal"/>
        <w:spacing w:before="220"/>
        <w:ind w:firstLine="540"/>
        <w:jc w:val="both"/>
      </w:pPr>
      <w:r w:rsidRPr="001F60B7">
        <w:t>2) отсутствует (не соответствует) усиленная квалифицированная электронная подпись налогоплательщика;</w:t>
      </w:r>
    </w:p>
    <w:p w:rsidR="00C7058C" w:rsidRPr="001F60B7" w:rsidRDefault="00C7058C">
      <w:pPr>
        <w:pStyle w:val="ConsPlusNormal"/>
        <w:spacing w:before="220"/>
        <w:ind w:firstLine="540"/>
        <w:jc w:val="both"/>
      </w:pPr>
      <w:r w:rsidRPr="001F60B7">
        <w:t xml:space="preserve">3) к </w:t>
      </w:r>
      <w:hyperlink w:anchor="P51" w:history="1">
        <w:r w:rsidRPr="001F60B7">
          <w:t>Сообщению</w:t>
        </w:r>
      </w:hyperlink>
      <w:r w:rsidRPr="001F60B7">
        <w:t xml:space="preserve"> не приложены копии документов, подтверждающих государственную регистрацию транспортного средства, в отношении которого направляется </w:t>
      </w:r>
      <w:hyperlink w:anchor="P51" w:history="1">
        <w:r w:rsidRPr="001F60B7">
          <w:t>Сообщение</w:t>
        </w:r>
      </w:hyperlink>
      <w:r w:rsidRPr="001F60B7">
        <w:t>, правоустанавливающих (</w:t>
      </w:r>
      <w:proofErr w:type="spellStart"/>
      <w:r w:rsidRPr="001F60B7">
        <w:t>правоудостоверяющих</w:t>
      </w:r>
      <w:proofErr w:type="spellEnd"/>
      <w:r w:rsidRPr="001F60B7">
        <w:t xml:space="preserve">) документов на земельный участок, в отношении которого направляется </w:t>
      </w:r>
      <w:hyperlink w:anchor="P51" w:history="1">
        <w:r w:rsidRPr="001F60B7">
          <w:t>Сообщение</w:t>
        </w:r>
      </w:hyperlink>
      <w:r w:rsidRPr="001F60B7">
        <w:t>.</w:t>
      </w:r>
    </w:p>
    <w:p w:rsidR="00C7058C" w:rsidRPr="001F60B7" w:rsidRDefault="00C7058C">
      <w:pPr>
        <w:pStyle w:val="ConsPlusNormal"/>
        <w:spacing w:before="220"/>
        <w:ind w:firstLine="540"/>
        <w:jc w:val="both"/>
      </w:pPr>
      <w:r w:rsidRPr="001F60B7">
        <w:lastRenderedPageBreak/>
        <w:t xml:space="preserve">12. Налогоплательщиком формируется </w:t>
      </w:r>
      <w:hyperlink w:anchor="P51" w:history="1">
        <w:r w:rsidRPr="001F60B7">
          <w:t>Сообщение</w:t>
        </w:r>
      </w:hyperlink>
      <w:r w:rsidRPr="001F60B7">
        <w:t xml:space="preserve"> в электронной форме, подписывается усиленной квалифицированной электронной подписью и направляется по телекоммуникационным каналам связи в налоговый орган.</w:t>
      </w:r>
    </w:p>
    <w:p w:rsidR="00C7058C" w:rsidRPr="001F60B7" w:rsidRDefault="00C7058C">
      <w:pPr>
        <w:pStyle w:val="ConsPlusNormal"/>
        <w:spacing w:before="220"/>
        <w:ind w:firstLine="540"/>
        <w:jc w:val="both"/>
      </w:pPr>
      <w:bookmarkStart w:id="62" w:name="P917"/>
      <w:bookmarkEnd w:id="62"/>
      <w:r w:rsidRPr="001F60B7">
        <w:t xml:space="preserve">13. Налогоплательщик в течение следующего рабочего дня после отправки </w:t>
      </w:r>
      <w:hyperlink w:anchor="P51" w:history="1">
        <w:r w:rsidRPr="001F60B7">
          <w:t>Сообщения</w:t>
        </w:r>
      </w:hyperlink>
      <w:r w:rsidRPr="001F60B7">
        <w:t xml:space="preserve"> в электронной форме по телекоммуникационным каналам связи должен получить:</w:t>
      </w:r>
    </w:p>
    <w:p w:rsidR="00C7058C" w:rsidRPr="001F60B7" w:rsidRDefault="00C7058C">
      <w:pPr>
        <w:pStyle w:val="ConsPlusNormal"/>
        <w:spacing w:before="220"/>
        <w:ind w:firstLine="540"/>
        <w:jc w:val="both"/>
      </w:pPr>
      <w:r w:rsidRPr="001F60B7">
        <w:t>1) подтверждение даты отправки;</w:t>
      </w:r>
    </w:p>
    <w:p w:rsidR="00C7058C" w:rsidRPr="001F60B7" w:rsidRDefault="00C7058C">
      <w:pPr>
        <w:pStyle w:val="ConsPlusNormal"/>
        <w:spacing w:before="220"/>
        <w:ind w:firstLine="540"/>
        <w:jc w:val="both"/>
      </w:pPr>
      <w:r w:rsidRPr="001F60B7">
        <w:t xml:space="preserve">2) квитанцию о приеме </w:t>
      </w:r>
      <w:hyperlink w:anchor="P51" w:history="1">
        <w:r w:rsidRPr="001F60B7">
          <w:t>Сообщения</w:t>
        </w:r>
      </w:hyperlink>
      <w:r w:rsidRPr="001F60B7">
        <w:t xml:space="preserve"> или уведомление об отказе в приеме, подписанное усиленной квалифицированной электронной подписью, позволяющей идентифицировать соответствующий налоговый орган (владельца квалифицированного сертификата ключа проверки электронной подписи).</w:t>
      </w:r>
    </w:p>
    <w:p w:rsidR="00C7058C" w:rsidRPr="001F60B7" w:rsidRDefault="00C7058C">
      <w:pPr>
        <w:pStyle w:val="ConsPlusNormal"/>
        <w:spacing w:before="220"/>
        <w:ind w:firstLine="540"/>
        <w:jc w:val="both"/>
      </w:pPr>
      <w:r w:rsidRPr="001F60B7">
        <w:t xml:space="preserve">При получении уведомления об отказе в приеме налогоплательщик устраняет указанные в этом уведомлении ошибки и повторяет процедуру направления </w:t>
      </w:r>
      <w:hyperlink w:anchor="P51" w:history="1">
        <w:r w:rsidRPr="001F60B7">
          <w:t>Сообщения</w:t>
        </w:r>
      </w:hyperlink>
      <w:r w:rsidRPr="001F60B7">
        <w:t>.</w:t>
      </w:r>
    </w:p>
    <w:p w:rsidR="00C7058C" w:rsidRPr="001F60B7" w:rsidRDefault="00C7058C">
      <w:pPr>
        <w:pStyle w:val="ConsPlusNormal"/>
        <w:spacing w:before="220"/>
        <w:ind w:firstLine="540"/>
        <w:jc w:val="both"/>
      </w:pPr>
      <w:r w:rsidRPr="001F60B7">
        <w:t xml:space="preserve">14. При получении от налогоплательщика </w:t>
      </w:r>
      <w:hyperlink w:anchor="P51" w:history="1">
        <w:r w:rsidRPr="001F60B7">
          <w:t>Сообщения</w:t>
        </w:r>
      </w:hyperlink>
      <w:r w:rsidRPr="001F60B7">
        <w:t xml:space="preserve"> в электронной форме по телекоммуникационным каналам связи и отсутствии оснований для отказа в приеме указанного </w:t>
      </w:r>
      <w:hyperlink w:anchor="P51" w:history="1">
        <w:r w:rsidRPr="001F60B7">
          <w:t>Сообщения</w:t>
        </w:r>
      </w:hyperlink>
      <w:r w:rsidRPr="001F60B7">
        <w:t xml:space="preserve"> налоговый орган в течение одного рабочего дня с момента его получения формирует квитанцию о приеме </w:t>
      </w:r>
      <w:hyperlink w:anchor="P51" w:history="1">
        <w:r w:rsidRPr="001F60B7">
          <w:t>Сообщения</w:t>
        </w:r>
      </w:hyperlink>
      <w:r w:rsidRPr="001F60B7">
        <w:t>, подписывает ее усиленной квалифицированной электронной подписью и направляет налогоплательщику.</w:t>
      </w:r>
    </w:p>
    <w:p w:rsidR="00C7058C" w:rsidRPr="001F60B7" w:rsidRDefault="00C7058C">
      <w:pPr>
        <w:pStyle w:val="ConsPlusNormal"/>
        <w:spacing w:before="220"/>
        <w:ind w:firstLine="540"/>
        <w:jc w:val="both"/>
      </w:pPr>
      <w:r w:rsidRPr="001F60B7">
        <w:t xml:space="preserve">При наличии оснований для отказа в приеме </w:t>
      </w:r>
      <w:hyperlink w:anchor="P51" w:history="1">
        <w:r w:rsidRPr="001F60B7">
          <w:t>Сообщения</w:t>
        </w:r>
      </w:hyperlink>
      <w:r w:rsidRPr="001F60B7">
        <w:t xml:space="preserve"> налоговый орган формирует уведомление об отказе в приеме, подписывает его усиленной квалифицированной электронной подписью и направляет его налогоплательщику.</w:t>
      </w:r>
    </w:p>
    <w:p w:rsidR="00C7058C" w:rsidRPr="001F60B7" w:rsidRDefault="00C7058C">
      <w:pPr>
        <w:pStyle w:val="ConsPlusNormal"/>
        <w:spacing w:before="220"/>
        <w:ind w:firstLine="540"/>
        <w:jc w:val="both"/>
      </w:pPr>
      <w:r w:rsidRPr="001F60B7">
        <w:t>15. Оператор электронного документооборота:</w:t>
      </w:r>
    </w:p>
    <w:p w:rsidR="00C7058C" w:rsidRPr="001F60B7" w:rsidRDefault="00C7058C">
      <w:pPr>
        <w:pStyle w:val="ConsPlusNormal"/>
        <w:spacing w:before="220"/>
        <w:ind w:firstLine="540"/>
        <w:jc w:val="both"/>
      </w:pPr>
      <w:r w:rsidRPr="001F60B7">
        <w:t xml:space="preserve">1) фиксирует дату направления </w:t>
      </w:r>
      <w:hyperlink w:anchor="P51" w:history="1">
        <w:r w:rsidRPr="001F60B7">
          <w:t>Сообщения</w:t>
        </w:r>
      </w:hyperlink>
      <w:r w:rsidRPr="001F60B7">
        <w:t xml:space="preserve"> и формирует подтверждение даты отправки;</w:t>
      </w:r>
    </w:p>
    <w:p w:rsidR="00C7058C" w:rsidRPr="001F60B7" w:rsidRDefault="00C7058C">
      <w:pPr>
        <w:pStyle w:val="ConsPlusNormal"/>
        <w:spacing w:before="220"/>
        <w:ind w:firstLine="540"/>
        <w:jc w:val="both"/>
      </w:pPr>
      <w:r w:rsidRPr="001F60B7">
        <w:t xml:space="preserve">2) подписывает подтверждение даты отправки усиленной квалифицированной электронной подписью и высылает его одновременно участникам информационного обмена. Налоговому органу подтверждение даты отправки направляется вместе с </w:t>
      </w:r>
      <w:hyperlink w:anchor="P51" w:history="1">
        <w:r w:rsidRPr="001F60B7">
          <w:t>Сообщением</w:t>
        </w:r>
      </w:hyperlink>
      <w:r w:rsidRPr="001F60B7">
        <w:t xml:space="preserve"> в электронной форме по телекоммуникационным каналам связи.</w:t>
      </w:r>
    </w:p>
    <w:p w:rsidR="00C7058C" w:rsidRPr="001F60B7" w:rsidRDefault="00C7058C">
      <w:pPr>
        <w:pStyle w:val="ConsPlusNormal"/>
        <w:spacing w:before="220"/>
        <w:ind w:firstLine="540"/>
        <w:jc w:val="both"/>
      </w:pPr>
      <w:r w:rsidRPr="001F60B7">
        <w:t xml:space="preserve">16. Если налогоплательщик в соответствии с </w:t>
      </w:r>
      <w:hyperlink w:anchor="P917" w:history="1">
        <w:r w:rsidRPr="001F60B7">
          <w:t>пунктом 13</w:t>
        </w:r>
      </w:hyperlink>
      <w:r w:rsidRPr="001F60B7">
        <w:t xml:space="preserve"> настоящего Порядка не получил от налогового органа квитанцию о приеме </w:t>
      </w:r>
      <w:hyperlink w:anchor="P51" w:history="1">
        <w:r w:rsidRPr="001F60B7">
          <w:t>Сообщения</w:t>
        </w:r>
      </w:hyperlink>
      <w:r w:rsidRPr="001F60B7">
        <w:t xml:space="preserve">, он направляет </w:t>
      </w:r>
      <w:hyperlink w:anchor="P51" w:history="1">
        <w:r w:rsidRPr="001F60B7">
          <w:t>Сообщение</w:t>
        </w:r>
      </w:hyperlink>
      <w:r w:rsidRPr="001F60B7">
        <w:t xml:space="preserve"> в налоговый орган на бумажном носителе в срок, установленный </w:t>
      </w:r>
      <w:hyperlink r:id="rId16" w:history="1">
        <w:r w:rsidRPr="001F60B7">
          <w:t>Кодексом</w:t>
        </w:r>
      </w:hyperlink>
      <w:r w:rsidRPr="001F60B7">
        <w:t>.</w:t>
      </w:r>
    </w:p>
    <w:p w:rsidR="00C7058C" w:rsidRPr="001F60B7" w:rsidRDefault="00C7058C">
      <w:pPr>
        <w:pStyle w:val="ConsPlusNormal"/>
        <w:jc w:val="both"/>
      </w:pPr>
    </w:p>
    <w:p w:rsidR="00C7058C" w:rsidRPr="001F60B7" w:rsidRDefault="00C7058C">
      <w:pPr>
        <w:pStyle w:val="ConsPlusNormal"/>
        <w:jc w:val="both"/>
      </w:pPr>
    </w:p>
    <w:p w:rsidR="00C7058C" w:rsidRPr="001F60B7" w:rsidRDefault="00C7058C">
      <w:pPr>
        <w:pStyle w:val="ConsPlusNormal"/>
        <w:pBdr>
          <w:top w:val="single" w:sz="6" w:space="0" w:color="auto"/>
        </w:pBdr>
        <w:spacing w:before="100" w:after="100"/>
        <w:jc w:val="both"/>
        <w:rPr>
          <w:sz w:val="2"/>
          <w:szCs w:val="2"/>
        </w:rPr>
      </w:pPr>
    </w:p>
    <w:p w:rsidR="00A37C45" w:rsidRPr="001F60B7" w:rsidRDefault="00A37C45"/>
    <w:sectPr w:rsidR="00A37C45" w:rsidRPr="001F60B7" w:rsidSect="00D62D2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8C"/>
    <w:rsid w:val="001F60B7"/>
    <w:rsid w:val="00543205"/>
    <w:rsid w:val="007E57D7"/>
    <w:rsid w:val="00A37C45"/>
    <w:rsid w:val="00C7058C"/>
    <w:rsid w:val="00E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D3A12-6163-4B1A-8D99-FCA1412F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5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5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5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5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5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05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5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5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D7EE03348CB63C07911C719DD3270B27B6871030994F04C5D99C9599B38C63CFC549AE45FEA7CEEA830F041A331929978D62834413j106I" TargetMode="External"/><Relationship Id="rId13" Type="http://schemas.openxmlformats.org/officeDocument/2006/relationships/hyperlink" Target="consultantplus://offline/ref=F9D7EE03348CB63C07911C719DD3270B27B6871030994F04C5D99C9599B38C63CFC549AE45FEA7CEEA830F041A331929978D62834413j106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9D7EE03348CB63C07911C719DD3270B27B68710349F4F04C5D99C9599B38C63DDC511A74DF6B0C5B6CC495115j303I" TargetMode="External"/><Relationship Id="rId12" Type="http://schemas.openxmlformats.org/officeDocument/2006/relationships/hyperlink" Target="consultantplus://offline/ref=F9D7EE03348CB63C07911C719DD3270B25BB8C1A3790120ECD8090979EBCD374C88C45AA4CF5AAC2B5861A15423F19368985749F461115jC00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9D7EE03348CB63C07911C719DD3270B27B6871030994F04C5D99C9599B38C63DDC511A74DF6B0C5B6CC495115j303I" TargetMode="External"/><Relationship Id="rId1" Type="http://schemas.openxmlformats.org/officeDocument/2006/relationships/styles" Target="styles.xml"/><Relationship Id="rId6" Type="http://schemas.openxmlformats.org/officeDocument/2006/relationships/hyperlink" Target="consultantplus://offline/ref=F9D7EE03348CB63C07911C719DD3270B27B78F1638924F04C5D99C9599B38C63CFC549AE4EFCFA94FA874650162C183F89877C83j405I" TargetMode="External"/><Relationship Id="rId11" Type="http://schemas.openxmlformats.org/officeDocument/2006/relationships/hyperlink" Target="consultantplus://offline/ref=F9D7EE03348CB63C07911C719DD3270B27B6871030994F04C5D99C9599B38C63CFC549AE45FEA7CEEA830F041A331929978D62834413j106I" TargetMode="External"/><Relationship Id="rId5" Type="http://schemas.openxmlformats.org/officeDocument/2006/relationships/hyperlink" Target="consultantplus://offline/ref=F9D7EE03348CB63C07911C719DD3270B27B6871030994F04C5D99C9599B38C63CFC549A94CFFABCEEA830F041A331929978D62834413j106I" TargetMode="External"/><Relationship Id="rId15" Type="http://schemas.openxmlformats.org/officeDocument/2006/relationships/hyperlink" Target="consultantplus://offline/ref=F9D7EE03348CB63C07911C719DD3270B27B6871030994F04C5D99C9599B38C63CFC549A94CFFABCEEA830F041A331929978D62834413j106I" TargetMode="External"/><Relationship Id="rId10" Type="http://schemas.openxmlformats.org/officeDocument/2006/relationships/hyperlink" Target="consultantplus://offline/ref=F9D7EE03348CB63C07911C719DD3270B27B6871030994F04C5D99C9599B38C63CFC549A94EF0A7CEEA830F041A331929978D62834413j106I" TargetMode="External"/><Relationship Id="rId4" Type="http://schemas.openxmlformats.org/officeDocument/2006/relationships/hyperlink" Target="consultantplus://offline/ref=F9D7EE03348CB63C07911C719DD3270B27B6871030994F04C5D99C9599B38C63CFC549AE45FEA7CEEA830F041A331929978D62834413j106I" TargetMode="External"/><Relationship Id="rId9" Type="http://schemas.openxmlformats.org/officeDocument/2006/relationships/hyperlink" Target="consultantplus://offline/ref=F9D7EE03348CB63C07911C719DD3270B27B6871030994F04C5D99C9599B38C63CFC549AD4BFCFA94FA874650162C183F89877C83j405I" TargetMode="External"/><Relationship Id="rId14" Type="http://schemas.openxmlformats.org/officeDocument/2006/relationships/hyperlink" Target="consultantplus://offline/ref=F9D7EE03348CB63C07911C719DD3270B27B6871030994F04C5D99C9599B38C63CFC549A94CFFABCEEA830F041A331929978D62834413j10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8950</Words>
  <Characters>51020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Internet</cp:lastModifiedBy>
  <cp:revision>3</cp:revision>
  <dcterms:created xsi:type="dcterms:W3CDTF">2021-08-11T08:57:00Z</dcterms:created>
  <dcterms:modified xsi:type="dcterms:W3CDTF">2021-08-11T14:59:00Z</dcterms:modified>
</cp:coreProperties>
</file>