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14" w:rsidRPr="00066C5E" w:rsidRDefault="00066C5E" w:rsidP="00066C5E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66C5E">
        <w:rPr>
          <w:rFonts w:ascii="Times New Roman" w:hAnsi="Times New Roman" w:cs="Times New Roman"/>
          <w:b/>
          <w:sz w:val="28"/>
        </w:rPr>
        <w:t>Ответы на вопросы, поступившие в ходе вебинара 22.01.2021</w:t>
      </w:r>
    </w:p>
    <w:p w:rsidR="00066C5E" w:rsidRDefault="00066C5E" w:rsidP="007B76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B5114" w:rsidRPr="00066C5E" w:rsidRDefault="00AB5114" w:rsidP="002B3C8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066C5E">
        <w:rPr>
          <w:rFonts w:ascii="Times New Roman" w:hAnsi="Times New Roman" w:cs="Times New Roman"/>
          <w:b/>
          <w:sz w:val="28"/>
        </w:rPr>
        <w:t>Есть ли какие-то особенности или каковы особенности применения ККТ по расчетам в безналичном порядке в сфере общепита?</w:t>
      </w:r>
    </w:p>
    <w:p w:rsidR="00AB5114" w:rsidRDefault="00AB5114" w:rsidP="002B3C87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1A3377">
        <w:rPr>
          <w:rFonts w:ascii="Times New Roman" w:hAnsi="Times New Roman" w:cs="Times New Roman"/>
          <w:sz w:val="28"/>
          <w:u w:val="single"/>
        </w:rPr>
        <w:t>Ответ</w:t>
      </w:r>
      <w:r w:rsidRPr="0033491F">
        <w:rPr>
          <w:rFonts w:ascii="Times New Roman" w:hAnsi="Times New Roman" w:cs="Times New Roman"/>
          <w:sz w:val="28"/>
          <w:u w:val="single"/>
        </w:rPr>
        <w:t>:</w:t>
      </w:r>
    </w:p>
    <w:p w:rsidR="00AB5114" w:rsidRDefault="00AB5114" w:rsidP="002B3C87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Действующим законодательством не установлены специальные требования к порядку проведения расчетов в сфере общественного питания. ККТ применяется </w:t>
      </w:r>
      <w:r w:rsidR="0081561C">
        <w:rPr>
          <w:rFonts w:ascii="Times New Roman" w:eastAsia="Times New Roman" w:hAnsi="Times New Roman" w:cs="Times New Roman"/>
          <w:sz w:val="28"/>
          <w:szCs w:val="28"/>
          <w:lang w:eastAsia="ar-SA"/>
        </w:rPr>
        <w:t>в данной сфере по общему правилу.</w:t>
      </w:r>
    </w:p>
    <w:p w:rsidR="0081561C" w:rsidRDefault="0081561C" w:rsidP="002B3C87">
      <w:pPr>
        <w:spacing w:after="0"/>
        <w:ind w:left="-142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То есть все наличные расчеты осуществляются с применением ККТ и </w:t>
      </w:r>
      <w:r w:rsidRPr="00176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чей</w:t>
      </w:r>
      <w:r w:rsidRPr="00176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кассовы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 w:rsidRPr="00176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Pr="00176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бумажном носителе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176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кассовые чеки могут быть</w:t>
      </w:r>
      <w:r w:rsidRPr="00176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лены </w:t>
      </w:r>
      <w:r w:rsidRPr="00176F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электронной форме покупателю на предоставленные абонентский номер либо адрес электронной почты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5315B" w:rsidRPr="0025315B" w:rsidRDefault="0025315B" w:rsidP="0025315B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касается расчетов в безналичном порядке, то в</w:t>
      </w:r>
      <w:r w:rsidRPr="002531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соответствии с пунктом 9 статьи 2 Федерального Закона № 54-ФЗ контрольно-кассовая техника не применяется при осуществлении расчетов в безналичном порядке между организациями и (или) индивидуальными предпринимателями, за исключением осуществляемых ими расчетов с использованием электронного средства платежа с его предъявлением.</w:t>
      </w:r>
    </w:p>
    <w:p w:rsidR="0081561C" w:rsidRDefault="0025315B" w:rsidP="0025315B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531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Таким образом, у </w:t>
      </w:r>
      <w:r w:rsidR="00B3452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налогоплательщика</w:t>
      </w:r>
      <w:r w:rsidRPr="002531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B3452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предоставля</w:t>
      </w:r>
      <w:r w:rsidRPr="002531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ющего услуги </w:t>
      </w:r>
      <w:r w:rsidR="00B3452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общепита</w:t>
      </w:r>
      <w:r w:rsidRPr="002531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юридическим лицам</w:t>
      </w:r>
      <w:r w:rsidR="00B345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или индивидуальным предпринимателям</w:t>
      </w:r>
      <w:r w:rsidRPr="0025315B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при осуществлении расчетов в безналичной форме через расчетный счет отсутствует обязанность применять ККТ.</w:t>
      </w:r>
      <w:r w:rsidR="00B345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Но если безналичный расчет осуществляется с физическим лицом, не являющимся индивидуальным предпринимателем, ККТ применяется в обязательном порядке.</w:t>
      </w:r>
    </w:p>
    <w:p w:rsidR="0081561C" w:rsidRDefault="0081561C" w:rsidP="002B3C87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5114" w:rsidRDefault="00AB5114" w:rsidP="002B3C87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4C68" w:rsidRPr="00066C5E" w:rsidRDefault="005F2A57" w:rsidP="005F2A5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66C5E">
        <w:rPr>
          <w:rFonts w:ascii="Times New Roman" w:hAnsi="Times New Roman" w:cs="Times New Roman"/>
          <w:b/>
          <w:sz w:val="28"/>
        </w:rPr>
        <w:t>Каков порядок применения ККТ при получении аванса (предоплаты) за банкет</w:t>
      </w:r>
      <w:r w:rsidR="009B0939" w:rsidRPr="00066C5E">
        <w:rPr>
          <w:rFonts w:ascii="Times New Roman" w:hAnsi="Times New Roman" w:cs="Times New Roman"/>
          <w:b/>
          <w:sz w:val="28"/>
        </w:rPr>
        <w:t xml:space="preserve"> от физического лица</w:t>
      </w:r>
      <w:r w:rsidR="00724C68" w:rsidRPr="00066C5E">
        <w:rPr>
          <w:rFonts w:ascii="Times New Roman" w:hAnsi="Times New Roman" w:cs="Times New Roman"/>
          <w:b/>
          <w:sz w:val="28"/>
        </w:rPr>
        <w:t>?</w:t>
      </w:r>
    </w:p>
    <w:p w:rsidR="007B7608" w:rsidRDefault="007B7608" w:rsidP="005F2A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33491F">
        <w:rPr>
          <w:rFonts w:ascii="Times New Roman" w:hAnsi="Times New Roman" w:cs="Times New Roman"/>
          <w:sz w:val="28"/>
          <w:u w:val="single"/>
        </w:rPr>
        <w:t>Ответ:</w:t>
      </w:r>
      <w:r w:rsidR="00FF6239">
        <w:rPr>
          <w:rFonts w:ascii="Times New Roman" w:hAnsi="Times New Roman" w:cs="Times New Roman"/>
          <w:sz w:val="28"/>
          <w:u w:val="single"/>
        </w:rPr>
        <w:t xml:space="preserve"> </w:t>
      </w:r>
    </w:p>
    <w:p w:rsidR="005F2A57" w:rsidRPr="00FF6239" w:rsidRDefault="00FF6239" w:rsidP="005F2A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F6239">
        <w:rPr>
          <w:rFonts w:ascii="Times New Roman" w:hAnsi="Times New Roman" w:cs="Times New Roman"/>
          <w:sz w:val="28"/>
        </w:rPr>
        <w:t>В соответствии со статьей 1.1 Федерального Закона № 54-ФЗ</w:t>
      </w:r>
      <w:r>
        <w:rPr>
          <w:rFonts w:ascii="Times New Roman" w:hAnsi="Times New Roman" w:cs="Times New Roman"/>
          <w:sz w:val="28"/>
        </w:rPr>
        <w:t xml:space="preserve"> п</w:t>
      </w:r>
      <w:r w:rsidRPr="00FF6239">
        <w:rPr>
          <w:rFonts w:ascii="Times New Roman" w:hAnsi="Times New Roman" w:cs="Times New Roman"/>
          <w:sz w:val="28"/>
        </w:rPr>
        <w:t xml:space="preserve">од термином </w:t>
      </w:r>
      <w:r>
        <w:rPr>
          <w:rFonts w:ascii="Times New Roman" w:hAnsi="Times New Roman" w:cs="Times New Roman"/>
          <w:sz w:val="28"/>
        </w:rPr>
        <w:t>«</w:t>
      </w:r>
      <w:r w:rsidRPr="00FF6239">
        <w:rPr>
          <w:rFonts w:ascii="Times New Roman" w:hAnsi="Times New Roman" w:cs="Times New Roman"/>
          <w:sz w:val="28"/>
        </w:rPr>
        <w:t>расчеты</w:t>
      </w:r>
      <w:r>
        <w:rPr>
          <w:rFonts w:ascii="Times New Roman" w:hAnsi="Times New Roman" w:cs="Times New Roman"/>
          <w:sz w:val="28"/>
        </w:rPr>
        <w:t>»</w:t>
      </w:r>
      <w:r w:rsidRPr="00FF6239">
        <w:rPr>
          <w:rFonts w:ascii="Times New Roman" w:hAnsi="Times New Roman" w:cs="Times New Roman"/>
          <w:sz w:val="28"/>
        </w:rPr>
        <w:t xml:space="preserve"> понимаются, в частности, прием и выплата денежных средств наличными деньгами или</w:t>
      </w:r>
      <w:r>
        <w:rPr>
          <w:rFonts w:ascii="Times New Roman" w:hAnsi="Times New Roman" w:cs="Times New Roman"/>
          <w:sz w:val="28"/>
        </w:rPr>
        <w:t xml:space="preserve"> </w:t>
      </w:r>
      <w:r w:rsidRPr="00FF6239">
        <w:rPr>
          <w:rFonts w:ascii="Times New Roman" w:hAnsi="Times New Roman" w:cs="Times New Roman"/>
          <w:sz w:val="28"/>
        </w:rPr>
        <w:t xml:space="preserve">в безналичном порядке за товары, работы, услуги, </w:t>
      </w:r>
      <w:r>
        <w:rPr>
          <w:rFonts w:ascii="Times New Roman" w:hAnsi="Times New Roman" w:cs="Times New Roman"/>
          <w:sz w:val="28"/>
        </w:rPr>
        <w:t xml:space="preserve">а также </w:t>
      </w:r>
      <w:r w:rsidRPr="00FF6239">
        <w:rPr>
          <w:rFonts w:ascii="Times New Roman" w:hAnsi="Times New Roman" w:cs="Times New Roman"/>
          <w:sz w:val="28"/>
        </w:rPr>
        <w:t xml:space="preserve">прием и выплата денежных средств в виде предварительной оплаты </w:t>
      </w:r>
      <w:r>
        <w:rPr>
          <w:rFonts w:ascii="Times New Roman" w:hAnsi="Times New Roman" w:cs="Times New Roman"/>
          <w:sz w:val="28"/>
        </w:rPr>
        <w:t>или</w:t>
      </w:r>
      <w:r w:rsidRPr="00FF6239">
        <w:rPr>
          <w:rFonts w:ascii="Times New Roman" w:hAnsi="Times New Roman" w:cs="Times New Roman"/>
          <w:sz w:val="28"/>
        </w:rPr>
        <w:t xml:space="preserve"> авансов, зачет и возврат предварительной оплаты или авансов либо предоставление или получение иного встречного предоставления за товары, работы, услуги</w:t>
      </w:r>
      <w:r>
        <w:rPr>
          <w:rFonts w:ascii="Times New Roman" w:hAnsi="Times New Roman" w:cs="Times New Roman"/>
          <w:sz w:val="28"/>
        </w:rPr>
        <w:t>.</w:t>
      </w:r>
    </w:p>
    <w:p w:rsidR="005F2A57" w:rsidRPr="00FF6239" w:rsidRDefault="005D00CB" w:rsidP="005F2A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D00CB">
        <w:rPr>
          <w:rFonts w:ascii="Times New Roman" w:hAnsi="Times New Roman" w:cs="Times New Roman"/>
          <w:sz w:val="28"/>
        </w:rPr>
        <w:t>В этой связи при получении денежных средств в ви</w:t>
      </w:r>
      <w:r>
        <w:rPr>
          <w:rFonts w:ascii="Times New Roman" w:hAnsi="Times New Roman" w:cs="Times New Roman"/>
          <w:sz w:val="28"/>
        </w:rPr>
        <w:t xml:space="preserve">де предварительной оплаты </w:t>
      </w:r>
      <w:r w:rsidRPr="005D00CB">
        <w:rPr>
          <w:rFonts w:ascii="Times New Roman" w:hAnsi="Times New Roman" w:cs="Times New Roman"/>
          <w:sz w:val="28"/>
        </w:rPr>
        <w:t>или аванс</w:t>
      </w:r>
      <w:r>
        <w:rPr>
          <w:rFonts w:ascii="Times New Roman" w:hAnsi="Times New Roman" w:cs="Times New Roman"/>
          <w:sz w:val="28"/>
        </w:rPr>
        <w:t>а</w:t>
      </w:r>
      <w:r w:rsidRPr="005D00CB">
        <w:rPr>
          <w:rFonts w:ascii="Times New Roman" w:hAnsi="Times New Roman" w:cs="Times New Roman"/>
          <w:sz w:val="28"/>
        </w:rPr>
        <w:t>, зачете и возврате предварительной оплаты или аванс</w:t>
      </w:r>
      <w:r>
        <w:rPr>
          <w:rFonts w:ascii="Times New Roman" w:hAnsi="Times New Roman" w:cs="Times New Roman"/>
          <w:sz w:val="28"/>
        </w:rPr>
        <w:t>а</w:t>
      </w:r>
      <w:r w:rsidRPr="005D00CB">
        <w:rPr>
          <w:rFonts w:ascii="Times New Roman" w:hAnsi="Times New Roman" w:cs="Times New Roman"/>
          <w:sz w:val="28"/>
        </w:rPr>
        <w:t xml:space="preserve">, положения Федерального закона </w:t>
      </w:r>
      <w:r>
        <w:rPr>
          <w:rFonts w:ascii="Times New Roman" w:hAnsi="Times New Roman" w:cs="Times New Roman"/>
          <w:sz w:val="28"/>
        </w:rPr>
        <w:t>№</w:t>
      </w:r>
      <w:r w:rsidRPr="005D00CB">
        <w:rPr>
          <w:rFonts w:ascii="Times New Roman" w:hAnsi="Times New Roman" w:cs="Times New Roman"/>
          <w:sz w:val="28"/>
        </w:rPr>
        <w:t xml:space="preserve"> 54-ФЗ возлагают на </w:t>
      </w:r>
      <w:r>
        <w:rPr>
          <w:rFonts w:ascii="Times New Roman" w:hAnsi="Times New Roman" w:cs="Times New Roman"/>
          <w:sz w:val="28"/>
        </w:rPr>
        <w:t xml:space="preserve">налогоплательщика </w:t>
      </w:r>
      <w:r w:rsidRPr="005D00CB">
        <w:rPr>
          <w:rFonts w:ascii="Times New Roman" w:hAnsi="Times New Roman" w:cs="Times New Roman"/>
          <w:sz w:val="28"/>
        </w:rPr>
        <w:t>обязанность применять контрольно-кассовую технику.</w:t>
      </w:r>
      <w:r w:rsidR="00D0573D">
        <w:rPr>
          <w:rFonts w:ascii="Times New Roman" w:hAnsi="Times New Roman" w:cs="Times New Roman"/>
          <w:sz w:val="28"/>
        </w:rPr>
        <w:t xml:space="preserve"> </w:t>
      </w:r>
      <w:r w:rsidR="00D0573D" w:rsidRPr="00D0573D">
        <w:rPr>
          <w:rFonts w:ascii="Times New Roman" w:hAnsi="Times New Roman" w:cs="Times New Roman"/>
          <w:sz w:val="28"/>
        </w:rPr>
        <w:t xml:space="preserve">При </w:t>
      </w:r>
      <w:r w:rsidR="00D0573D">
        <w:rPr>
          <w:rFonts w:ascii="Times New Roman" w:hAnsi="Times New Roman" w:cs="Times New Roman"/>
          <w:sz w:val="28"/>
        </w:rPr>
        <w:t>этом</w:t>
      </w:r>
      <w:r w:rsidR="00D0573D" w:rsidRPr="00D0573D">
        <w:rPr>
          <w:rFonts w:ascii="Times New Roman" w:hAnsi="Times New Roman" w:cs="Times New Roman"/>
          <w:sz w:val="28"/>
        </w:rPr>
        <w:t xml:space="preserve"> пользователь </w:t>
      </w:r>
      <w:r w:rsidR="00D0573D">
        <w:rPr>
          <w:rFonts w:ascii="Times New Roman" w:hAnsi="Times New Roman" w:cs="Times New Roman"/>
          <w:sz w:val="28"/>
        </w:rPr>
        <w:t xml:space="preserve">ККТ </w:t>
      </w:r>
      <w:r w:rsidR="00D0573D" w:rsidRPr="00D0573D">
        <w:rPr>
          <w:rFonts w:ascii="Times New Roman" w:hAnsi="Times New Roman" w:cs="Times New Roman"/>
          <w:sz w:val="28"/>
        </w:rPr>
        <w:t xml:space="preserve">обязан выдать клиенту кассовый чек на бумажном носителе или направить </w:t>
      </w:r>
      <w:r w:rsidR="00D0573D">
        <w:rPr>
          <w:rFonts w:ascii="Times New Roman" w:hAnsi="Times New Roman" w:cs="Times New Roman"/>
          <w:sz w:val="28"/>
        </w:rPr>
        <w:t>его</w:t>
      </w:r>
      <w:r w:rsidR="00D0573D" w:rsidRPr="00D0573D">
        <w:rPr>
          <w:rFonts w:ascii="Times New Roman" w:hAnsi="Times New Roman" w:cs="Times New Roman"/>
          <w:sz w:val="28"/>
        </w:rPr>
        <w:t xml:space="preserve"> в электронной форме на предоставленный абонентский номер либо на адрес электронной почты</w:t>
      </w:r>
      <w:r w:rsidR="00D0573D">
        <w:rPr>
          <w:rFonts w:ascii="Times New Roman" w:hAnsi="Times New Roman" w:cs="Times New Roman"/>
          <w:sz w:val="28"/>
        </w:rPr>
        <w:t>.</w:t>
      </w:r>
    </w:p>
    <w:p w:rsidR="005F2A57" w:rsidRPr="00FF6239" w:rsidRDefault="003D06B7" w:rsidP="005F2A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зачете аванса или </w:t>
      </w:r>
      <w:r w:rsidRPr="003D06B7">
        <w:rPr>
          <w:rFonts w:ascii="Times New Roman" w:hAnsi="Times New Roman" w:cs="Times New Roman"/>
          <w:sz w:val="28"/>
        </w:rPr>
        <w:t xml:space="preserve">предварительной оплаты в момент передачи предмета расчета в кассовом чеке указывается значение реквизита </w:t>
      </w:r>
      <w:r>
        <w:rPr>
          <w:rFonts w:ascii="Times New Roman" w:hAnsi="Times New Roman" w:cs="Times New Roman"/>
          <w:sz w:val="28"/>
        </w:rPr>
        <w:t>«</w:t>
      </w:r>
      <w:r w:rsidRPr="003D06B7">
        <w:rPr>
          <w:rFonts w:ascii="Times New Roman" w:hAnsi="Times New Roman" w:cs="Times New Roman"/>
          <w:sz w:val="28"/>
        </w:rPr>
        <w:t>признак способа расчета</w:t>
      </w:r>
      <w:r>
        <w:rPr>
          <w:rFonts w:ascii="Times New Roman" w:hAnsi="Times New Roman" w:cs="Times New Roman"/>
          <w:sz w:val="28"/>
        </w:rPr>
        <w:t>»</w:t>
      </w:r>
      <w:r w:rsidRPr="003D06B7">
        <w:rPr>
          <w:rFonts w:ascii="Times New Roman" w:hAnsi="Times New Roman" w:cs="Times New Roman"/>
          <w:sz w:val="28"/>
        </w:rPr>
        <w:t xml:space="preserve"> (тег 1214)</w:t>
      </w:r>
      <w:r>
        <w:rPr>
          <w:rFonts w:ascii="Times New Roman" w:hAnsi="Times New Roman" w:cs="Times New Roman"/>
          <w:sz w:val="28"/>
        </w:rPr>
        <w:t xml:space="preserve"> – «</w:t>
      </w:r>
      <w:r w:rsidRPr="003D06B7">
        <w:rPr>
          <w:rFonts w:ascii="Times New Roman" w:hAnsi="Times New Roman" w:cs="Times New Roman"/>
          <w:sz w:val="28"/>
        </w:rPr>
        <w:t>полный расчет</w:t>
      </w:r>
      <w:r>
        <w:rPr>
          <w:rFonts w:ascii="Times New Roman" w:hAnsi="Times New Roman" w:cs="Times New Roman"/>
          <w:sz w:val="28"/>
        </w:rPr>
        <w:t>»</w:t>
      </w:r>
      <w:r w:rsidRPr="003D06B7">
        <w:rPr>
          <w:rFonts w:ascii="Times New Roman" w:hAnsi="Times New Roman" w:cs="Times New Roman"/>
          <w:sz w:val="28"/>
        </w:rPr>
        <w:t xml:space="preserve"> и соответствующим образом заполняется реквизит </w:t>
      </w:r>
      <w:r w:rsidRPr="003D06B7">
        <w:rPr>
          <w:rFonts w:ascii="Times New Roman" w:hAnsi="Times New Roman" w:cs="Times New Roman"/>
          <w:sz w:val="28"/>
        </w:rPr>
        <w:lastRenderedPageBreak/>
        <w:t xml:space="preserve">кассового чека </w:t>
      </w:r>
      <w:r>
        <w:rPr>
          <w:rFonts w:ascii="Times New Roman" w:hAnsi="Times New Roman" w:cs="Times New Roman"/>
          <w:sz w:val="28"/>
        </w:rPr>
        <w:t>«</w:t>
      </w:r>
      <w:r w:rsidRPr="003D06B7">
        <w:rPr>
          <w:rFonts w:ascii="Times New Roman" w:hAnsi="Times New Roman" w:cs="Times New Roman"/>
          <w:sz w:val="28"/>
        </w:rPr>
        <w:t>сумма по чеку предоплатой (зачетом аванса и (или) предыдущих платежей)" (тег 1215)</w:t>
      </w:r>
      <w:r>
        <w:rPr>
          <w:rFonts w:ascii="Times New Roman" w:hAnsi="Times New Roman" w:cs="Times New Roman"/>
          <w:sz w:val="28"/>
        </w:rPr>
        <w:t>.</w:t>
      </w:r>
    </w:p>
    <w:p w:rsidR="005F2A57" w:rsidRPr="00FF6239" w:rsidRDefault="006A2178" w:rsidP="005F2A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п</w:t>
      </w:r>
      <w:r w:rsidRPr="006A2178">
        <w:rPr>
          <w:rFonts w:ascii="Times New Roman" w:hAnsi="Times New Roman" w:cs="Times New Roman"/>
          <w:sz w:val="28"/>
        </w:rPr>
        <w:t>робива</w:t>
      </w:r>
      <w:r>
        <w:rPr>
          <w:rFonts w:ascii="Times New Roman" w:hAnsi="Times New Roman" w:cs="Times New Roman"/>
          <w:sz w:val="28"/>
        </w:rPr>
        <w:t>ть</w:t>
      </w:r>
      <w:r w:rsidRPr="006A2178">
        <w:rPr>
          <w:rFonts w:ascii="Times New Roman" w:hAnsi="Times New Roman" w:cs="Times New Roman"/>
          <w:sz w:val="28"/>
        </w:rPr>
        <w:t xml:space="preserve"> чек </w:t>
      </w:r>
      <w:r>
        <w:rPr>
          <w:rFonts w:ascii="Times New Roman" w:hAnsi="Times New Roman" w:cs="Times New Roman"/>
          <w:sz w:val="28"/>
        </w:rPr>
        <w:t xml:space="preserve">необходимо как </w:t>
      </w:r>
      <w:r w:rsidRPr="006A2178">
        <w:rPr>
          <w:rFonts w:ascii="Times New Roman" w:hAnsi="Times New Roman" w:cs="Times New Roman"/>
          <w:sz w:val="28"/>
        </w:rPr>
        <w:t>при получении дене</w:t>
      </w:r>
      <w:r>
        <w:rPr>
          <w:rFonts w:ascii="Times New Roman" w:hAnsi="Times New Roman" w:cs="Times New Roman"/>
          <w:sz w:val="28"/>
        </w:rPr>
        <w:t>жных средств в виде предоплаты за банкет</w:t>
      </w:r>
      <w:r w:rsidRPr="006A2178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так и </w:t>
      </w:r>
      <w:r w:rsidRPr="006A2178">
        <w:rPr>
          <w:rFonts w:ascii="Times New Roman" w:hAnsi="Times New Roman" w:cs="Times New Roman"/>
          <w:sz w:val="28"/>
        </w:rPr>
        <w:t xml:space="preserve">при </w:t>
      </w:r>
      <w:r>
        <w:rPr>
          <w:rFonts w:ascii="Times New Roman" w:hAnsi="Times New Roman" w:cs="Times New Roman"/>
          <w:sz w:val="28"/>
        </w:rPr>
        <w:t>окончательном расчете за предоставленные услуги (банкет)</w:t>
      </w:r>
      <w:r w:rsidRPr="006A2178">
        <w:rPr>
          <w:rFonts w:ascii="Times New Roman" w:hAnsi="Times New Roman" w:cs="Times New Roman"/>
          <w:sz w:val="28"/>
        </w:rPr>
        <w:t>.</w:t>
      </w:r>
    </w:p>
    <w:p w:rsidR="005F2A57" w:rsidRPr="00FF6239" w:rsidRDefault="005F2A57" w:rsidP="005F2A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:rsidR="005F2A57" w:rsidRPr="00066C5E" w:rsidRDefault="00D16AE0" w:rsidP="00D16AE0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66C5E">
        <w:rPr>
          <w:rFonts w:ascii="Times New Roman" w:hAnsi="Times New Roman" w:cs="Times New Roman"/>
          <w:b/>
          <w:sz w:val="28"/>
        </w:rPr>
        <w:t xml:space="preserve">Предприятие общепита в 2020 году работало на ЕНВД, а с 01.01.2021 перешло на УСН. Однако чеки с 1 по 5 января 2021 </w:t>
      </w:r>
      <w:r w:rsidR="008B4B44" w:rsidRPr="00066C5E">
        <w:rPr>
          <w:rFonts w:ascii="Times New Roman" w:hAnsi="Times New Roman" w:cs="Times New Roman"/>
          <w:b/>
          <w:sz w:val="28"/>
        </w:rPr>
        <w:t xml:space="preserve">пробивались по ККТ </w:t>
      </w:r>
      <w:r w:rsidRPr="00066C5E">
        <w:rPr>
          <w:rFonts w:ascii="Times New Roman" w:hAnsi="Times New Roman" w:cs="Times New Roman"/>
          <w:b/>
          <w:sz w:val="28"/>
        </w:rPr>
        <w:t xml:space="preserve">с указанием системы налогообложения ЕНВД. </w:t>
      </w:r>
      <w:r w:rsidR="008B4B44" w:rsidRPr="00066C5E">
        <w:rPr>
          <w:rFonts w:ascii="Times New Roman" w:hAnsi="Times New Roman" w:cs="Times New Roman"/>
          <w:b/>
          <w:sz w:val="28"/>
        </w:rPr>
        <w:t>Какие действия организации, чтобы избежать штрафа?</w:t>
      </w:r>
    </w:p>
    <w:p w:rsidR="008B4B44" w:rsidRPr="008B4B44" w:rsidRDefault="008B4B44" w:rsidP="008B4B44">
      <w:pPr>
        <w:pStyle w:val="a3"/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8B4B44">
        <w:rPr>
          <w:rFonts w:ascii="Times New Roman" w:hAnsi="Times New Roman" w:cs="Times New Roman"/>
          <w:sz w:val="28"/>
          <w:u w:val="single"/>
        </w:rPr>
        <w:t xml:space="preserve">Ответ: </w:t>
      </w:r>
    </w:p>
    <w:p w:rsidR="004F5705" w:rsidRDefault="0033491F" w:rsidP="005F2A57">
      <w:pPr>
        <w:tabs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Реквизитный состав кассового чека определен статьей 4.7 </w:t>
      </w:r>
      <w:r w:rsidRPr="0033491F">
        <w:rPr>
          <w:rFonts w:ascii="Times New Roman" w:hAnsi="Times New Roman" w:cs="Times New Roman"/>
          <w:sz w:val="28"/>
        </w:rPr>
        <w:t>Федерального закона № 54-ФЗ</w:t>
      </w:r>
      <w:r w:rsidR="004F5705">
        <w:rPr>
          <w:rFonts w:ascii="Times New Roman" w:hAnsi="Times New Roman" w:cs="Times New Roman"/>
          <w:sz w:val="28"/>
        </w:rPr>
        <w:t>. О</w:t>
      </w:r>
      <w:r w:rsidR="004F5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бязательным реквизитом кассового чека является, в 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частности</w:t>
      </w:r>
      <w:r w:rsidR="004F570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применяемая при расчете система налогообложения.</w:t>
      </w:r>
    </w:p>
    <w:p w:rsidR="00AC4B26" w:rsidRDefault="004F5705" w:rsidP="004F570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организация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01.01.2021 года 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перешла на другую систему налогообложения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внести изменения в настройки ККТ 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формирования первого фискального документа. </w:t>
      </w:r>
    </w:p>
    <w:p w:rsidR="004F5705" w:rsidRDefault="004F5705" w:rsidP="004F570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AA30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</w:t>
      </w:r>
      <w:r w:rsidRPr="0069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69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кассовы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9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чек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9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неверной системой налогообложения, то такие действия счита</w:t>
      </w:r>
      <w:r w:rsidR="00AC4B2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690CC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нарушением порядка и условий применения ККТ</w:t>
      </w:r>
      <w:r w:rsidR="00AA30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90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такой налогоплательщик может быть привлечен к административной ответственности в соответствии с частью 4 статьи 14.5 Кодекса РФ об административных правонарушениях.</w:t>
      </w:r>
    </w:p>
    <w:p w:rsidR="000B5D05" w:rsidRDefault="000B5D05" w:rsidP="000B5D05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исправить допущенное нарушение организации необходимо</w:t>
      </w:r>
      <w:r w:rsidR="0010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D7B">
        <w:rPr>
          <w:rFonts w:ascii="Times New Roman" w:hAnsi="Times New Roman" w:cs="Times New Roman"/>
          <w:sz w:val="28"/>
          <w:szCs w:val="28"/>
        </w:rPr>
        <w:t>за весь период, когда ККТ применялась с нарушением установленного порядка,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сформировать чек коррекции, в </w:t>
      </w:r>
      <w:r w:rsidR="00904F2D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5D05">
        <w:rPr>
          <w:rFonts w:ascii="Times New Roman" w:hAnsi="Times New Roman" w:cs="Times New Roman"/>
          <w:sz w:val="28"/>
          <w:szCs w:val="28"/>
        </w:rPr>
        <w:t>обеспечить достаточность сведений, позволяющих точно идентифицировать корректируемые расчеты, например, в форме указания фискальных признаков документов, ранее сформированных с применением ККТ</w:t>
      </w:r>
      <w:r w:rsidR="005435F5">
        <w:rPr>
          <w:rFonts w:ascii="Times New Roman" w:hAnsi="Times New Roman" w:cs="Times New Roman"/>
          <w:sz w:val="28"/>
          <w:szCs w:val="28"/>
        </w:rPr>
        <w:t xml:space="preserve"> (</w:t>
      </w:r>
      <w:r w:rsidR="005435F5" w:rsidRPr="005435F5">
        <w:rPr>
          <w:rFonts w:ascii="Times New Roman" w:hAnsi="Times New Roman" w:cs="Times New Roman"/>
          <w:i/>
          <w:sz w:val="28"/>
          <w:szCs w:val="28"/>
        </w:rPr>
        <w:t>п 4 ст. 4.3 Федерального закона № 54-ФЗ</w:t>
      </w:r>
      <w:r w:rsidR="005435F5">
        <w:rPr>
          <w:rFonts w:ascii="Times New Roman" w:hAnsi="Times New Roman" w:cs="Times New Roman"/>
          <w:sz w:val="28"/>
          <w:szCs w:val="28"/>
        </w:rPr>
        <w:t>)</w:t>
      </w:r>
      <w:r w:rsidRPr="000B5D05">
        <w:rPr>
          <w:rFonts w:ascii="Times New Roman" w:hAnsi="Times New Roman" w:cs="Times New Roman"/>
          <w:sz w:val="28"/>
          <w:szCs w:val="28"/>
        </w:rPr>
        <w:t>. Каждая корректируемая сумма расчета должна отражаться в кассовом чеке коррекции отдельной строкой. Указание в кассовом чеке коррекции только общей суммы корректируемых расчетов не допускается.</w:t>
      </w:r>
    </w:p>
    <w:p w:rsidR="00904F2D" w:rsidRDefault="00904F2D" w:rsidP="000B5D05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помощь налогоплательщикам н</w:t>
      </w:r>
      <w:r w:rsidR="000B5D05">
        <w:rPr>
          <w:rFonts w:ascii="Times New Roman" w:hAnsi="Times New Roman" w:cs="Times New Roman"/>
          <w:sz w:val="28"/>
          <w:szCs w:val="28"/>
        </w:rPr>
        <w:t>а сайте ФНС России в разделе «Методические указания» размещены методически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B5D05">
        <w:rPr>
          <w:rFonts w:ascii="Times New Roman" w:hAnsi="Times New Roman" w:cs="Times New Roman"/>
          <w:sz w:val="28"/>
          <w:szCs w:val="28"/>
        </w:rPr>
        <w:t xml:space="preserve"> указани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B5D05">
        <w:rPr>
          <w:rFonts w:ascii="Times New Roman" w:hAnsi="Times New Roman" w:cs="Times New Roman"/>
          <w:sz w:val="28"/>
          <w:szCs w:val="28"/>
        </w:rPr>
        <w:t xml:space="preserve"> по формированию фискальных документов, </w:t>
      </w:r>
      <w:r>
        <w:rPr>
          <w:rFonts w:ascii="Times New Roman" w:hAnsi="Times New Roman" w:cs="Times New Roman"/>
          <w:sz w:val="28"/>
          <w:szCs w:val="28"/>
        </w:rPr>
        <w:t>в том числе чеков коррекции.</w:t>
      </w:r>
    </w:p>
    <w:p w:rsidR="007438C5" w:rsidRDefault="007438C5" w:rsidP="000B5D05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F2D" w:rsidRPr="00066C5E" w:rsidRDefault="002024BA" w:rsidP="002024BA">
      <w:pPr>
        <w:pStyle w:val="a3"/>
        <w:numPr>
          <w:ilvl w:val="0"/>
          <w:numId w:val="3"/>
        </w:num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6C5E">
        <w:rPr>
          <w:rFonts w:ascii="Times New Roman" w:hAnsi="Times New Roman" w:cs="Times New Roman"/>
          <w:b/>
          <w:sz w:val="28"/>
          <w:szCs w:val="28"/>
        </w:rPr>
        <w:t>В кафетерии продается выпечка (булочки в ассортименте). Можно ли в чеке указать наименование товара «булочка», или надо каждую расписывать: «булочка с маком», «булочка с изюмом», «булочка с кремом», и т.д.</w:t>
      </w:r>
    </w:p>
    <w:p w:rsidR="000A1718" w:rsidRPr="000A1718" w:rsidRDefault="000A1718" w:rsidP="000A1718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u w:val="single"/>
        </w:rPr>
      </w:pPr>
      <w:r w:rsidRPr="000A1718">
        <w:rPr>
          <w:rFonts w:ascii="Times New Roman" w:hAnsi="Times New Roman" w:cs="Times New Roman"/>
          <w:sz w:val="28"/>
          <w:u w:val="single"/>
        </w:rPr>
        <w:t>Ответ:</w:t>
      </w:r>
    </w:p>
    <w:p w:rsidR="00904F2D" w:rsidRDefault="009E6A85" w:rsidP="006612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6A85">
        <w:rPr>
          <w:rFonts w:ascii="Times New Roman" w:hAnsi="Times New Roman" w:cs="Times New Roman"/>
          <w:sz w:val="28"/>
          <w:szCs w:val="28"/>
        </w:rPr>
        <w:t xml:space="preserve">Пунктом 1 статьи 4.7 Федерального закона № 54-ФЗ определены обязательные реквизиты, которые должен содержать кассовый чек, в том числе наименование товаров, работ, услуг. Хочу обратить внимание, что несмотря на то, что Федеральный </w:t>
      </w:r>
      <w:hyperlink r:id="rId8" w:history="1">
        <w:r w:rsidRPr="009E6A85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9E6A85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54-ФЗ не содержит положений, конкретизирующих требования к данному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реквизиту, </w:t>
      </w:r>
      <w:r w:rsidRPr="009E6A85">
        <w:rPr>
          <w:rFonts w:ascii="Times New Roman" w:hAnsi="Times New Roman" w:cs="Times New Roman"/>
          <w:sz w:val="28"/>
          <w:szCs w:val="28"/>
        </w:rPr>
        <w:t>указанное в кассовом чеке наименование должно позволить покупателю однозначно определить соответствующие товар, работу, услугу.</w:t>
      </w:r>
      <w:r w:rsidR="00660A1F">
        <w:rPr>
          <w:rFonts w:ascii="Times New Roman" w:hAnsi="Times New Roman" w:cs="Times New Roman"/>
          <w:sz w:val="28"/>
          <w:szCs w:val="28"/>
        </w:rPr>
        <w:t xml:space="preserve"> То есть в чеке должны быть отражены конкретные позиции товара (работы, услуги), являющиеся предметом расчета с покупателем.</w:t>
      </w:r>
    </w:p>
    <w:p w:rsidR="00904F2D" w:rsidRDefault="00661226" w:rsidP="000B5D05">
      <w:pPr>
        <w:pStyle w:val="a3"/>
        <w:spacing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указание в кассовом чеке наименования товара «булочка» не позволит покупателю однозначно идентифицировать приобретенный товар, так как выпечка реализуется в кафетерии в ассортименте. В связи с этим указание </w:t>
      </w:r>
      <w:r w:rsidRPr="00661226">
        <w:rPr>
          <w:rFonts w:ascii="Times New Roman" w:hAnsi="Times New Roman" w:cs="Times New Roman"/>
          <w:sz w:val="28"/>
          <w:szCs w:val="28"/>
        </w:rPr>
        <w:t xml:space="preserve">в кассовом чеке наименования товара «булочка </w:t>
      </w:r>
      <w:r>
        <w:rPr>
          <w:rFonts w:ascii="Times New Roman" w:hAnsi="Times New Roman" w:cs="Times New Roman"/>
          <w:sz w:val="28"/>
          <w:szCs w:val="28"/>
        </w:rPr>
        <w:t>с маком» или «булочка с изюмом» будет соответствовать нормам действующего законодательства.</w:t>
      </w:r>
    </w:p>
    <w:p w:rsidR="00BC1A5C" w:rsidRDefault="00BC1A5C" w:rsidP="00BC1A5C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A4B45">
        <w:rPr>
          <w:rFonts w:ascii="Times New Roman" w:hAnsi="Times New Roman" w:cs="Times New Roman"/>
          <w:sz w:val="28"/>
          <w:szCs w:val="28"/>
        </w:rPr>
        <w:t>а нарушение порядка и условий применений ККТ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F6B3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6B3D">
        <w:rPr>
          <w:rFonts w:ascii="Times New Roman" w:hAnsi="Times New Roman" w:cs="Times New Roman"/>
          <w:sz w:val="28"/>
          <w:szCs w:val="28"/>
        </w:rPr>
        <w:t>том числе за отсутствие наименования товара (работы, услуги)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A4B45">
        <w:rPr>
          <w:rFonts w:ascii="Times New Roman" w:hAnsi="Times New Roman" w:cs="Times New Roman"/>
          <w:sz w:val="28"/>
          <w:szCs w:val="28"/>
        </w:rPr>
        <w:t xml:space="preserve"> частью 4 статьи 14.5 Кодекса </w:t>
      </w:r>
      <w:r w:rsidR="004F6B3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1A4B45">
        <w:rPr>
          <w:rFonts w:ascii="Times New Roman" w:hAnsi="Times New Roman" w:cs="Times New Roman"/>
          <w:sz w:val="28"/>
          <w:szCs w:val="28"/>
        </w:rPr>
        <w:t xml:space="preserve">об административных </w:t>
      </w:r>
      <w:r w:rsidR="004F6B3D">
        <w:rPr>
          <w:rFonts w:ascii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установлена ответственность в виде предупреждения или наложения административного штрафа: на должностных лиц в размере от полутора до трех тысяч рублей; на юридических лиц - предупреждение или наложение административного штрафа в размере от пяти до десяти тысяч рублей.</w:t>
      </w:r>
    </w:p>
    <w:p w:rsidR="0033491F" w:rsidRDefault="0033491F" w:rsidP="005F2A5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A97B2B" w:rsidRPr="00066C5E" w:rsidRDefault="00A97B2B" w:rsidP="00A97B2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066C5E">
        <w:rPr>
          <w:rFonts w:ascii="Times New Roman" w:hAnsi="Times New Roman" w:cs="Times New Roman"/>
          <w:b/>
          <w:sz w:val="28"/>
        </w:rPr>
        <w:t xml:space="preserve">Я ИП, сама пеку и продаю торты, работников у меня нет. </w:t>
      </w:r>
      <w:r w:rsidR="00DE3BCE" w:rsidRPr="00066C5E">
        <w:rPr>
          <w:rFonts w:ascii="Times New Roman" w:hAnsi="Times New Roman" w:cs="Times New Roman"/>
          <w:b/>
          <w:sz w:val="28"/>
        </w:rPr>
        <w:t>Нуж</w:t>
      </w:r>
      <w:r w:rsidRPr="00066C5E">
        <w:rPr>
          <w:rFonts w:ascii="Times New Roman" w:hAnsi="Times New Roman" w:cs="Times New Roman"/>
          <w:b/>
          <w:sz w:val="28"/>
        </w:rPr>
        <w:t>е</w:t>
      </w:r>
      <w:r w:rsidR="00DE3BCE" w:rsidRPr="00066C5E">
        <w:rPr>
          <w:rFonts w:ascii="Times New Roman" w:hAnsi="Times New Roman" w:cs="Times New Roman"/>
          <w:b/>
          <w:sz w:val="28"/>
        </w:rPr>
        <w:t xml:space="preserve">н ли мне </w:t>
      </w:r>
      <w:r w:rsidRPr="00066C5E">
        <w:rPr>
          <w:rFonts w:ascii="Times New Roman" w:hAnsi="Times New Roman" w:cs="Times New Roman"/>
          <w:b/>
          <w:sz w:val="28"/>
        </w:rPr>
        <w:t>кассовый аппарат?</w:t>
      </w:r>
    </w:p>
    <w:p w:rsidR="003E2D45" w:rsidRPr="00A97B2B" w:rsidRDefault="00A97B2B" w:rsidP="00A97B2B">
      <w:pPr>
        <w:tabs>
          <w:tab w:val="left" w:pos="993"/>
          <w:tab w:val="left" w:pos="8145"/>
        </w:tabs>
        <w:spacing w:after="0"/>
        <w:jc w:val="both"/>
        <w:rPr>
          <w:rFonts w:ascii="Times New Roman" w:hAnsi="Times New Roman" w:cs="Times New Roman"/>
          <w:sz w:val="28"/>
          <w:u w:val="single"/>
        </w:rPr>
      </w:pPr>
      <w:r w:rsidRPr="00A97B2B">
        <w:rPr>
          <w:rFonts w:ascii="Times New Roman" w:hAnsi="Times New Roman" w:cs="Times New Roman"/>
          <w:sz w:val="28"/>
        </w:rPr>
        <w:tab/>
      </w:r>
      <w:r w:rsidR="003E2D45" w:rsidRPr="00A97B2B">
        <w:rPr>
          <w:rFonts w:ascii="Times New Roman" w:hAnsi="Times New Roman" w:cs="Times New Roman"/>
          <w:sz w:val="28"/>
          <w:u w:val="single"/>
        </w:rPr>
        <w:t>Ответ:</w:t>
      </w:r>
    </w:p>
    <w:p w:rsidR="00A97B2B" w:rsidRDefault="007F257F" w:rsidP="007F25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A97B2B">
        <w:rPr>
          <w:rFonts w:ascii="Times New Roman" w:hAnsi="Times New Roman" w:cs="Times New Roman"/>
          <w:sz w:val="28"/>
        </w:rPr>
        <w:t>И</w:t>
      </w:r>
      <w:r w:rsidR="00A97B2B" w:rsidRPr="00A97B2B">
        <w:rPr>
          <w:rFonts w:ascii="Times New Roman" w:hAnsi="Times New Roman" w:cs="Times New Roman"/>
          <w:sz w:val="28"/>
        </w:rPr>
        <w:t>ндивидуальны</w:t>
      </w:r>
      <w:r w:rsidR="00316D57">
        <w:rPr>
          <w:rFonts w:ascii="Times New Roman" w:hAnsi="Times New Roman" w:cs="Times New Roman"/>
          <w:sz w:val="28"/>
        </w:rPr>
        <w:t>м</w:t>
      </w:r>
      <w:r w:rsidR="00A97B2B" w:rsidRPr="00A97B2B">
        <w:rPr>
          <w:rFonts w:ascii="Times New Roman" w:hAnsi="Times New Roman" w:cs="Times New Roman"/>
          <w:sz w:val="28"/>
        </w:rPr>
        <w:t xml:space="preserve"> предпринимател</w:t>
      </w:r>
      <w:r w:rsidR="00316D57">
        <w:rPr>
          <w:rFonts w:ascii="Times New Roman" w:hAnsi="Times New Roman" w:cs="Times New Roman"/>
          <w:sz w:val="28"/>
        </w:rPr>
        <w:t>ям</w:t>
      </w:r>
      <w:r w:rsidR="00A97B2B" w:rsidRPr="00A97B2B">
        <w:rPr>
          <w:rFonts w:ascii="Times New Roman" w:hAnsi="Times New Roman" w:cs="Times New Roman"/>
          <w:sz w:val="28"/>
        </w:rPr>
        <w:t xml:space="preserve"> без наемных работников по трудовым договорам, заняты</w:t>
      </w:r>
      <w:r w:rsidR="00316D57">
        <w:rPr>
          <w:rFonts w:ascii="Times New Roman" w:hAnsi="Times New Roman" w:cs="Times New Roman"/>
          <w:sz w:val="28"/>
        </w:rPr>
        <w:t>м</w:t>
      </w:r>
      <w:r w:rsidR="00A97B2B" w:rsidRPr="00A97B2B">
        <w:rPr>
          <w:rFonts w:ascii="Times New Roman" w:hAnsi="Times New Roman" w:cs="Times New Roman"/>
          <w:sz w:val="28"/>
        </w:rPr>
        <w:t xml:space="preserve"> в сфере работ и услуг, или реализующих товары собственного производства</w:t>
      </w:r>
      <w:r w:rsidR="00316D57">
        <w:rPr>
          <w:rFonts w:ascii="Times New Roman" w:hAnsi="Times New Roman" w:cs="Times New Roman"/>
          <w:sz w:val="28"/>
        </w:rPr>
        <w:t xml:space="preserve">, </w:t>
      </w:r>
      <w:r w:rsidR="00316D57" w:rsidRPr="008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№ 129-ФЗ</w:t>
      </w:r>
      <w:r w:rsidR="00316D57" w:rsidRPr="00CB59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D57" w:rsidRPr="008565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06.06.2019</w:t>
      </w:r>
      <w:r w:rsidR="00A97B2B" w:rsidRPr="00A97B2B">
        <w:rPr>
          <w:rFonts w:ascii="Times New Roman" w:hAnsi="Times New Roman" w:cs="Times New Roman"/>
          <w:sz w:val="28"/>
        </w:rPr>
        <w:t xml:space="preserve"> предоставлена отсрочка применения онлайн-касс</w:t>
      </w:r>
      <w:r w:rsidR="00316D57">
        <w:rPr>
          <w:rFonts w:ascii="Times New Roman" w:hAnsi="Times New Roman" w:cs="Times New Roman"/>
          <w:sz w:val="28"/>
        </w:rPr>
        <w:t xml:space="preserve"> до </w:t>
      </w:r>
      <w:r w:rsidR="00316D57">
        <w:rPr>
          <w:rFonts w:ascii="Times New Roman" w:eastAsia="Times New Roman" w:hAnsi="Times New Roman" w:cs="Times New Roman"/>
          <w:sz w:val="28"/>
          <w:szCs w:val="28"/>
          <w:lang w:eastAsia="ru-RU"/>
        </w:rPr>
        <w:t>1 июля 2021 года</w:t>
      </w:r>
      <w:r w:rsidR="00A97B2B" w:rsidRPr="00A97B2B">
        <w:rPr>
          <w:rFonts w:ascii="Times New Roman" w:hAnsi="Times New Roman" w:cs="Times New Roman"/>
          <w:sz w:val="28"/>
        </w:rPr>
        <w:t>.</w:t>
      </w:r>
    </w:p>
    <w:p w:rsidR="00A97B2B" w:rsidRDefault="00CB250C" w:rsidP="007F25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55E5F">
        <w:rPr>
          <w:rFonts w:ascii="Times New Roman" w:hAnsi="Times New Roman" w:cs="Times New Roman"/>
          <w:sz w:val="28"/>
        </w:rPr>
        <w:t>При этом</w:t>
      </w:r>
      <w:r>
        <w:rPr>
          <w:rFonts w:ascii="Times New Roman" w:hAnsi="Times New Roman" w:cs="Times New Roman"/>
          <w:sz w:val="28"/>
        </w:rPr>
        <w:t xml:space="preserve"> </w:t>
      </w:r>
      <w:r w:rsidRPr="00CB250C">
        <w:rPr>
          <w:rFonts w:ascii="Times New Roman" w:hAnsi="Times New Roman" w:cs="Times New Roman"/>
          <w:sz w:val="28"/>
        </w:rPr>
        <w:t xml:space="preserve">в случае заключения трудового договора с работником </w:t>
      </w:r>
      <w:r>
        <w:rPr>
          <w:rFonts w:ascii="Times New Roman" w:hAnsi="Times New Roman" w:cs="Times New Roman"/>
          <w:sz w:val="28"/>
        </w:rPr>
        <w:t xml:space="preserve">индивидуальный предприниматель </w:t>
      </w:r>
      <w:r w:rsidRPr="00CB250C">
        <w:rPr>
          <w:rFonts w:ascii="Times New Roman" w:hAnsi="Times New Roman" w:cs="Times New Roman"/>
          <w:sz w:val="28"/>
        </w:rPr>
        <w:t>обязан в течение тридцати календарных дней с даты заключения такого трудового договора зарегистрировать ККТ.</w:t>
      </w:r>
    </w:p>
    <w:p w:rsidR="00A97B2B" w:rsidRDefault="00A97B2B" w:rsidP="007F25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</w:rPr>
      </w:pPr>
    </w:p>
    <w:p w:rsidR="00660A1F" w:rsidRPr="00066C5E" w:rsidRDefault="00305EA5" w:rsidP="000A287F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066C5E">
        <w:rPr>
          <w:rFonts w:ascii="Times New Roman" w:hAnsi="Times New Roman" w:cs="Times New Roman"/>
          <w:b/>
          <w:sz w:val="28"/>
        </w:rPr>
        <w:t>Кафе предоставляет услуги общепита не только в самом кафе, но и осуществляет доставку готовых блюд на дом покупателю. Покупатель звонит в кафе, делает заказ, курьер выезжает на дом к покупателю, где и производится оплата. При регистрации онлайн-кассы был указан адрес кафе. Можно ли использовать стационарную онлайн-кассу в каф</w:t>
      </w:r>
      <w:r w:rsidR="000A287F" w:rsidRPr="00066C5E">
        <w:rPr>
          <w:rFonts w:ascii="Times New Roman" w:hAnsi="Times New Roman" w:cs="Times New Roman"/>
          <w:b/>
          <w:sz w:val="28"/>
        </w:rPr>
        <w:t>е</w:t>
      </w:r>
      <w:r w:rsidRPr="00066C5E">
        <w:rPr>
          <w:rFonts w:ascii="Times New Roman" w:hAnsi="Times New Roman" w:cs="Times New Roman"/>
          <w:b/>
          <w:sz w:val="28"/>
        </w:rPr>
        <w:t xml:space="preserve"> для дистанционного оформления покупки вне магазина?  </w:t>
      </w:r>
    </w:p>
    <w:p w:rsidR="00A97B2B" w:rsidRDefault="000A287F" w:rsidP="000A287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0A287F">
        <w:rPr>
          <w:rFonts w:ascii="Times New Roman" w:hAnsi="Times New Roman" w:cs="Times New Roman"/>
          <w:sz w:val="28"/>
        </w:rPr>
        <w:tab/>
      </w:r>
      <w:r w:rsidRPr="00A97B2B">
        <w:rPr>
          <w:rFonts w:ascii="Times New Roman" w:hAnsi="Times New Roman" w:cs="Times New Roman"/>
          <w:sz w:val="28"/>
          <w:u w:val="single"/>
        </w:rPr>
        <w:t>Ответ:</w:t>
      </w:r>
    </w:p>
    <w:p w:rsidR="000A287F" w:rsidRDefault="000A287F" w:rsidP="000A287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0A287F">
        <w:rPr>
          <w:rFonts w:ascii="Times New Roman" w:hAnsi="Times New Roman" w:cs="Times New Roman"/>
          <w:sz w:val="28"/>
        </w:rPr>
        <w:t>Описанная в вопросе схема позволяет применять ККТ,</w:t>
      </w:r>
      <w:r>
        <w:rPr>
          <w:rFonts w:ascii="Times New Roman" w:hAnsi="Times New Roman" w:cs="Times New Roman"/>
          <w:sz w:val="28"/>
        </w:rPr>
        <w:t xml:space="preserve"> </w:t>
      </w:r>
      <w:r w:rsidRPr="000A287F">
        <w:rPr>
          <w:rFonts w:ascii="Times New Roman" w:hAnsi="Times New Roman" w:cs="Times New Roman"/>
          <w:sz w:val="28"/>
        </w:rPr>
        <w:t>установленную в стационарной торговой точке, для</w:t>
      </w:r>
      <w:r>
        <w:rPr>
          <w:rFonts w:ascii="Times New Roman" w:hAnsi="Times New Roman" w:cs="Times New Roman"/>
          <w:sz w:val="28"/>
        </w:rPr>
        <w:t xml:space="preserve"> </w:t>
      </w:r>
      <w:r w:rsidRPr="000A287F">
        <w:rPr>
          <w:rFonts w:ascii="Times New Roman" w:hAnsi="Times New Roman" w:cs="Times New Roman"/>
          <w:sz w:val="28"/>
        </w:rPr>
        <w:t>дистанционной торговли.</w:t>
      </w:r>
      <w:r>
        <w:rPr>
          <w:rFonts w:ascii="Times New Roman" w:hAnsi="Times New Roman" w:cs="Times New Roman"/>
          <w:sz w:val="28"/>
        </w:rPr>
        <w:t xml:space="preserve"> </w:t>
      </w:r>
    </w:p>
    <w:p w:rsidR="002E18E6" w:rsidRDefault="000A287F" w:rsidP="000A287F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позиция изложена в п</w:t>
      </w:r>
      <w:r w:rsidRPr="000A287F">
        <w:rPr>
          <w:rFonts w:ascii="Times New Roman" w:hAnsi="Times New Roman" w:cs="Times New Roman"/>
          <w:sz w:val="28"/>
        </w:rPr>
        <w:t>. 5.6 ст. 1.2 Федерального закона № 54-ФЗ</w:t>
      </w:r>
      <w:r>
        <w:rPr>
          <w:rFonts w:ascii="Times New Roman" w:hAnsi="Times New Roman" w:cs="Times New Roman"/>
          <w:sz w:val="28"/>
        </w:rPr>
        <w:t xml:space="preserve">, согласно которой </w:t>
      </w:r>
      <w:r w:rsidRPr="000A287F">
        <w:rPr>
          <w:rFonts w:ascii="Times New Roman" w:hAnsi="Times New Roman" w:cs="Times New Roman"/>
          <w:sz w:val="28"/>
        </w:rPr>
        <w:t>пользователи вправе применять ККТ</w:t>
      </w:r>
      <w:r>
        <w:rPr>
          <w:rFonts w:ascii="Times New Roman" w:hAnsi="Times New Roman" w:cs="Times New Roman"/>
          <w:sz w:val="28"/>
        </w:rPr>
        <w:t xml:space="preserve"> </w:t>
      </w:r>
      <w:r w:rsidRPr="000A287F">
        <w:rPr>
          <w:rFonts w:ascii="Times New Roman" w:hAnsi="Times New Roman" w:cs="Times New Roman"/>
          <w:sz w:val="28"/>
        </w:rPr>
        <w:t>(за исключением ККТ, применяемой в режиме,</w:t>
      </w:r>
      <w:r>
        <w:rPr>
          <w:rFonts w:ascii="Times New Roman" w:hAnsi="Times New Roman" w:cs="Times New Roman"/>
          <w:sz w:val="28"/>
        </w:rPr>
        <w:t xml:space="preserve"> </w:t>
      </w:r>
      <w:r w:rsidRPr="000A287F">
        <w:rPr>
          <w:rFonts w:ascii="Times New Roman" w:hAnsi="Times New Roman" w:cs="Times New Roman"/>
          <w:sz w:val="28"/>
        </w:rPr>
        <w:t>не предусматривающем обязательной передачи</w:t>
      </w:r>
      <w:r>
        <w:rPr>
          <w:rFonts w:ascii="Times New Roman" w:hAnsi="Times New Roman" w:cs="Times New Roman"/>
          <w:sz w:val="28"/>
        </w:rPr>
        <w:t xml:space="preserve"> </w:t>
      </w:r>
      <w:r w:rsidRPr="000A287F">
        <w:rPr>
          <w:rFonts w:ascii="Times New Roman" w:hAnsi="Times New Roman" w:cs="Times New Roman"/>
          <w:sz w:val="28"/>
        </w:rPr>
        <w:t>фискальных документов в налоговые органы в</w:t>
      </w:r>
      <w:r>
        <w:rPr>
          <w:rFonts w:ascii="Times New Roman" w:hAnsi="Times New Roman" w:cs="Times New Roman"/>
          <w:sz w:val="28"/>
        </w:rPr>
        <w:t xml:space="preserve"> </w:t>
      </w:r>
      <w:r w:rsidRPr="000A287F">
        <w:rPr>
          <w:rFonts w:ascii="Times New Roman" w:hAnsi="Times New Roman" w:cs="Times New Roman"/>
          <w:sz w:val="28"/>
        </w:rPr>
        <w:t>электронной форме через оператора фискальных данных), рас</w:t>
      </w:r>
      <w:bookmarkStart w:id="0" w:name="_GoBack"/>
      <w:bookmarkEnd w:id="0"/>
      <w:r w:rsidRPr="000A287F">
        <w:rPr>
          <w:rFonts w:ascii="Times New Roman" w:hAnsi="Times New Roman" w:cs="Times New Roman"/>
          <w:sz w:val="28"/>
        </w:rPr>
        <w:t xml:space="preserve">положенную вне места совершения расчетов, при осуществлении расчетов за </w:t>
      </w:r>
      <w:r w:rsidRPr="000A287F">
        <w:rPr>
          <w:rFonts w:ascii="Times New Roman" w:hAnsi="Times New Roman" w:cs="Times New Roman"/>
          <w:sz w:val="28"/>
        </w:rPr>
        <w:lastRenderedPageBreak/>
        <w:t>реализуемые товары при разносной торговле и при дистанционном способе</w:t>
      </w:r>
      <w:r>
        <w:rPr>
          <w:rFonts w:ascii="Times New Roman" w:hAnsi="Times New Roman" w:cs="Times New Roman"/>
          <w:sz w:val="28"/>
        </w:rPr>
        <w:t xml:space="preserve"> </w:t>
      </w:r>
      <w:r w:rsidRPr="000A287F">
        <w:rPr>
          <w:rFonts w:ascii="Times New Roman" w:hAnsi="Times New Roman" w:cs="Times New Roman"/>
          <w:sz w:val="28"/>
        </w:rPr>
        <w:t>продажи товаров</w:t>
      </w:r>
      <w:r w:rsidR="002E18E6">
        <w:rPr>
          <w:rFonts w:ascii="Times New Roman" w:hAnsi="Times New Roman" w:cs="Times New Roman"/>
          <w:sz w:val="28"/>
        </w:rPr>
        <w:t>.</w:t>
      </w:r>
      <w:r w:rsidR="00927C9E">
        <w:rPr>
          <w:rFonts w:ascii="Times New Roman" w:hAnsi="Times New Roman" w:cs="Times New Roman"/>
          <w:sz w:val="28"/>
        </w:rPr>
        <w:t xml:space="preserve"> </w:t>
      </w:r>
    </w:p>
    <w:p w:rsidR="000A287F" w:rsidRPr="000A287F" w:rsidRDefault="00927C9E" w:rsidP="000A28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A287F" w:rsidRPr="000A287F">
        <w:rPr>
          <w:rFonts w:ascii="Times New Roman" w:hAnsi="Times New Roman" w:cs="Times New Roman"/>
          <w:sz w:val="28"/>
        </w:rPr>
        <w:t>Покупателя нужно подготовить к тому, что кассовый чек он получит на свой электронный адрес</w:t>
      </w:r>
      <w:r>
        <w:rPr>
          <w:rFonts w:ascii="Times New Roman" w:hAnsi="Times New Roman" w:cs="Times New Roman"/>
          <w:sz w:val="28"/>
        </w:rPr>
        <w:t xml:space="preserve"> </w:t>
      </w:r>
      <w:r w:rsidR="000A287F" w:rsidRPr="000A287F">
        <w:rPr>
          <w:rFonts w:ascii="Times New Roman" w:hAnsi="Times New Roman" w:cs="Times New Roman"/>
          <w:sz w:val="28"/>
        </w:rPr>
        <w:t>либо курьер на своем мобильном устройстве продемонстрирует ему QR-код чека, который необходимо отсканировать с помощью мобильного приложения для проверки кассовых чеков. При</w:t>
      </w:r>
      <w:r>
        <w:rPr>
          <w:rFonts w:ascii="Times New Roman" w:hAnsi="Times New Roman" w:cs="Times New Roman"/>
          <w:sz w:val="28"/>
        </w:rPr>
        <w:t xml:space="preserve"> </w:t>
      </w:r>
      <w:r w:rsidR="000A287F" w:rsidRPr="000A287F">
        <w:rPr>
          <w:rFonts w:ascii="Times New Roman" w:hAnsi="Times New Roman" w:cs="Times New Roman"/>
          <w:sz w:val="28"/>
        </w:rPr>
        <w:t>этом надо удостовериться, что у покупателя есть</w:t>
      </w:r>
      <w:r>
        <w:rPr>
          <w:rFonts w:ascii="Times New Roman" w:hAnsi="Times New Roman" w:cs="Times New Roman"/>
          <w:sz w:val="28"/>
        </w:rPr>
        <w:t xml:space="preserve"> </w:t>
      </w:r>
      <w:r w:rsidR="000A287F" w:rsidRPr="000A287F">
        <w:rPr>
          <w:rFonts w:ascii="Times New Roman" w:hAnsi="Times New Roman" w:cs="Times New Roman"/>
          <w:sz w:val="28"/>
        </w:rPr>
        <w:t>возможность превратить QR-код в кассовый чек.</w:t>
      </w:r>
    </w:p>
    <w:p w:rsidR="00A97B2B" w:rsidRDefault="00927C9E" w:rsidP="000A287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0A287F" w:rsidRPr="000A287F">
        <w:rPr>
          <w:rFonts w:ascii="Times New Roman" w:hAnsi="Times New Roman" w:cs="Times New Roman"/>
          <w:sz w:val="28"/>
        </w:rPr>
        <w:t>А если такой возможности нет, придется отправить</w:t>
      </w:r>
      <w:r>
        <w:rPr>
          <w:rFonts w:ascii="Times New Roman" w:hAnsi="Times New Roman" w:cs="Times New Roman"/>
          <w:sz w:val="28"/>
        </w:rPr>
        <w:t xml:space="preserve"> </w:t>
      </w:r>
      <w:r w:rsidR="000A287F" w:rsidRPr="000A287F">
        <w:rPr>
          <w:rFonts w:ascii="Times New Roman" w:hAnsi="Times New Roman" w:cs="Times New Roman"/>
          <w:sz w:val="28"/>
        </w:rPr>
        <w:t>покупателю кассовый чек в электронной форме на</w:t>
      </w:r>
      <w:r>
        <w:rPr>
          <w:rFonts w:ascii="Times New Roman" w:hAnsi="Times New Roman" w:cs="Times New Roman"/>
          <w:sz w:val="28"/>
        </w:rPr>
        <w:t xml:space="preserve"> </w:t>
      </w:r>
      <w:r w:rsidR="000A287F" w:rsidRPr="000A287F">
        <w:rPr>
          <w:rFonts w:ascii="Times New Roman" w:hAnsi="Times New Roman" w:cs="Times New Roman"/>
          <w:sz w:val="28"/>
        </w:rPr>
        <w:t>адрес электронной почты либо на номер мобильного телефона.</w:t>
      </w:r>
    </w:p>
    <w:p w:rsidR="00DC7D40" w:rsidRDefault="00DC7D40" w:rsidP="00815A52">
      <w:pPr>
        <w:spacing w:after="0"/>
        <w:ind w:firstLine="360"/>
        <w:jc w:val="both"/>
        <w:rPr>
          <w:rFonts w:ascii="Times New Roman" w:hAnsi="Times New Roman" w:cs="Times New Roman"/>
          <w:sz w:val="28"/>
        </w:rPr>
      </w:pPr>
    </w:p>
    <w:p w:rsidR="00F656EA" w:rsidRPr="00066C5E" w:rsidRDefault="00725387" w:rsidP="00725387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</w:rPr>
      </w:pPr>
      <w:r w:rsidRPr="00066C5E">
        <w:rPr>
          <w:rFonts w:ascii="Times New Roman" w:hAnsi="Times New Roman" w:cs="Times New Roman"/>
          <w:b/>
          <w:sz w:val="28"/>
        </w:rPr>
        <w:t>Будет ли являться нарушением, если в чеке указана фамилия кассира, а расчет осуществляет администратор зала?</w:t>
      </w:r>
    </w:p>
    <w:p w:rsidR="00725387" w:rsidRDefault="00725387" w:rsidP="00725387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A97B2B">
        <w:rPr>
          <w:rFonts w:ascii="Times New Roman" w:hAnsi="Times New Roman" w:cs="Times New Roman"/>
          <w:sz w:val="28"/>
          <w:u w:val="single"/>
        </w:rPr>
        <w:t>Ответ:</w:t>
      </w:r>
    </w:p>
    <w:p w:rsidR="007731E1" w:rsidRDefault="00725387" w:rsidP="00B366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со ст. 4.7 Федерального закона № 54-ФЗ </w:t>
      </w:r>
      <w:r w:rsidR="00802533">
        <w:rPr>
          <w:rFonts w:ascii="Times New Roman" w:hAnsi="Times New Roman" w:cs="Times New Roman"/>
          <w:sz w:val="28"/>
        </w:rPr>
        <w:t xml:space="preserve">в состав обязательных </w:t>
      </w:r>
      <w:r w:rsidR="00802533">
        <w:rPr>
          <w:rFonts w:ascii="Times New Roman" w:hAnsi="Times New Roman" w:cs="Times New Roman"/>
          <w:sz w:val="28"/>
          <w:szCs w:val="28"/>
        </w:rPr>
        <w:t xml:space="preserve">реквизитов </w:t>
      </w:r>
      <w:r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ассов</w:t>
      </w:r>
      <w:r w:rsidR="00802533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чек</w:t>
      </w:r>
      <w:r w:rsidR="00802533">
        <w:rPr>
          <w:rFonts w:ascii="Times New Roman" w:hAnsi="Times New Roman" w:cs="Times New Roman"/>
          <w:sz w:val="28"/>
          <w:szCs w:val="28"/>
        </w:rPr>
        <w:t xml:space="preserve">а входит </w:t>
      </w:r>
      <w:r>
        <w:rPr>
          <w:rFonts w:ascii="Times New Roman" w:hAnsi="Times New Roman" w:cs="Times New Roman"/>
          <w:sz w:val="28"/>
          <w:szCs w:val="28"/>
        </w:rPr>
        <w:t xml:space="preserve">должность и фамилия лица, осуществившего расчет с покупателем, оформившего кассовый </w:t>
      </w:r>
      <w:r w:rsidR="00802533">
        <w:rPr>
          <w:rFonts w:ascii="Times New Roman" w:hAnsi="Times New Roman" w:cs="Times New Roman"/>
          <w:sz w:val="28"/>
          <w:szCs w:val="28"/>
        </w:rPr>
        <w:t xml:space="preserve">чек </w:t>
      </w:r>
      <w:r>
        <w:rPr>
          <w:rFonts w:ascii="Times New Roman" w:hAnsi="Times New Roman" w:cs="Times New Roman"/>
          <w:sz w:val="28"/>
          <w:szCs w:val="28"/>
        </w:rPr>
        <w:t>и выдавшего его покупателю</w:t>
      </w:r>
      <w:r w:rsidR="00802533">
        <w:rPr>
          <w:rFonts w:ascii="Times New Roman" w:hAnsi="Times New Roman" w:cs="Times New Roman"/>
          <w:sz w:val="28"/>
          <w:szCs w:val="28"/>
        </w:rPr>
        <w:t>.</w:t>
      </w:r>
      <w:r w:rsidR="007731E1">
        <w:rPr>
          <w:rFonts w:ascii="Times New Roman" w:hAnsi="Times New Roman" w:cs="Times New Roman"/>
          <w:sz w:val="28"/>
          <w:szCs w:val="28"/>
        </w:rPr>
        <w:t xml:space="preserve"> </w:t>
      </w:r>
      <w:r w:rsidR="00B36648">
        <w:rPr>
          <w:rFonts w:ascii="Times New Roman" w:hAnsi="Times New Roman" w:cs="Times New Roman"/>
          <w:sz w:val="28"/>
          <w:szCs w:val="28"/>
        </w:rPr>
        <w:t xml:space="preserve">Исключения составляют </w:t>
      </w:r>
      <w:r w:rsidR="007731E1">
        <w:rPr>
          <w:rFonts w:ascii="Times New Roman" w:hAnsi="Times New Roman" w:cs="Times New Roman"/>
          <w:sz w:val="28"/>
          <w:szCs w:val="28"/>
        </w:rPr>
        <w:t>расчет</w:t>
      </w:r>
      <w:r w:rsidR="00B36648">
        <w:rPr>
          <w:rFonts w:ascii="Times New Roman" w:hAnsi="Times New Roman" w:cs="Times New Roman"/>
          <w:sz w:val="28"/>
          <w:szCs w:val="28"/>
        </w:rPr>
        <w:t>ы</w:t>
      </w:r>
      <w:r w:rsidR="007731E1">
        <w:rPr>
          <w:rFonts w:ascii="Times New Roman" w:hAnsi="Times New Roman" w:cs="Times New Roman"/>
          <w:sz w:val="28"/>
          <w:szCs w:val="28"/>
        </w:rPr>
        <w:t xml:space="preserve"> с использованием автоматических устройств, в том числе в безналичном порядке в сети Интернет.</w:t>
      </w:r>
    </w:p>
    <w:p w:rsidR="00725387" w:rsidRDefault="00131458" w:rsidP="007731E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исходя из действующих норм законодательства, в кассовом чеке должн</w:t>
      </w:r>
      <w:r w:rsidR="006700E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быть указан</w:t>
      </w:r>
      <w:r w:rsidR="006700E3">
        <w:rPr>
          <w:rFonts w:ascii="Times New Roman" w:hAnsi="Times New Roman" w:cs="Times New Roman"/>
          <w:sz w:val="28"/>
          <w:szCs w:val="28"/>
        </w:rPr>
        <w:t>ы должность и</w:t>
      </w:r>
      <w:r>
        <w:rPr>
          <w:rFonts w:ascii="Times New Roman" w:hAnsi="Times New Roman" w:cs="Times New Roman"/>
          <w:sz w:val="28"/>
          <w:szCs w:val="28"/>
        </w:rPr>
        <w:t xml:space="preserve"> фамилия того лица, которое фактически осуществляет расчет. </w:t>
      </w:r>
    </w:p>
    <w:p w:rsidR="0055287B" w:rsidRDefault="006700E3" w:rsidP="00552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55287B">
        <w:rPr>
          <w:rFonts w:ascii="Times New Roman" w:hAnsi="Times New Roman" w:cs="Times New Roman"/>
          <w:sz w:val="28"/>
          <w:szCs w:val="28"/>
        </w:rPr>
        <w:t xml:space="preserve">данного реквизита </w:t>
      </w:r>
      <w:r>
        <w:rPr>
          <w:rFonts w:ascii="Times New Roman" w:hAnsi="Times New Roman" w:cs="Times New Roman"/>
          <w:sz w:val="28"/>
          <w:szCs w:val="28"/>
        </w:rPr>
        <w:t xml:space="preserve">в кассовом чеке </w:t>
      </w:r>
      <w:r w:rsidR="0055287B">
        <w:rPr>
          <w:rFonts w:ascii="Times New Roman" w:hAnsi="Times New Roman" w:cs="Times New Roman"/>
          <w:sz w:val="28"/>
        </w:rPr>
        <w:t xml:space="preserve">является нарушением, ответственность за которое </w:t>
      </w:r>
      <w:r w:rsidR="0055287B">
        <w:rPr>
          <w:rFonts w:ascii="Times New Roman" w:hAnsi="Times New Roman" w:cs="Times New Roman"/>
          <w:sz w:val="28"/>
          <w:szCs w:val="28"/>
        </w:rPr>
        <w:t>установлена частью 4 статьи 14.5 Кодекса Российской Федерации об административных правонарушениях.</w:t>
      </w:r>
    </w:p>
    <w:p w:rsidR="00071454" w:rsidRDefault="00071454" w:rsidP="005528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1454" w:rsidRPr="00A056E5" w:rsidRDefault="00071454" w:rsidP="00A056E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071454" w:rsidRPr="00A056E5" w:rsidSect="003A6A76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25" w:rsidRDefault="00D64425" w:rsidP="00E80822">
      <w:pPr>
        <w:spacing w:after="0" w:line="240" w:lineRule="auto"/>
      </w:pPr>
      <w:r>
        <w:separator/>
      </w:r>
    </w:p>
  </w:endnote>
  <w:endnote w:type="continuationSeparator" w:id="0">
    <w:p w:rsidR="00D64425" w:rsidRDefault="00D64425" w:rsidP="00E80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25" w:rsidRDefault="00D64425" w:rsidP="00E80822">
      <w:pPr>
        <w:spacing w:after="0" w:line="240" w:lineRule="auto"/>
      </w:pPr>
      <w:r>
        <w:separator/>
      </w:r>
    </w:p>
  </w:footnote>
  <w:footnote w:type="continuationSeparator" w:id="0">
    <w:p w:rsidR="00D64425" w:rsidRDefault="00D64425" w:rsidP="00E80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39133"/>
      <w:docPartObj>
        <w:docPartGallery w:val="Page Numbers (Top of Page)"/>
        <w:docPartUnique/>
      </w:docPartObj>
    </w:sdtPr>
    <w:sdtEndPr/>
    <w:sdtContent>
      <w:p w:rsidR="00E80822" w:rsidRDefault="00E8082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462D">
          <w:rPr>
            <w:noProof/>
          </w:rPr>
          <w:t>4</w:t>
        </w:r>
        <w:r>
          <w:fldChar w:fldCharType="end"/>
        </w:r>
      </w:p>
    </w:sdtContent>
  </w:sdt>
  <w:p w:rsidR="00E80822" w:rsidRDefault="00E808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A1A0E"/>
    <w:multiLevelType w:val="hybridMultilevel"/>
    <w:tmpl w:val="8C0E6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E35A0"/>
    <w:multiLevelType w:val="hybridMultilevel"/>
    <w:tmpl w:val="F7DC73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7B341F1"/>
    <w:multiLevelType w:val="hybridMultilevel"/>
    <w:tmpl w:val="E234A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A7D55"/>
    <w:multiLevelType w:val="hybridMultilevel"/>
    <w:tmpl w:val="4F083D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01D"/>
    <w:rsid w:val="00037D2F"/>
    <w:rsid w:val="00041EBC"/>
    <w:rsid w:val="0006122A"/>
    <w:rsid w:val="00066C5E"/>
    <w:rsid w:val="00071454"/>
    <w:rsid w:val="00085689"/>
    <w:rsid w:val="000A1718"/>
    <w:rsid w:val="000A287F"/>
    <w:rsid w:val="000B2714"/>
    <w:rsid w:val="000B38E3"/>
    <w:rsid w:val="000B5D05"/>
    <w:rsid w:val="000E053D"/>
    <w:rsid w:val="000E7EE9"/>
    <w:rsid w:val="0010105C"/>
    <w:rsid w:val="00101D7B"/>
    <w:rsid w:val="00131458"/>
    <w:rsid w:val="00145FEC"/>
    <w:rsid w:val="0017501D"/>
    <w:rsid w:val="00183DB1"/>
    <w:rsid w:val="00191659"/>
    <w:rsid w:val="001A144E"/>
    <w:rsid w:val="001A3377"/>
    <w:rsid w:val="001A4B45"/>
    <w:rsid w:val="001E1436"/>
    <w:rsid w:val="002024BA"/>
    <w:rsid w:val="002077AA"/>
    <w:rsid w:val="0022489A"/>
    <w:rsid w:val="00251AE5"/>
    <w:rsid w:val="0025315B"/>
    <w:rsid w:val="002555E9"/>
    <w:rsid w:val="002B3C87"/>
    <w:rsid w:val="002D5A66"/>
    <w:rsid w:val="002E18E6"/>
    <w:rsid w:val="002F75DC"/>
    <w:rsid w:val="00305EA5"/>
    <w:rsid w:val="00316D57"/>
    <w:rsid w:val="0033491F"/>
    <w:rsid w:val="00345430"/>
    <w:rsid w:val="00351E4F"/>
    <w:rsid w:val="00387C2E"/>
    <w:rsid w:val="003A2420"/>
    <w:rsid w:val="003A6A76"/>
    <w:rsid w:val="003A7E88"/>
    <w:rsid w:val="003D06B7"/>
    <w:rsid w:val="003D3C9D"/>
    <w:rsid w:val="003E2D45"/>
    <w:rsid w:val="003F7273"/>
    <w:rsid w:val="00412045"/>
    <w:rsid w:val="00424AC5"/>
    <w:rsid w:val="004770C3"/>
    <w:rsid w:val="00487991"/>
    <w:rsid w:val="004979E0"/>
    <w:rsid w:val="004D1517"/>
    <w:rsid w:val="004F33FC"/>
    <w:rsid w:val="004F3979"/>
    <w:rsid w:val="004F5705"/>
    <w:rsid w:val="004F6B3D"/>
    <w:rsid w:val="005063D7"/>
    <w:rsid w:val="00536B63"/>
    <w:rsid w:val="005435F5"/>
    <w:rsid w:val="0055287B"/>
    <w:rsid w:val="005D00CB"/>
    <w:rsid w:val="005D26A4"/>
    <w:rsid w:val="005D3D75"/>
    <w:rsid w:val="005D6B30"/>
    <w:rsid w:val="005F2A57"/>
    <w:rsid w:val="005F6BFB"/>
    <w:rsid w:val="00601784"/>
    <w:rsid w:val="00603631"/>
    <w:rsid w:val="00616E4E"/>
    <w:rsid w:val="006302DE"/>
    <w:rsid w:val="00641762"/>
    <w:rsid w:val="00660A1F"/>
    <w:rsid w:val="00661226"/>
    <w:rsid w:val="006700E3"/>
    <w:rsid w:val="006727AE"/>
    <w:rsid w:val="0067462D"/>
    <w:rsid w:val="00677EE1"/>
    <w:rsid w:val="006A2178"/>
    <w:rsid w:val="006B296D"/>
    <w:rsid w:val="006B2AF9"/>
    <w:rsid w:val="006C76E4"/>
    <w:rsid w:val="006E4E6E"/>
    <w:rsid w:val="00724C68"/>
    <w:rsid w:val="00725387"/>
    <w:rsid w:val="007438C5"/>
    <w:rsid w:val="007731E1"/>
    <w:rsid w:val="00773CEF"/>
    <w:rsid w:val="007945DD"/>
    <w:rsid w:val="00794F18"/>
    <w:rsid w:val="007B7608"/>
    <w:rsid w:val="007B76F4"/>
    <w:rsid w:val="007F257F"/>
    <w:rsid w:val="007F35AD"/>
    <w:rsid w:val="007F5FEE"/>
    <w:rsid w:val="00802533"/>
    <w:rsid w:val="00803B6A"/>
    <w:rsid w:val="0081561C"/>
    <w:rsid w:val="00815A52"/>
    <w:rsid w:val="00822450"/>
    <w:rsid w:val="008423DB"/>
    <w:rsid w:val="008443B4"/>
    <w:rsid w:val="008714CD"/>
    <w:rsid w:val="008A5470"/>
    <w:rsid w:val="008B4B44"/>
    <w:rsid w:val="008F043D"/>
    <w:rsid w:val="008F4993"/>
    <w:rsid w:val="008F7584"/>
    <w:rsid w:val="00904F2D"/>
    <w:rsid w:val="00927C9E"/>
    <w:rsid w:val="00964BBC"/>
    <w:rsid w:val="009A6660"/>
    <w:rsid w:val="009B0939"/>
    <w:rsid w:val="009B2B94"/>
    <w:rsid w:val="009B31A0"/>
    <w:rsid w:val="009E6A85"/>
    <w:rsid w:val="00A056E5"/>
    <w:rsid w:val="00A21C60"/>
    <w:rsid w:val="00A33DD0"/>
    <w:rsid w:val="00A961DA"/>
    <w:rsid w:val="00A96F94"/>
    <w:rsid w:val="00A97B2B"/>
    <w:rsid w:val="00AA30FE"/>
    <w:rsid w:val="00AB5114"/>
    <w:rsid w:val="00AC4B26"/>
    <w:rsid w:val="00AD2A09"/>
    <w:rsid w:val="00AD65F1"/>
    <w:rsid w:val="00AE08BF"/>
    <w:rsid w:val="00AE728E"/>
    <w:rsid w:val="00AF403C"/>
    <w:rsid w:val="00B34522"/>
    <w:rsid w:val="00B36648"/>
    <w:rsid w:val="00B417A2"/>
    <w:rsid w:val="00B51912"/>
    <w:rsid w:val="00B764E8"/>
    <w:rsid w:val="00B92C05"/>
    <w:rsid w:val="00BB053F"/>
    <w:rsid w:val="00BC1A5C"/>
    <w:rsid w:val="00C01C11"/>
    <w:rsid w:val="00C020AE"/>
    <w:rsid w:val="00C11DC2"/>
    <w:rsid w:val="00C212AC"/>
    <w:rsid w:val="00C3202B"/>
    <w:rsid w:val="00C35BCE"/>
    <w:rsid w:val="00C53CFF"/>
    <w:rsid w:val="00C61995"/>
    <w:rsid w:val="00C63A49"/>
    <w:rsid w:val="00C81DF2"/>
    <w:rsid w:val="00C873D7"/>
    <w:rsid w:val="00C915B8"/>
    <w:rsid w:val="00CA1C7E"/>
    <w:rsid w:val="00CA2E51"/>
    <w:rsid w:val="00CB250C"/>
    <w:rsid w:val="00D04738"/>
    <w:rsid w:val="00D0573D"/>
    <w:rsid w:val="00D104D8"/>
    <w:rsid w:val="00D16AE0"/>
    <w:rsid w:val="00D64425"/>
    <w:rsid w:val="00D7147A"/>
    <w:rsid w:val="00D73FA2"/>
    <w:rsid w:val="00D83DD7"/>
    <w:rsid w:val="00DC7D40"/>
    <w:rsid w:val="00DE3BCE"/>
    <w:rsid w:val="00E15E53"/>
    <w:rsid w:val="00E23D9C"/>
    <w:rsid w:val="00E576BF"/>
    <w:rsid w:val="00E62039"/>
    <w:rsid w:val="00E71DAE"/>
    <w:rsid w:val="00E80822"/>
    <w:rsid w:val="00E97C9B"/>
    <w:rsid w:val="00EF51E8"/>
    <w:rsid w:val="00F27A42"/>
    <w:rsid w:val="00F555DE"/>
    <w:rsid w:val="00F55E5F"/>
    <w:rsid w:val="00F6497A"/>
    <w:rsid w:val="00F656EA"/>
    <w:rsid w:val="00F74E52"/>
    <w:rsid w:val="00FB170C"/>
    <w:rsid w:val="00FD607D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2536DF-E43E-4067-B396-AF1445B25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4C6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0822"/>
  </w:style>
  <w:style w:type="paragraph" w:styleId="a6">
    <w:name w:val="footer"/>
    <w:basedOn w:val="a"/>
    <w:link w:val="a7"/>
    <w:uiPriority w:val="99"/>
    <w:unhideWhenUsed/>
    <w:rsid w:val="00E808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0822"/>
  </w:style>
  <w:style w:type="paragraph" w:styleId="a8">
    <w:name w:val="Balloon Text"/>
    <w:basedOn w:val="a"/>
    <w:link w:val="a9"/>
    <w:uiPriority w:val="99"/>
    <w:semiHidden/>
    <w:unhideWhenUsed/>
    <w:rsid w:val="00DC7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970682B8F33046F49D3C57ADC0EBBB75C440CC0F3833E29AB68D352E3E25285EF09148AF4A60AC5DEBCB09AB8C7E0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6E2D7-EE75-43D7-B8B5-6FA4FBB8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1376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Чечина Анастасия Васильевна</dc:creator>
  <cp:keywords/>
  <dc:description/>
  <cp:lastModifiedBy>Кучеренко Ольга Борисовна</cp:lastModifiedBy>
  <cp:revision>2</cp:revision>
  <cp:lastPrinted>2021-01-21T14:55:00Z</cp:lastPrinted>
  <dcterms:created xsi:type="dcterms:W3CDTF">2021-01-28T13:38:00Z</dcterms:created>
  <dcterms:modified xsi:type="dcterms:W3CDTF">2021-01-28T13:38:00Z</dcterms:modified>
</cp:coreProperties>
</file>