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F4" w:rsidRDefault="000E2DB1" w:rsidP="00861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Ответы на вопросы налогоплательщиков, заданные на вебинаре 29.01.2021</w:t>
      </w:r>
    </w:p>
    <w:p w:rsidR="000E2DB1" w:rsidRPr="000E2DB1" w:rsidRDefault="000E2DB1" w:rsidP="00861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3EC" w:rsidRPr="00A52628" w:rsidRDefault="000E2DB1" w:rsidP="00854C23">
      <w:pPr>
        <w:spacing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2628">
        <w:rPr>
          <w:rFonts w:ascii="Times New Roman" w:hAnsi="Times New Roman" w:cs="Times New Roman"/>
          <w:b/>
          <w:sz w:val="28"/>
          <w:szCs w:val="28"/>
        </w:rPr>
        <w:t>В</w:t>
      </w:r>
      <w:r w:rsidR="00141F57" w:rsidRPr="00A52628">
        <w:rPr>
          <w:rFonts w:ascii="Times New Roman" w:hAnsi="Times New Roman" w:cs="Times New Roman"/>
          <w:b/>
          <w:sz w:val="28"/>
          <w:szCs w:val="28"/>
        </w:rPr>
        <w:t>опрос:</w:t>
      </w:r>
      <w:r w:rsidR="00141F57" w:rsidRPr="00A52628">
        <w:rPr>
          <w:rFonts w:ascii="Times New Roman" w:hAnsi="Times New Roman" w:cs="Times New Roman"/>
          <w:sz w:val="28"/>
          <w:szCs w:val="28"/>
        </w:rPr>
        <w:t xml:space="preserve"> Рассматривает ли Правительство </w:t>
      </w:r>
      <w:proofErr w:type="spellStart"/>
      <w:r w:rsidR="00141F57" w:rsidRPr="00A52628">
        <w:rPr>
          <w:rFonts w:ascii="Times New Roman" w:hAnsi="Times New Roman" w:cs="Times New Roman"/>
          <w:sz w:val="28"/>
          <w:szCs w:val="28"/>
        </w:rPr>
        <w:t>г.Севастополя</w:t>
      </w:r>
      <w:proofErr w:type="spellEnd"/>
      <w:r w:rsidR="00141F57" w:rsidRPr="00A52628">
        <w:rPr>
          <w:rFonts w:ascii="Times New Roman" w:hAnsi="Times New Roman" w:cs="Times New Roman"/>
          <w:sz w:val="28"/>
          <w:szCs w:val="28"/>
        </w:rPr>
        <w:t xml:space="preserve"> применение льготного налогообложения по недвижимому имуществу объектов туристической инфраструктуры (ОКВЭД 55), так как это предусмотрено в городах федерального значения </w:t>
      </w:r>
      <w:proofErr w:type="spellStart"/>
      <w:r w:rsidR="00141F57" w:rsidRPr="00A52628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141F57" w:rsidRPr="00A52628">
        <w:rPr>
          <w:rFonts w:ascii="Times New Roman" w:hAnsi="Times New Roman" w:cs="Times New Roman"/>
          <w:sz w:val="28"/>
          <w:szCs w:val="28"/>
        </w:rPr>
        <w:t xml:space="preserve"> и Санкт Петербург? Кто должен инициировать эту льготу? - afalina_fl@mail.ru</w:t>
      </w:r>
      <w:r w:rsidR="00141F57" w:rsidRPr="00A52628">
        <w:rPr>
          <w:rFonts w:ascii="Times New Roman" w:hAnsi="Times New Roman" w:cs="Times New Roman"/>
          <w:sz w:val="28"/>
          <w:szCs w:val="28"/>
        </w:rPr>
        <w:cr/>
      </w:r>
      <w:r w:rsidR="003E33EC" w:rsidRPr="00A52628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Ответ:</w:t>
      </w:r>
    </w:p>
    <w:p w:rsidR="00F47689" w:rsidRPr="00A52628" w:rsidRDefault="00F47689" w:rsidP="00854C23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628">
        <w:rPr>
          <w:rFonts w:ascii="Times New Roman" w:hAnsi="Times New Roman" w:cs="Times New Roman"/>
          <w:sz w:val="28"/>
          <w:szCs w:val="28"/>
        </w:rPr>
        <w:t xml:space="preserve">В рамках полномочий, предоставленных налоговым органам </w:t>
      </w:r>
      <w:hyperlink r:id="rId7" w:history="1">
        <w:r w:rsidRPr="00A52628">
          <w:rPr>
            <w:rFonts w:ascii="Times New Roman" w:hAnsi="Times New Roman" w:cs="Times New Roman"/>
            <w:sz w:val="28"/>
            <w:szCs w:val="28"/>
          </w:rPr>
          <w:t>подпунктом 4 пункта 1 статьи 32</w:t>
        </w:r>
      </w:hyperlink>
      <w:r w:rsidRPr="00A5262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 w:rsidR="00854C23" w:rsidRPr="00A52628">
        <w:rPr>
          <w:rFonts w:ascii="Times New Roman" w:hAnsi="Times New Roman" w:cs="Times New Roman"/>
          <w:sz w:val="28"/>
          <w:szCs w:val="28"/>
        </w:rPr>
        <w:t xml:space="preserve"> (далее НК РФ)</w:t>
      </w:r>
      <w:r w:rsidRPr="00A52628">
        <w:rPr>
          <w:rFonts w:ascii="Times New Roman" w:hAnsi="Times New Roman" w:cs="Times New Roman"/>
          <w:sz w:val="28"/>
          <w:szCs w:val="28"/>
        </w:rPr>
        <w:t>, данный вопрос не относятся к компетенции налоговых органов.</w:t>
      </w:r>
    </w:p>
    <w:p w:rsidR="00F47689" w:rsidRPr="00A52628" w:rsidRDefault="00F47689" w:rsidP="00854C2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628">
        <w:rPr>
          <w:rFonts w:ascii="Times New Roman" w:hAnsi="Times New Roman" w:cs="Times New Roman"/>
          <w:sz w:val="28"/>
          <w:szCs w:val="28"/>
        </w:rPr>
        <w:tab/>
        <w:t>В соответствии со ст</w:t>
      </w:r>
      <w:r w:rsidR="00854C23" w:rsidRPr="00A52628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A52628">
        <w:rPr>
          <w:rFonts w:ascii="Times New Roman" w:hAnsi="Times New Roman" w:cs="Times New Roman"/>
          <w:sz w:val="28"/>
          <w:szCs w:val="28"/>
        </w:rPr>
        <w:t>23 Устава города Севастополя от 14.04.2014 №1-ЗС право законодательной инициативы в Законодательном Собрании города Севастополя принадлежит депутатам Законодательного Собрания города Севастополя, Губернатору города Севастополя, Правительству Севастополя, членам Совета Федерации Федерального Собрания Российской Федерации - представителям от Законодательного Собрания города Севастополя и Правительства Севастополя, прокурору города Севастополя, Общественной палате города Севастополя, представительным органам местного самоуправления.</w:t>
      </w:r>
    </w:p>
    <w:p w:rsidR="00F47689" w:rsidRPr="00A52628" w:rsidRDefault="00F47689" w:rsidP="00854C23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2628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Источник: </w:t>
      </w:r>
    </w:p>
    <w:p w:rsidR="00F47689" w:rsidRPr="00A52628" w:rsidRDefault="00854C23" w:rsidP="00854C23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52628">
        <w:rPr>
          <w:rFonts w:ascii="Times New Roman" w:hAnsi="Times New Roman" w:cs="Times New Roman"/>
          <w:sz w:val="28"/>
          <w:szCs w:val="28"/>
        </w:rPr>
        <w:t>п</w:t>
      </w:r>
      <w:r w:rsidR="00F47689" w:rsidRPr="00A5262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47689" w:rsidRPr="00A52628">
        <w:rPr>
          <w:rFonts w:ascii="Times New Roman" w:hAnsi="Times New Roman" w:cs="Times New Roman"/>
          <w:sz w:val="28"/>
          <w:szCs w:val="28"/>
        </w:rPr>
        <w:t> 4 п 1 ст.32 Н</w:t>
      </w:r>
      <w:r w:rsidRPr="00A52628">
        <w:rPr>
          <w:rFonts w:ascii="Times New Roman" w:hAnsi="Times New Roman" w:cs="Times New Roman"/>
          <w:sz w:val="28"/>
          <w:szCs w:val="28"/>
        </w:rPr>
        <w:t>К РФ;</w:t>
      </w:r>
      <w:r w:rsidR="00F47689" w:rsidRPr="00A52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F57" w:rsidRPr="00A52628" w:rsidRDefault="00854C23" w:rsidP="00854C23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628">
        <w:rPr>
          <w:rFonts w:ascii="Times New Roman" w:hAnsi="Times New Roman" w:cs="Times New Roman"/>
          <w:sz w:val="28"/>
          <w:szCs w:val="28"/>
        </w:rPr>
        <w:t>ст.23 Устава города Севастополя.</w:t>
      </w:r>
    </w:p>
    <w:p w:rsidR="003E33EC" w:rsidRPr="00A52628" w:rsidRDefault="003E33EC" w:rsidP="00854C23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5BD" w:rsidRPr="00A52628" w:rsidRDefault="000E2DB1" w:rsidP="00854C23">
      <w:pPr>
        <w:spacing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2628">
        <w:rPr>
          <w:rFonts w:ascii="Times New Roman" w:hAnsi="Times New Roman" w:cs="Times New Roman"/>
          <w:b/>
          <w:sz w:val="28"/>
          <w:szCs w:val="28"/>
        </w:rPr>
        <w:t>В</w:t>
      </w:r>
      <w:r w:rsidR="00141F57" w:rsidRPr="00A52628">
        <w:rPr>
          <w:rFonts w:ascii="Times New Roman" w:hAnsi="Times New Roman" w:cs="Times New Roman"/>
          <w:b/>
          <w:sz w:val="28"/>
          <w:szCs w:val="28"/>
        </w:rPr>
        <w:t xml:space="preserve">опрос: </w:t>
      </w:r>
      <w:r w:rsidR="00141F57" w:rsidRPr="00A52628">
        <w:rPr>
          <w:rFonts w:ascii="Times New Roman" w:hAnsi="Times New Roman" w:cs="Times New Roman"/>
          <w:sz w:val="28"/>
          <w:szCs w:val="28"/>
        </w:rPr>
        <w:t>Добрый день! Подскажите, пожалуйста, у многодетной семьи 4 ребенка. Двое из них до 18 лет, двое - студенты очного отделения. Семья многодетная, т.к. старшие дети учатся на дневном отделении. Имеет ли такая многодетная семья право на налоговую льготу по транспортному налогу? Ravika1028@gmail.com</w:t>
      </w:r>
      <w:r w:rsidR="00141F57" w:rsidRPr="00A52628">
        <w:rPr>
          <w:rFonts w:ascii="Times New Roman" w:hAnsi="Times New Roman" w:cs="Times New Roman"/>
          <w:sz w:val="28"/>
          <w:szCs w:val="28"/>
        </w:rPr>
        <w:cr/>
      </w:r>
      <w:r w:rsidR="00C525BD" w:rsidRPr="00A52628"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</w:p>
    <w:p w:rsidR="00C525BD" w:rsidRPr="00A52628" w:rsidRDefault="00C525BD" w:rsidP="00854C23">
      <w:pPr>
        <w:widowControl w:val="0"/>
        <w:suppressAutoHyphens/>
        <w:autoSpaceDE w:val="0"/>
        <w:autoSpaceDN w:val="0"/>
        <w:adjustRightInd w:val="0"/>
        <w:spacing w:after="0" w:line="264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6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Пунктом 2 статьи 5 Закона города Севастополя от 14.11.2014 № 75-ЗС «О транспортном налоге» (далее – Закон) установлено, что лица, которые воспитывают троих и более несовершеннолетних детей, полностью освобождаются от уплаты налога на принадлежащее им одно транспортное средство с мощностью двигателя до 200 лошадиных сил (до 147,1 кВт) включительно, кроме воздушных транспортных средств, яхт и других парусно-моторных судов, гидроциклов, а размер ставки налога на </w:t>
      </w:r>
      <w:r w:rsidRPr="00A5262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последующее транспортное средство с мощностью до 100 лошадиных сил (до 73,55 кВт) включительно, кроме воздушных транспортных средств, яхт и других парусно-моторных судов, гидроциклов, снижается на 50% (на одно транспортное средство по их выбору).</w:t>
      </w:r>
    </w:p>
    <w:p w:rsidR="00C525BD" w:rsidRPr="00A52628" w:rsidRDefault="00C525BD" w:rsidP="00854C23">
      <w:pPr>
        <w:widowControl w:val="0"/>
        <w:suppressAutoHyphens/>
        <w:autoSpaceDE w:val="0"/>
        <w:autoSpaceDN w:val="0"/>
        <w:adjustRightInd w:val="0"/>
        <w:spacing w:after="0" w:line="264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628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Указанная льгота по Закону распространяется только на многодетные семьи, у которых первый или последующий ребенок, в зависимости от количества детей в семье не достиг совершеннолетия – 18 лет.</w:t>
      </w:r>
    </w:p>
    <w:p w:rsidR="00C525BD" w:rsidRPr="00A52628" w:rsidRDefault="00C525BD" w:rsidP="00854C23">
      <w:pPr>
        <w:widowControl w:val="0"/>
        <w:suppressAutoHyphens/>
        <w:autoSpaceDE w:val="0"/>
        <w:autoSpaceDN w:val="0"/>
        <w:adjustRightInd w:val="0"/>
        <w:spacing w:after="0" w:line="264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628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 льгота прекращает свое действие у многодетных семей, дети у которых достигли совершеннолетия (к ним относятся также студенты очного отделения).</w:t>
      </w:r>
    </w:p>
    <w:p w:rsidR="00C525BD" w:rsidRPr="00A52628" w:rsidRDefault="00C525BD" w:rsidP="00854C23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2628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Источник: </w:t>
      </w:r>
    </w:p>
    <w:p w:rsidR="00C525BD" w:rsidRPr="00A52628" w:rsidRDefault="00C525BD" w:rsidP="00854C2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628">
        <w:rPr>
          <w:rFonts w:ascii="Times New Roman" w:hAnsi="Times New Roman" w:cs="Times New Roman"/>
          <w:sz w:val="28"/>
          <w:szCs w:val="28"/>
        </w:rPr>
        <w:t>- Глава 28 НК РФ;</w:t>
      </w:r>
    </w:p>
    <w:p w:rsidR="00C525BD" w:rsidRPr="00A52628" w:rsidRDefault="00C525BD" w:rsidP="00854C23">
      <w:pPr>
        <w:widowControl w:val="0"/>
        <w:suppressAutoHyphens/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6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Закон города Севастополя от 14.11.2014 № 75-ЗС «О транспортном налоге». </w:t>
      </w:r>
    </w:p>
    <w:p w:rsidR="00C525BD" w:rsidRPr="00A52628" w:rsidRDefault="00C525BD" w:rsidP="00854C23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EC" w:rsidRPr="00A52628" w:rsidRDefault="000E2DB1" w:rsidP="00854C23">
      <w:pPr>
        <w:spacing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2628">
        <w:rPr>
          <w:rFonts w:ascii="Times New Roman" w:hAnsi="Times New Roman" w:cs="Times New Roman"/>
          <w:b/>
          <w:sz w:val="28"/>
          <w:szCs w:val="28"/>
        </w:rPr>
        <w:t>В</w:t>
      </w:r>
      <w:r w:rsidR="00141F57" w:rsidRPr="00A52628">
        <w:rPr>
          <w:rFonts w:ascii="Times New Roman" w:hAnsi="Times New Roman" w:cs="Times New Roman"/>
          <w:b/>
          <w:sz w:val="28"/>
          <w:szCs w:val="28"/>
        </w:rPr>
        <w:t>опрос:</w:t>
      </w:r>
      <w:r w:rsidR="00141F57" w:rsidRPr="00A52628">
        <w:rPr>
          <w:rFonts w:ascii="Times New Roman" w:hAnsi="Times New Roman" w:cs="Times New Roman"/>
          <w:sz w:val="28"/>
          <w:szCs w:val="28"/>
        </w:rPr>
        <w:t xml:space="preserve"> Дополнение к вопросу по льготе по транспортному налогу: старшие дети 1999 года рождения (двойняшки). В 2020 году им исполнился 21 год. Ravika1028@gmail.com. Спасибо!</w:t>
      </w:r>
      <w:r w:rsidR="00141F57" w:rsidRPr="00A52628">
        <w:rPr>
          <w:rFonts w:ascii="Times New Roman" w:hAnsi="Times New Roman" w:cs="Times New Roman"/>
          <w:sz w:val="28"/>
          <w:szCs w:val="28"/>
        </w:rPr>
        <w:cr/>
      </w:r>
      <w:r w:rsidR="003E33EC" w:rsidRPr="00A52628"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</w:p>
    <w:p w:rsidR="003E33EC" w:rsidRPr="00A52628" w:rsidRDefault="003E33EC" w:rsidP="00854C23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62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8" w:history="1">
        <w:r w:rsidRPr="00A526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262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52628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52 части первой и часть вторую Налогового кодекса Российской Федерации» </w:t>
      </w:r>
      <w:r w:rsidRPr="00A52628">
        <w:rPr>
          <w:rFonts w:ascii="Times New Roman" w:hAnsi="Times New Roman" w:cs="Times New Roman"/>
          <w:color w:val="000000"/>
          <w:sz w:val="28"/>
          <w:szCs w:val="28"/>
        </w:rPr>
        <w:t>от 03.08.2018 № 334-ФЗ, письмом</w:t>
      </w:r>
      <w:r w:rsidRPr="00A52628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A52628">
        <w:rPr>
          <w:rFonts w:ascii="Times New Roman" w:hAnsi="Times New Roman" w:cs="Times New Roman"/>
          <w:sz w:val="28"/>
          <w:szCs w:val="28"/>
        </w:rPr>
        <w:t>ФНС</w:t>
      </w:r>
      <w:r w:rsidRPr="00A52628">
        <w:rPr>
          <w:rFonts w:ascii="Times New Roman" w:hAnsi="Times New Roman" w:cs="Times New Roman"/>
          <w:sz w:val="28"/>
          <w:szCs w:val="28"/>
          <w:lang w:val="x-none"/>
        </w:rPr>
        <w:t xml:space="preserve"> от 17.08.2018 </w:t>
      </w:r>
      <w:r w:rsidR="00854C23" w:rsidRPr="00A52628">
        <w:rPr>
          <w:rFonts w:ascii="Times New Roman" w:hAnsi="Times New Roman" w:cs="Times New Roman"/>
          <w:sz w:val="28"/>
          <w:szCs w:val="28"/>
          <w:lang w:val="x-none"/>
        </w:rPr>
        <w:br/>
      </w:r>
      <w:r w:rsidRPr="00A52628">
        <w:rPr>
          <w:rFonts w:ascii="Times New Roman" w:hAnsi="Times New Roman" w:cs="Times New Roman"/>
          <w:sz w:val="28"/>
          <w:szCs w:val="28"/>
        </w:rPr>
        <w:t>№</w:t>
      </w:r>
      <w:r w:rsidRPr="00A52628">
        <w:rPr>
          <w:rFonts w:ascii="Times New Roman" w:hAnsi="Times New Roman" w:cs="Times New Roman"/>
          <w:sz w:val="28"/>
          <w:szCs w:val="28"/>
          <w:lang w:val="x-none"/>
        </w:rPr>
        <w:t xml:space="preserve"> ПА-4-21/16028@</w:t>
      </w:r>
      <w:r w:rsidRPr="00A52628">
        <w:rPr>
          <w:rFonts w:ascii="Times New Roman" w:hAnsi="Times New Roman" w:cs="Times New Roman"/>
          <w:sz w:val="28"/>
          <w:szCs w:val="28"/>
        </w:rPr>
        <w:t xml:space="preserve"> налоговый орган </w:t>
      </w:r>
      <w:r w:rsidRPr="00A52628">
        <w:rPr>
          <w:rFonts w:ascii="Times New Roman" w:hAnsi="Times New Roman" w:cs="Times New Roman"/>
          <w:sz w:val="28"/>
          <w:szCs w:val="28"/>
          <w:lang w:val="x-none"/>
        </w:rPr>
        <w:t>может пересчитать земельный, транспортный налог и налог на имущество граждан не более чем за 3 года, предшествующие году направления налогового уведомления, составленного в связи с перерасчетом</w:t>
      </w:r>
      <w:r w:rsidRPr="00A52628">
        <w:rPr>
          <w:rFonts w:ascii="Times New Roman" w:hAnsi="Times New Roman" w:cs="Times New Roman"/>
          <w:sz w:val="28"/>
          <w:szCs w:val="28"/>
        </w:rPr>
        <w:t>.</w:t>
      </w:r>
    </w:p>
    <w:p w:rsidR="003E33EC" w:rsidRPr="00A52628" w:rsidRDefault="003E33EC" w:rsidP="00854C23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628">
        <w:rPr>
          <w:rFonts w:ascii="Times New Roman" w:hAnsi="Times New Roman" w:cs="Times New Roman"/>
          <w:sz w:val="28"/>
          <w:szCs w:val="28"/>
        </w:rPr>
        <w:t>Так как, в 2018 году старшим детям исполнилось уже 19 лет, налоговый орган не вправе произвести перерасчет за 3 предыдущих налоговых периода, начиная с 2018 по 2020 год.</w:t>
      </w:r>
    </w:p>
    <w:p w:rsidR="003E33EC" w:rsidRPr="00A52628" w:rsidRDefault="003E33EC" w:rsidP="00854C23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2628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Источник: </w:t>
      </w:r>
    </w:p>
    <w:p w:rsidR="003E33EC" w:rsidRPr="00A52628" w:rsidRDefault="003E33EC" w:rsidP="00854C23">
      <w:pPr>
        <w:widowControl w:val="0"/>
        <w:suppressAutoHyphens/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628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Федеральный </w:t>
      </w:r>
      <w:hyperlink r:id="rId9" w:history="1">
        <w:r w:rsidRPr="00A5262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5262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52628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52 части первой и часть вторую Налогового кодекса Российской Федерации» </w:t>
      </w:r>
      <w:r w:rsidRPr="00A52628">
        <w:rPr>
          <w:rFonts w:ascii="Times New Roman" w:hAnsi="Times New Roman" w:cs="Times New Roman"/>
          <w:color w:val="000000"/>
          <w:sz w:val="28"/>
          <w:szCs w:val="28"/>
        </w:rPr>
        <w:t>от 03.08.2018 № 334-ФЗ;</w:t>
      </w:r>
    </w:p>
    <w:p w:rsidR="003E33EC" w:rsidRPr="00A52628" w:rsidRDefault="003E33EC" w:rsidP="00854C23">
      <w:pPr>
        <w:widowControl w:val="0"/>
        <w:suppressAutoHyphens/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628">
        <w:rPr>
          <w:rFonts w:ascii="Times New Roman" w:hAnsi="Times New Roman" w:cs="Times New Roman"/>
          <w:color w:val="000000"/>
          <w:sz w:val="28"/>
          <w:szCs w:val="28"/>
        </w:rPr>
        <w:t>- Письмо</w:t>
      </w:r>
      <w:r w:rsidRPr="00A52628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A52628">
        <w:rPr>
          <w:rFonts w:ascii="Times New Roman" w:hAnsi="Times New Roman" w:cs="Times New Roman"/>
          <w:sz w:val="28"/>
          <w:szCs w:val="28"/>
        </w:rPr>
        <w:t>ФНС</w:t>
      </w:r>
      <w:r w:rsidRPr="00A52628">
        <w:rPr>
          <w:rFonts w:ascii="Times New Roman" w:hAnsi="Times New Roman" w:cs="Times New Roman"/>
          <w:sz w:val="28"/>
          <w:szCs w:val="28"/>
          <w:lang w:val="x-none"/>
        </w:rPr>
        <w:t xml:space="preserve"> от 17.08.2018 </w:t>
      </w:r>
      <w:r w:rsidRPr="00A52628">
        <w:rPr>
          <w:rFonts w:ascii="Times New Roman" w:hAnsi="Times New Roman" w:cs="Times New Roman"/>
          <w:sz w:val="28"/>
          <w:szCs w:val="28"/>
        </w:rPr>
        <w:t>№</w:t>
      </w:r>
      <w:r w:rsidRPr="00A52628">
        <w:rPr>
          <w:rFonts w:ascii="Times New Roman" w:hAnsi="Times New Roman" w:cs="Times New Roman"/>
          <w:sz w:val="28"/>
          <w:szCs w:val="28"/>
          <w:lang w:val="x-none"/>
        </w:rPr>
        <w:t xml:space="preserve"> ПА-4-21/16028@</w:t>
      </w:r>
      <w:r w:rsidRPr="00A52628">
        <w:rPr>
          <w:rFonts w:ascii="Times New Roman" w:hAnsi="Times New Roman" w:cs="Times New Roman"/>
          <w:sz w:val="28"/>
          <w:szCs w:val="28"/>
        </w:rPr>
        <w:t>.</w:t>
      </w:r>
    </w:p>
    <w:p w:rsidR="003E33EC" w:rsidRPr="00A52628" w:rsidRDefault="003E33EC" w:rsidP="00854C23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F57" w:rsidRPr="00A52628" w:rsidRDefault="00141F57" w:rsidP="00854C2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5BD1"/>
          <w:sz w:val="28"/>
          <w:szCs w:val="28"/>
          <w:u w:val="single"/>
          <w:lang w:eastAsia="ru-RU"/>
        </w:rPr>
      </w:pPr>
      <w:r w:rsidRPr="00A52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</w:t>
      </w:r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Участникам СЭЗ (2017г.) предоставляются льготы по налогу на имущество? - </w:t>
      </w:r>
      <w:hyperlink r:id="rId10" w:tgtFrame="_blank" w:history="1">
        <w:r w:rsidRPr="00A52628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medicalportbyx@mail.ru</w:t>
        </w:r>
      </w:hyperlink>
    </w:p>
    <w:p w:rsidR="00141F57" w:rsidRPr="00A52628" w:rsidRDefault="00141F57" w:rsidP="00854C23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2628"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</w:p>
    <w:p w:rsidR="00141F57" w:rsidRPr="00A52628" w:rsidRDefault="00141F57" w:rsidP="00854C23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62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11" w:history="1">
        <w:r w:rsidRPr="00A52628">
          <w:rPr>
            <w:rFonts w:ascii="Times New Roman" w:hAnsi="Times New Roman" w:cs="Times New Roman"/>
            <w:bCs/>
            <w:sz w:val="28"/>
            <w:szCs w:val="28"/>
          </w:rPr>
          <w:t>п. 26 ст. 381</w:t>
        </w:r>
      </w:hyperlink>
      <w:r w:rsidRPr="00A52628">
        <w:rPr>
          <w:rFonts w:ascii="Times New Roman" w:hAnsi="Times New Roman" w:cs="Times New Roman"/>
          <w:bCs/>
          <w:sz w:val="28"/>
          <w:szCs w:val="28"/>
        </w:rPr>
        <w:t xml:space="preserve"> НК РФ освобождаются от налогообложения организации - в отношении имущества, учитываемого на балансе организации - участника свободной экономической зоны (далее – СЭЗ), созданного или </w:t>
      </w:r>
      <w:r w:rsidRPr="00A5262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приобретенного в целях выполнения договора об условиях деятельности в СЭЗ и расположенного на территории данной СЭЗ, в течение десяти лет с месяца, следующего за месяцем принятия на учет указанного имущества. </w:t>
      </w:r>
    </w:p>
    <w:p w:rsidR="00141F57" w:rsidRPr="00A52628" w:rsidRDefault="00141F57" w:rsidP="00854C23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628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>Таким образом, участникам СЭЗ (2017г.) льготы по налогу на имущество предоставляются.</w:t>
      </w:r>
    </w:p>
    <w:p w:rsidR="00141F57" w:rsidRPr="00A52628" w:rsidRDefault="00141F57" w:rsidP="00854C23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2628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Источник: </w:t>
      </w:r>
    </w:p>
    <w:p w:rsidR="00141F57" w:rsidRPr="00A52628" w:rsidRDefault="00141F57" w:rsidP="00854C2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628">
        <w:rPr>
          <w:rFonts w:ascii="Times New Roman" w:hAnsi="Times New Roman" w:cs="Times New Roman"/>
          <w:sz w:val="28"/>
          <w:szCs w:val="28"/>
        </w:rPr>
        <w:t>главы 30, 31 НК РФ;</w:t>
      </w:r>
    </w:p>
    <w:p w:rsidR="00141F57" w:rsidRPr="00A52628" w:rsidRDefault="00A52628" w:rsidP="00854C23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41F57" w:rsidRPr="00A52628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="00141F57" w:rsidRPr="00A52628">
        <w:rPr>
          <w:rFonts w:ascii="Times New Roman" w:hAnsi="Times New Roman" w:cs="Times New Roman"/>
          <w:sz w:val="28"/>
          <w:szCs w:val="28"/>
        </w:rPr>
        <w:t xml:space="preserve"> Минфина России от 11.05.2017 № 03-05-05-02/28345</w:t>
      </w:r>
    </w:p>
    <w:p w:rsidR="00141F57" w:rsidRPr="00A52628" w:rsidRDefault="00141F57" w:rsidP="00854C2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1F57" w:rsidRPr="00A52628" w:rsidRDefault="000E2DB1" w:rsidP="00854C2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2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141F57" w:rsidRPr="00A52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опрос:</w:t>
      </w:r>
      <w:r w:rsidR="00141F57"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Предприятие на </w:t>
      </w:r>
      <w:proofErr w:type="spellStart"/>
      <w:r w:rsidR="00141F57"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УСНе</w:t>
      </w:r>
      <w:proofErr w:type="spellEnd"/>
      <w:r w:rsidR="00141F57"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должно ли платить налог на имущество за 2020 год? - </w:t>
      </w:r>
      <w:hyperlink r:id="rId13" w:tgtFrame="_blank" w:history="1">
        <w:r w:rsidR="00141F57" w:rsidRPr="00A52628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sevasvitam@mail.ru</w:t>
        </w:r>
      </w:hyperlink>
    </w:p>
    <w:p w:rsidR="00141F57" w:rsidRPr="00A52628" w:rsidRDefault="00141F57" w:rsidP="00854C23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52628"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</w:p>
    <w:p w:rsidR="00141F57" w:rsidRPr="00A52628" w:rsidRDefault="00141F57" w:rsidP="00854C23">
      <w:pPr>
        <w:pStyle w:val="ConsPlusNormal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628">
        <w:rPr>
          <w:rFonts w:ascii="Times New Roman" w:hAnsi="Times New Roman" w:cs="Times New Roman"/>
          <w:sz w:val="28"/>
          <w:szCs w:val="28"/>
        </w:rPr>
        <w:t>В соответствии со статьей 346.11 НК РФ применение упрощенной системы налогообложения организациями предусматривает их освобождение от обязанности по уплате налога на имущество организаций, за исключением налога, уплачиваемого в отношении объектов недвижимого имущества, налоговая база, по которым определяется как их кадастровая стоимость.</w:t>
      </w:r>
    </w:p>
    <w:p w:rsidR="00141F57" w:rsidRPr="00A52628" w:rsidRDefault="00141F57" w:rsidP="00854C23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28">
        <w:rPr>
          <w:rFonts w:ascii="Times New Roman" w:hAnsi="Times New Roman" w:cs="Times New Roman"/>
          <w:sz w:val="28"/>
          <w:szCs w:val="28"/>
        </w:rPr>
        <w:t xml:space="preserve">На территории города Севастополя действующим Законом не предусмотрено определение налоговой базы от кадастровой стоимости, данная норма в настоящее время не действует. Соответственно, налог на имущество налогоплательщики, применяющие упрощенную систему налогообложения за 2020 год не уплачивают и налоговую декларацию не предоставляют. </w:t>
      </w:r>
    </w:p>
    <w:p w:rsidR="00141F57" w:rsidRPr="00A52628" w:rsidRDefault="00141F57" w:rsidP="00854C23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2628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Источник: </w:t>
      </w:r>
    </w:p>
    <w:p w:rsidR="00141F57" w:rsidRPr="00A52628" w:rsidRDefault="00141F57" w:rsidP="00854C2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628">
        <w:rPr>
          <w:rFonts w:ascii="Times New Roman" w:hAnsi="Times New Roman" w:cs="Times New Roman"/>
          <w:sz w:val="28"/>
          <w:szCs w:val="28"/>
        </w:rPr>
        <w:t>главы 28, 30, 31 НК РФ;</w:t>
      </w:r>
    </w:p>
    <w:p w:rsidR="00141F57" w:rsidRPr="00A52628" w:rsidRDefault="00141F57" w:rsidP="00854C2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628">
        <w:rPr>
          <w:rFonts w:ascii="Times New Roman" w:hAnsi="Times New Roman" w:cs="Times New Roman"/>
          <w:color w:val="000000"/>
          <w:sz w:val="28"/>
          <w:szCs w:val="28"/>
        </w:rPr>
        <w:t>Закон города Севастополя от 26.11.2014 №80-ЗС «О налоге на имущество организаций»;</w:t>
      </w:r>
    </w:p>
    <w:p w:rsidR="00141F57" w:rsidRPr="00A52628" w:rsidRDefault="00141F57" w:rsidP="00854C23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F57" w:rsidRPr="00A52628" w:rsidRDefault="000E2DB1" w:rsidP="00854C2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2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141F57" w:rsidRPr="00A52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опрос: </w:t>
      </w:r>
      <w:r w:rsidR="00141F57"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 по земельному налогу.  Мы Садоводческое товарищество, платим налог на землю и члены </w:t>
      </w:r>
      <w:proofErr w:type="gramStart"/>
      <w:r w:rsidR="00141F57"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товарищества  тоже</w:t>
      </w:r>
      <w:proofErr w:type="gramEnd"/>
      <w:r w:rsidR="00141F57"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оплачивают земельный налог. Получается двойное налогообложение. Что делать?  - </w:t>
      </w:r>
      <w:hyperlink r:id="rId14" w:tgtFrame="_blank" w:history="1">
        <w:r w:rsidR="00141F57" w:rsidRPr="00A52628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irbis022008@mail.ru</w:t>
        </w:r>
      </w:hyperlink>
    </w:p>
    <w:p w:rsidR="00141F57" w:rsidRPr="00A52628" w:rsidRDefault="00141F57" w:rsidP="00854C23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52628"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</w:p>
    <w:p w:rsidR="00141F57" w:rsidRPr="00A52628" w:rsidRDefault="00141F57" w:rsidP="00854C23">
      <w:pPr>
        <w:tabs>
          <w:tab w:val="left" w:pos="567"/>
        </w:tabs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администрировании имущественных налогов налоговые органы используют сведения об объектах собственности, представленные регистрирующими органами в соответствии со статьей 85 Н</w:t>
      </w:r>
      <w:r w:rsidR="00854C23" w:rsidRPr="00A5262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РФ</w:t>
      </w:r>
      <w:r w:rsidRPr="00A5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1F57" w:rsidRPr="00A52628" w:rsidRDefault="00141F57" w:rsidP="00854C23">
      <w:pPr>
        <w:tabs>
          <w:tab w:val="left" w:pos="567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в сфере государственной регистрации прав на недвижимое имущество на территории города Севастополя осуществляет </w:t>
      </w:r>
      <w:proofErr w:type="spellStart"/>
      <w:r w:rsidRPr="00A52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Севреестр</w:t>
      </w:r>
      <w:proofErr w:type="spellEnd"/>
      <w:r w:rsidRPr="00A52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F57" w:rsidRPr="00A52628" w:rsidRDefault="00141F57" w:rsidP="00854C23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15" w:history="1">
        <w:r w:rsidRPr="00A526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1 статьи 388</w:t>
        </w:r>
      </w:hyperlink>
      <w:r w:rsidRPr="00A5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C23" w:rsidRPr="00A5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НК РФ</w:t>
      </w:r>
      <w:r w:rsidRPr="00A5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налогоплательщиками земельного налога признаются организации и физические лица, обладающие земельными </w:t>
      </w:r>
      <w:r w:rsidRPr="00A52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участками, признаваемыми объектом налогообложения на праве собственности.</w:t>
      </w:r>
    </w:p>
    <w:p w:rsidR="00141F57" w:rsidRPr="00A52628" w:rsidRDefault="00141F57" w:rsidP="00854C23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28">
        <w:rPr>
          <w:rFonts w:ascii="Times New Roman" w:hAnsi="Times New Roman" w:cs="Times New Roman"/>
          <w:sz w:val="28"/>
          <w:szCs w:val="28"/>
        </w:rPr>
        <w:t xml:space="preserve">Для </w:t>
      </w:r>
      <w:r w:rsidRPr="00A52628">
        <w:rPr>
          <w:rFonts w:ascii="Times New Roman" w:hAnsi="Times New Roman" w:cs="Times New Roman"/>
          <w:b/>
          <w:sz w:val="28"/>
          <w:szCs w:val="28"/>
        </w:rPr>
        <w:t>налогоплательщиков - физических лиц</w:t>
      </w:r>
      <w:r w:rsidRPr="00A52628">
        <w:rPr>
          <w:rFonts w:ascii="Times New Roman" w:hAnsi="Times New Roman" w:cs="Times New Roman"/>
          <w:sz w:val="28"/>
          <w:szCs w:val="28"/>
        </w:rPr>
        <w:t xml:space="preserve"> налоговая база определяется налоговыми органами на основании сведений, которые представляются </w:t>
      </w:r>
      <w:proofErr w:type="spellStart"/>
      <w:r w:rsidRPr="00A52628">
        <w:rPr>
          <w:rFonts w:ascii="Times New Roman" w:hAnsi="Times New Roman" w:cs="Times New Roman"/>
          <w:sz w:val="28"/>
          <w:szCs w:val="28"/>
        </w:rPr>
        <w:t>Севреестром</w:t>
      </w:r>
      <w:proofErr w:type="spellEnd"/>
      <w:r w:rsidRPr="00A52628">
        <w:rPr>
          <w:rFonts w:ascii="Times New Roman" w:hAnsi="Times New Roman" w:cs="Times New Roman"/>
          <w:sz w:val="28"/>
          <w:szCs w:val="28"/>
        </w:rPr>
        <w:t>, налог уплачивается за земельный участок, зарегистрированных в собственности данного гражданина, с кадастровым номером и характеристиками, соответствующими данному участку.</w:t>
      </w:r>
    </w:p>
    <w:p w:rsidR="00141F57" w:rsidRPr="00A52628" w:rsidRDefault="00141F57" w:rsidP="00854C23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28">
        <w:rPr>
          <w:rFonts w:ascii="Times New Roman" w:hAnsi="Times New Roman" w:cs="Times New Roman"/>
          <w:sz w:val="28"/>
          <w:szCs w:val="28"/>
        </w:rPr>
        <w:t xml:space="preserve">Порядок определения налоговой базы </w:t>
      </w:r>
      <w:r w:rsidRPr="00A52628">
        <w:rPr>
          <w:rFonts w:ascii="Times New Roman" w:hAnsi="Times New Roman" w:cs="Times New Roman"/>
          <w:b/>
          <w:sz w:val="28"/>
          <w:szCs w:val="28"/>
        </w:rPr>
        <w:t>для налогоплательщиков-организаций</w:t>
      </w:r>
      <w:r w:rsidRPr="00A52628">
        <w:rPr>
          <w:rFonts w:ascii="Times New Roman" w:hAnsi="Times New Roman" w:cs="Times New Roman"/>
          <w:sz w:val="28"/>
          <w:szCs w:val="28"/>
        </w:rPr>
        <w:t xml:space="preserve"> осуществляется самостоятельно также на основании сведений </w:t>
      </w:r>
      <w:proofErr w:type="spellStart"/>
      <w:r w:rsidRPr="00A52628">
        <w:rPr>
          <w:rFonts w:ascii="Times New Roman" w:hAnsi="Times New Roman" w:cs="Times New Roman"/>
          <w:sz w:val="28"/>
          <w:szCs w:val="28"/>
        </w:rPr>
        <w:t>Севреестра</w:t>
      </w:r>
      <w:proofErr w:type="spellEnd"/>
      <w:r w:rsidRPr="00A526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принадлежащем им на праве собственности. </w:t>
      </w:r>
      <w:r w:rsidRPr="00A5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Начисление налога производится </w:t>
      </w:r>
      <w:r w:rsidR="00854C23" w:rsidRPr="00A52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всей</w:t>
      </w:r>
      <w:r w:rsidR="00854C23" w:rsidRPr="00A5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земельного участка товарищества, в том числе и с площадей земель общего пользования</w:t>
      </w:r>
      <w:r w:rsidRPr="00A52628">
        <w:rPr>
          <w:rFonts w:ascii="Times New Roman" w:hAnsi="Times New Roman" w:cs="Times New Roman"/>
          <w:sz w:val="28"/>
          <w:szCs w:val="28"/>
        </w:rPr>
        <w:t xml:space="preserve"> с кадастровым номером и характеристиками, соответствующими только этому участку.</w:t>
      </w:r>
    </w:p>
    <w:p w:rsidR="00141F57" w:rsidRPr="00A52628" w:rsidRDefault="00141F57" w:rsidP="00854C23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возмещения расходов на плату за землю правление имеет право для взыскания взносов с членов товарищества. Данные взносы могут быть использованы исключительно на расходы, связанные, в том числе и с уплатой налогов. </w:t>
      </w:r>
    </w:p>
    <w:p w:rsidR="00141F57" w:rsidRPr="00A52628" w:rsidRDefault="00141F57" w:rsidP="00854C23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члены садоводческого и дачного некоммерческого товарищества самостоятельно платят земельный налог за принадлежащие им личные участки, а также - путем сбора членских взносов - земельный налог за земли общего пользования.</w:t>
      </w:r>
    </w:p>
    <w:p w:rsidR="00141F57" w:rsidRPr="00A52628" w:rsidRDefault="00141F57" w:rsidP="00854C23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изложенным, при соблюдении плательщиками норм законодательства, двойного налогообложения одного земельного участка не возникает.</w:t>
      </w:r>
    </w:p>
    <w:p w:rsidR="00141F57" w:rsidRPr="00A52628" w:rsidRDefault="00141F57" w:rsidP="00854C23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2628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Источник: </w:t>
      </w:r>
    </w:p>
    <w:p w:rsidR="00141F57" w:rsidRPr="00A52628" w:rsidRDefault="00141F57" w:rsidP="00854C2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628">
        <w:rPr>
          <w:rFonts w:ascii="Times New Roman" w:hAnsi="Times New Roman" w:cs="Times New Roman"/>
          <w:sz w:val="28"/>
          <w:szCs w:val="28"/>
        </w:rPr>
        <w:t>главы 31 НК РФ</w:t>
      </w:r>
    </w:p>
    <w:p w:rsidR="00141F57" w:rsidRPr="00A52628" w:rsidRDefault="00141F57" w:rsidP="00854C2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628" w:rsidRPr="00A52628" w:rsidRDefault="00A52628" w:rsidP="00A5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2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Вопрос:</w:t>
      </w:r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ли применять </w:t>
      </w:r>
      <w:proofErr w:type="spellStart"/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кас.аппарат</w:t>
      </w:r>
      <w:proofErr w:type="spellEnd"/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ТСН при поступлении на р/с </w:t>
      </w:r>
      <w:proofErr w:type="spellStart"/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денеж.средств</w:t>
      </w:r>
      <w:proofErr w:type="spellEnd"/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членов ТСН (</w:t>
      </w:r>
      <w:proofErr w:type="spellStart"/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физ.лиц</w:t>
      </w:r>
      <w:proofErr w:type="spellEnd"/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как возмещение оплат </w:t>
      </w:r>
      <w:proofErr w:type="spellStart"/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ком.услуг</w:t>
      </w:r>
      <w:proofErr w:type="spellEnd"/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 - </w:t>
      </w:r>
      <w:hyperlink r:id="rId16" w:history="1">
        <w:proofErr w:type="gramStart"/>
        <w:r w:rsidRPr="00A52628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5018706@mail.ru</w:t>
        </w:r>
      </w:hyperlink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ООО</w:t>
      </w:r>
      <w:proofErr w:type="gramEnd"/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«Крымское морское агентство»</w:t>
      </w:r>
    </w:p>
    <w:p w:rsidR="00A52628" w:rsidRPr="00A52628" w:rsidRDefault="00A52628" w:rsidP="00A5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262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ОТВЕТ</w:t>
      </w:r>
      <w:r w:rsidRPr="00A52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52628" w:rsidRPr="00A52628" w:rsidRDefault="00A52628" w:rsidP="00A526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п. 13 ст. 2</w:t>
      </w:r>
      <w:r w:rsidRPr="00A52628">
        <w:rPr>
          <w:rFonts w:ascii="Times New Roman" w:hAnsi="Times New Roman" w:cs="Times New Roman"/>
          <w:sz w:val="28"/>
          <w:szCs w:val="28"/>
        </w:rPr>
        <w:t xml:space="preserve"> </w:t>
      </w:r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Федерального закона № 54-ФЗ от 22.05.2003 </w:t>
      </w:r>
      <w:r w:rsidRPr="00A5262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«О применении ККТ при осуществлении расчетов в Российской Федерации» (далее – Федеральный закон № 54-ФЗ)</w:t>
      </w:r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контрольно-кассовая техника может не применяться при осуществлении расчетов товариществами собственников недвижимости за оказание услуг своим членам в рамках уставной деятельности данных товариществ. </w:t>
      </w:r>
    </w:p>
    <w:p w:rsidR="00A52628" w:rsidRPr="00A52628" w:rsidRDefault="00A52628" w:rsidP="00A52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628">
        <w:rPr>
          <w:rFonts w:ascii="Times New Roman" w:hAnsi="Times New Roman" w:cs="Times New Roman"/>
          <w:sz w:val="28"/>
          <w:szCs w:val="28"/>
        </w:rPr>
        <w:t>Однако, положения настоящего пункта не распространяются на расчеты наличными деньгами, а также расчеты с предъявлением электронного средства платежа. То есть расчеты банковской картой через пост-терминал, установленный в ТСН.</w:t>
      </w:r>
    </w:p>
    <w:p w:rsidR="00A52628" w:rsidRPr="00A52628" w:rsidRDefault="00A52628" w:rsidP="00A52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628">
        <w:rPr>
          <w:rFonts w:ascii="Times New Roman" w:hAnsi="Times New Roman" w:cs="Times New Roman"/>
          <w:sz w:val="28"/>
          <w:szCs w:val="28"/>
        </w:rPr>
        <w:lastRenderedPageBreak/>
        <w:t>Вместе с тем, денежные средства, вносимые членами ТСН на расчетный счет товарищества на цели и в порядке, которые определены уставом товарищества, являются взносами.</w:t>
      </w:r>
    </w:p>
    <w:p w:rsidR="00A52628" w:rsidRPr="00A52628" w:rsidRDefault="00A52628" w:rsidP="00A52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Таким образом, прием взносов от членов </w:t>
      </w:r>
      <w:r w:rsidRPr="00A52628">
        <w:rPr>
          <w:rFonts w:ascii="Times New Roman" w:hAnsi="Times New Roman" w:cs="Times New Roman"/>
          <w:sz w:val="28"/>
          <w:szCs w:val="28"/>
        </w:rPr>
        <w:t xml:space="preserve">товариществ собственников недвижимости </w:t>
      </w:r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целей деятельности товариществ не относится к расчетам для целей Федерального закона № 54-ФЗ и, следовательно, при приеме денежных средств на расчетный счет за оказание услуг своим членам в рамках уставной деятельности у ТСН отсутствует обязанность применять ККТ.</w:t>
      </w:r>
    </w:p>
    <w:p w:rsidR="00A52628" w:rsidRPr="00A52628" w:rsidRDefault="00A52628" w:rsidP="00A52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2628" w:rsidRPr="00A52628" w:rsidRDefault="00A52628" w:rsidP="00A5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2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Вопрос:</w:t>
      </w:r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продаю только мороженную рыбу. В чеке возможно-ли написать: "рыба мороженная" или писать название каждой рыбы? - </w:t>
      </w:r>
      <w:hyperlink r:id="rId17" w:history="1">
        <w:r w:rsidRPr="00A52628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sevnik48@ya.ru</w:t>
        </w:r>
      </w:hyperlink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ИП </w:t>
      </w:r>
      <w:proofErr w:type="spellStart"/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Сженова</w:t>
      </w:r>
      <w:proofErr w:type="spellEnd"/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Татьяна Максимовна</w:t>
      </w:r>
    </w:p>
    <w:p w:rsidR="00A52628" w:rsidRPr="00A52628" w:rsidRDefault="00A52628" w:rsidP="00A5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262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ОТВЕТ</w:t>
      </w:r>
      <w:r w:rsidRPr="00A52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52628" w:rsidRPr="00A52628" w:rsidRDefault="00A52628" w:rsidP="00A52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628">
        <w:rPr>
          <w:rFonts w:ascii="Times New Roman" w:hAnsi="Times New Roman" w:cs="Times New Roman"/>
          <w:sz w:val="28"/>
          <w:szCs w:val="28"/>
        </w:rPr>
        <w:t xml:space="preserve">Пунктом 1 статьи 4.7 Федерального закона № 54-ФЗ определены обязательные реквизиты, которые должен содержать кассовый чек, в том числе наименование товаров, работ, услуг. </w:t>
      </w:r>
    </w:p>
    <w:p w:rsidR="00A52628" w:rsidRPr="00A52628" w:rsidRDefault="00A52628" w:rsidP="00A52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628">
        <w:rPr>
          <w:rFonts w:ascii="Times New Roman" w:hAnsi="Times New Roman" w:cs="Times New Roman"/>
          <w:sz w:val="28"/>
          <w:szCs w:val="28"/>
        </w:rPr>
        <w:t xml:space="preserve">Несмотря на то, что Федеральный </w:t>
      </w:r>
      <w:hyperlink r:id="rId18" w:history="1">
        <w:r w:rsidRPr="00A5262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52628">
        <w:rPr>
          <w:rFonts w:ascii="Times New Roman" w:hAnsi="Times New Roman" w:cs="Times New Roman"/>
          <w:sz w:val="28"/>
          <w:szCs w:val="28"/>
        </w:rPr>
        <w:t xml:space="preserve"> № 54-ФЗ не содержит положений, конкретизирующих требования к реквизиту «наименование товаров, работ, услуг», указанное в кассовом чеке наименование должно позволить покупателю однозначно определить соответствующие товар, работу, услугу. То есть в чеке должны быть отражены конкретные позиции товара (работы, услуги), являющиеся предметом расчета с покупателем.</w:t>
      </w:r>
    </w:p>
    <w:p w:rsidR="00A52628" w:rsidRPr="00A52628" w:rsidRDefault="00A52628" w:rsidP="00A52628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28">
        <w:rPr>
          <w:rFonts w:ascii="Times New Roman" w:hAnsi="Times New Roman" w:cs="Times New Roman"/>
          <w:sz w:val="28"/>
          <w:szCs w:val="28"/>
        </w:rPr>
        <w:t>Таким образом, указание в кассовом чеке наименования товара «</w:t>
      </w:r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рыба мороженная</w:t>
      </w:r>
      <w:r w:rsidRPr="00A52628">
        <w:rPr>
          <w:rFonts w:ascii="Times New Roman" w:hAnsi="Times New Roman" w:cs="Times New Roman"/>
          <w:sz w:val="28"/>
          <w:szCs w:val="28"/>
        </w:rPr>
        <w:t>» не позволит покупателю однозначно идентифицировать приобретенный товар, так как рыба реализуется в ассортименте. В связи с этим указание в кассовом чеке наименования товара «</w:t>
      </w:r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рыба мороженная</w:t>
      </w:r>
      <w:r w:rsidRPr="00A52628">
        <w:rPr>
          <w:rFonts w:ascii="Times New Roman" w:hAnsi="Times New Roman" w:cs="Times New Roman"/>
          <w:sz w:val="28"/>
          <w:szCs w:val="28"/>
        </w:rPr>
        <w:t>» не будет соответствовать нормам действующего законодательства.</w:t>
      </w:r>
    </w:p>
    <w:p w:rsidR="00A52628" w:rsidRPr="00A52628" w:rsidRDefault="00A52628" w:rsidP="00A5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28">
        <w:rPr>
          <w:rFonts w:ascii="Times New Roman" w:hAnsi="Times New Roman" w:cs="Times New Roman"/>
          <w:sz w:val="28"/>
          <w:szCs w:val="28"/>
        </w:rPr>
        <w:t>Кроме того, за нарушение порядка и условий применения ККТ, в том числе за отсутствие в кассовом чеке наименования товара (работы, услуги), частью 4 статьи 14.5 Кодекса Российской Федерации об административных правонарушениях установлена ответственность в виде предупреждения или наложения административного штрафа: на должностных лиц в размере от полутора до трех тысяч рублей; на юридических лиц - предупреждение или наложение административного штрафа в размере от пяти до десяти тысяч рублей.</w:t>
      </w:r>
    </w:p>
    <w:p w:rsidR="00A52628" w:rsidRPr="00A52628" w:rsidRDefault="00A52628" w:rsidP="00A52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2628" w:rsidRPr="00A52628" w:rsidRDefault="00A52628" w:rsidP="00A52628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2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Вопрос:</w:t>
      </w:r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проводить кодировку товаров, которые не попали под маркировку.</w:t>
      </w:r>
    </w:p>
    <w:p w:rsidR="00A52628" w:rsidRPr="00A52628" w:rsidRDefault="00A52628" w:rsidP="00A5262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262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ОТВЕТ</w:t>
      </w:r>
      <w:r w:rsidRPr="00A52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52628" w:rsidRPr="00A52628" w:rsidRDefault="00A52628" w:rsidP="00A52628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Кодировке подлежат товары, перечень которых утвержден Распоряжением Правительства РФ от 28.04.2018 № 792-р.</w:t>
      </w:r>
    </w:p>
    <w:p w:rsidR="00A52628" w:rsidRPr="00A52628" w:rsidRDefault="00A52628" w:rsidP="00A52628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товара, не подлежащего обязательной маркировке, в кассовом чеке необходимо указывать наименование товара.</w:t>
      </w:r>
    </w:p>
    <w:p w:rsidR="00A52628" w:rsidRPr="00A52628" w:rsidRDefault="00A52628" w:rsidP="00A52628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628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то, что Федеральный </w:t>
      </w:r>
      <w:hyperlink r:id="rId19" w:history="1">
        <w:r w:rsidRPr="00A5262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52628">
        <w:rPr>
          <w:rFonts w:ascii="Times New Roman" w:hAnsi="Times New Roman" w:cs="Times New Roman"/>
          <w:sz w:val="28"/>
          <w:szCs w:val="28"/>
        </w:rPr>
        <w:t xml:space="preserve"> № 54-ФЗ не содержит положений, конкретизирующих требования к реквизиту «наименование товаров, работ, услуг», указанное в кассовом чеке наименование должно позволить покупателю однозначно определить соответствующие товар, работу, услугу. То есть в чеке должны быть отражены конкретные позиции товара (работы, услуги), являющиеся предметом расчета с покупателем.</w:t>
      </w:r>
    </w:p>
    <w:p w:rsidR="00A52628" w:rsidRPr="00A52628" w:rsidRDefault="00A52628" w:rsidP="00A52628">
      <w:pPr>
        <w:spacing w:after="0"/>
        <w:ind w:left="-142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Какого-либо нормативного правового акта, регламентирующего правила, либо определяющего достаточность (полноту) указания наименования товара, работы, услуги, не существует, также как обязательного к применению единого справочника наименований товаров, работ, услуг Российской Федерации, который можно было бы использовать при заполнении соответствующего реквизита кассового чека.</w:t>
      </w:r>
    </w:p>
    <w:p w:rsidR="00A52628" w:rsidRPr="00A52628" w:rsidRDefault="00A52628" w:rsidP="00A52628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2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при заполнении кассового чека (БСО) необходимо руководствоваться наименованием товара, например, которое используется в учетной системе налогоплательщика-пользователя ККТ, исходя из принципа достаточности для определения конкретного вида товара.</w:t>
      </w:r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52628" w:rsidRPr="00A52628" w:rsidRDefault="00A52628" w:rsidP="00A5262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2628" w:rsidRPr="00A52628" w:rsidRDefault="00A52628" w:rsidP="00A5262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2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 Вопрос: </w:t>
      </w:r>
      <w:r w:rsidRPr="00A52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Поменялись ли правила использования ККТ (раньше вводили просто сумму, а теперь кол-во, наименование)?</w:t>
      </w:r>
    </w:p>
    <w:p w:rsidR="00A52628" w:rsidRPr="00A52628" w:rsidRDefault="00A52628" w:rsidP="00A5262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262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ОТВЕТ</w:t>
      </w:r>
      <w:r w:rsidRPr="00A52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52628" w:rsidRPr="00A52628" w:rsidRDefault="00A52628" w:rsidP="00A52628">
      <w:pPr>
        <w:autoSpaceDE w:val="0"/>
        <w:autoSpaceDN w:val="0"/>
        <w:adjustRightInd w:val="0"/>
        <w:spacing w:after="0"/>
        <w:ind w:left="-142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52628">
        <w:rPr>
          <w:rFonts w:ascii="Times New Roman" w:hAnsi="Times New Roman" w:cs="Times New Roman"/>
          <w:sz w:val="28"/>
          <w:szCs w:val="28"/>
        </w:rPr>
        <w:t xml:space="preserve">Пунктом 1 статьи 4.7 Федерального закона № 54-ФЗ </w:t>
      </w:r>
      <w:r w:rsidRPr="00A526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установлены требования к кассовому чеку и бланку строгой отчетности. К обязательным реквизитам, которые должен содержать кассовый чек (бланк строгой отчетности), относятся н</w:t>
      </w:r>
      <w:r w:rsidRPr="00A52628">
        <w:rPr>
          <w:rFonts w:ascii="Times New Roman" w:hAnsi="Times New Roman" w:cs="Times New Roman"/>
          <w:sz w:val="28"/>
          <w:szCs w:val="28"/>
        </w:rPr>
        <w:t>аименование товаров, работ, услуг и их количество.</w:t>
      </w:r>
    </w:p>
    <w:p w:rsidR="00A52628" w:rsidRPr="00A52628" w:rsidRDefault="00A52628" w:rsidP="00A52628">
      <w:pPr>
        <w:spacing w:after="0"/>
        <w:ind w:left="-142" w:firstLine="68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628">
        <w:rPr>
          <w:rFonts w:ascii="Times New Roman" w:hAnsi="Times New Roman" w:cs="Times New Roman"/>
          <w:sz w:val="28"/>
          <w:szCs w:val="28"/>
        </w:rPr>
        <w:t xml:space="preserve">С 1 февраля 2021 года </w:t>
      </w:r>
      <w:r w:rsidRPr="00A52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истекает действие отсрочки, установленной ч. 17 ст. 7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 в отношении указания на кассовом чеке (БСО) наименования товара, работы, услуги и их количества. Отсрочка была предусмотрена для индивидуальных предпринимателей, применяющих специальные налоговые режимы, </w:t>
      </w:r>
      <w:r w:rsidRPr="00A52628">
        <w:rPr>
          <w:rFonts w:ascii="Times New Roman" w:hAnsi="Times New Roman" w:cs="Times New Roman"/>
          <w:sz w:val="28"/>
          <w:szCs w:val="28"/>
        </w:rPr>
        <w:t>за исключением индивидуальных предпринимателей, осуществляющих торговлю подакцизными товарами</w:t>
      </w:r>
      <w:r w:rsidRPr="00A52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52628" w:rsidRPr="00A52628" w:rsidRDefault="00A52628" w:rsidP="00A52628">
      <w:pPr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2628">
        <w:rPr>
          <w:rFonts w:ascii="Times New Roman" w:hAnsi="Times New Roman" w:cs="Times New Roman"/>
          <w:sz w:val="28"/>
          <w:szCs w:val="28"/>
        </w:rPr>
        <w:t xml:space="preserve">Таким образом, указание в кассовом чеке наименования и количества товара, работы или услуги для всех налогоплательщиков является обязательным </w:t>
      </w:r>
      <w:bookmarkStart w:id="0" w:name="_GoBack"/>
      <w:bookmarkEnd w:id="0"/>
      <w:r w:rsidRPr="00A52628">
        <w:rPr>
          <w:rFonts w:ascii="Times New Roman" w:hAnsi="Times New Roman" w:cs="Times New Roman"/>
          <w:sz w:val="28"/>
          <w:szCs w:val="28"/>
        </w:rPr>
        <w:t xml:space="preserve"> с 1 февраля 2021 года.</w:t>
      </w:r>
    </w:p>
    <w:p w:rsidR="00141F57" w:rsidRPr="00A52628" w:rsidRDefault="00141F57" w:rsidP="00854C23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F57" w:rsidRPr="00A52628" w:rsidRDefault="00141F57" w:rsidP="00854C2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F57" w:rsidRPr="00A52628" w:rsidRDefault="00141F57" w:rsidP="00854C2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F57" w:rsidRPr="00A52628" w:rsidRDefault="00141F57" w:rsidP="00854C23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628" w:rsidRPr="00A52628" w:rsidRDefault="00A52628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2628" w:rsidRPr="00A52628" w:rsidSect="007202D9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DF2" w:rsidRDefault="00F11DF2" w:rsidP="007202D9">
      <w:pPr>
        <w:spacing w:after="0" w:line="240" w:lineRule="auto"/>
      </w:pPr>
      <w:r>
        <w:separator/>
      </w:r>
    </w:p>
  </w:endnote>
  <w:endnote w:type="continuationSeparator" w:id="0">
    <w:p w:rsidR="00F11DF2" w:rsidRDefault="00F11DF2" w:rsidP="0072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DF2" w:rsidRDefault="00F11DF2" w:rsidP="007202D9">
      <w:pPr>
        <w:spacing w:after="0" w:line="240" w:lineRule="auto"/>
      </w:pPr>
      <w:r>
        <w:separator/>
      </w:r>
    </w:p>
  </w:footnote>
  <w:footnote w:type="continuationSeparator" w:id="0">
    <w:p w:rsidR="00F11DF2" w:rsidRDefault="00F11DF2" w:rsidP="0072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854483"/>
      <w:docPartObj>
        <w:docPartGallery w:val="Page Numbers (Top of Page)"/>
        <w:docPartUnique/>
      </w:docPartObj>
    </w:sdtPr>
    <w:sdtEndPr/>
    <w:sdtContent>
      <w:p w:rsidR="007202D9" w:rsidRDefault="007202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628">
          <w:rPr>
            <w:noProof/>
          </w:rPr>
          <w:t>5</w:t>
        </w:r>
        <w:r>
          <w:fldChar w:fldCharType="end"/>
        </w:r>
      </w:p>
    </w:sdtContent>
  </w:sdt>
  <w:p w:rsidR="007202D9" w:rsidRDefault="007202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B17C0"/>
    <w:multiLevelType w:val="hybridMultilevel"/>
    <w:tmpl w:val="6C4E88C4"/>
    <w:lvl w:ilvl="0" w:tplc="A5146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1F"/>
    <w:rsid w:val="00021DCB"/>
    <w:rsid w:val="0006416E"/>
    <w:rsid w:val="000731C8"/>
    <w:rsid w:val="000859F4"/>
    <w:rsid w:val="000D70AE"/>
    <w:rsid w:val="000E2C67"/>
    <w:rsid w:val="000E2DB1"/>
    <w:rsid w:val="00141F57"/>
    <w:rsid w:val="001E2BD8"/>
    <w:rsid w:val="001E2DFE"/>
    <w:rsid w:val="002A7D50"/>
    <w:rsid w:val="002C084B"/>
    <w:rsid w:val="00320D6D"/>
    <w:rsid w:val="003D1EA2"/>
    <w:rsid w:val="003E33EC"/>
    <w:rsid w:val="0041028A"/>
    <w:rsid w:val="005253B2"/>
    <w:rsid w:val="0057670B"/>
    <w:rsid w:val="0061797C"/>
    <w:rsid w:val="006555C6"/>
    <w:rsid w:val="006851CE"/>
    <w:rsid w:val="006A4AE8"/>
    <w:rsid w:val="007202D9"/>
    <w:rsid w:val="00813062"/>
    <w:rsid w:val="00854C23"/>
    <w:rsid w:val="00861F1F"/>
    <w:rsid w:val="009B0B5B"/>
    <w:rsid w:val="009B6A8D"/>
    <w:rsid w:val="00A52628"/>
    <w:rsid w:val="00A93577"/>
    <w:rsid w:val="00AD0643"/>
    <w:rsid w:val="00B2143B"/>
    <w:rsid w:val="00B60486"/>
    <w:rsid w:val="00C024B5"/>
    <w:rsid w:val="00C41295"/>
    <w:rsid w:val="00C525BD"/>
    <w:rsid w:val="00DA6FFB"/>
    <w:rsid w:val="00DA7FA4"/>
    <w:rsid w:val="00DD4A76"/>
    <w:rsid w:val="00DF1F2E"/>
    <w:rsid w:val="00F11DF2"/>
    <w:rsid w:val="00F140EF"/>
    <w:rsid w:val="00F47689"/>
    <w:rsid w:val="00FC6B1D"/>
    <w:rsid w:val="00F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26F7C-5DB8-48C8-9304-D188C31C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59F4"/>
    <w:rPr>
      <w:color w:val="0000FF"/>
      <w:u w:val="single"/>
    </w:rPr>
  </w:style>
  <w:style w:type="paragraph" w:customStyle="1" w:styleId="ConsPlusNormal">
    <w:name w:val="ConsPlusNormal"/>
    <w:rsid w:val="000E2C67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720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2D9"/>
  </w:style>
  <w:style w:type="paragraph" w:styleId="a6">
    <w:name w:val="footer"/>
    <w:basedOn w:val="a"/>
    <w:link w:val="a7"/>
    <w:uiPriority w:val="99"/>
    <w:unhideWhenUsed/>
    <w:rsid w:val="00720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2D9"/>
  </w:style>
  <w:style w:type="paragraph" w:styleId="a8">
    <w:name w:val="List Paragraph"/>
    <w:basedOn w:val="a"/>
    <w:uiPriority w:val="34"/>
    <w:qFormat/>
    <w:rsid w:val="00A52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0585CC7409E0445587BDEA668489B88DAE273C1D08A0C49396DB424402A5FC2E4AF2E5236CCF777F086357BDOBtCN" TargetMode="External"/><Relationship Id="rId13" Type="http://schemas.openxmlformats.org/officeDocument/2006/relationships/hyperlink" Target="https://e.mail.ru/compose/?mailto=mailto%3asevasvitam@mail.ru" TargetMode="External"/><Relationship Id="rId18" Type="http://schemas.openxmlformats.org/officeDocument/2006/relationships/hyperlink" Target="consultantplus://offline/ref=3970682B8F33046F49D3C57ADC0EBBB75C440CC0F3833E29AB68D352E3E25285EF09148AF4A60AC5DEBCB09AB8C7E0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91E0FE7698FE2498D1E2DF3AB6F0B9D4D2DCEF51B69921B6A105A3E31689891E6E56B7F3D172DEE700347BE5E71788C2CF9009DB809nAP" TargetMode="External"/><Relationship Id="rId12" Type="http://schemas.openxmlformats.org/officeDocument/2006/relationships/hyperlink" Target="consultantplus://offline/ref=8892BB1B6AA3C92A7BAEE0892D9416F4C39BA7A46C3FF022A89C87B2B2A16F281D7814F15697C64954D556C23F483FHEj6I" TargetMode="External"/><Relationship Id="rId17" Type="http://schemas.openxmlformats.org/officeDocument/2006/relationships/hyperlink" Target="https://e.mail.ru/compose?To=sevnik48@ya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?To=5018706@mail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0BB60006D1308F30940B9D5EAF3F14CEF071E360C66E413BD2762A58016301A4A74F0E4123CBF7AC2EE7ADF91653A3276DD03356C454S7h1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77F08C6C0E4674B26F2AB2802D2AABBE5B9616B29022F4708EE8795F9EEAE51D8E42AD8001C1E79A3F156845C314759BDBE1C40429AE1GFN" TargetMode="External"/><Relationship Id="rId10" Type="http://schemas.openxmlformats.org/officeDocument/2006/relationships/hyperlink" Target="https://e.mail.ru/compose/?mailto=mailto%3amedicalportbyx@mail.ru" TargetMode="External"/><Relationship Id="rId19" Type="http://schemas.openxmlformats.org/officeDocument/2006/relationships/hyperlink" Target="consultantplus://offline/ref=3970682B8F33046F49D3C57ADC0EBBB75C440CC0F3833E29AB68D352E3E25285EF09148AF4A60AC5DEBCB09AB8C7E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0585CC7409E0445587BDEA668489B88DAE273C1D08A0C49396DB424402A5FC2E4AF2E5236CCF777F086357BDOBtCN" TargetMode="External"/><Relationship Id="rId14" Type="http://schemas.openxmlformats.org/officeDocument/2006/relationships/hyperlink" Target="https://e.mail.ru/compose/?mailto=mailto%3airbis022008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 Карине Хачатуровна</dc:creator>
  <cp:keywords/>
  <dc:description/>
  <cp:lastModifiedBy>Кучеренко Ольга Борисовна</cp:lastModifiedBy>
  <cp:revision>3</cp:revision>
  <cp:lastPrinted>2020-12-11T07:53:00Z</cp:lastPrinted>
  <dcterms:created xsi:type="dcterms:W3CDTF">2021-02-09T13:22:00Z</dcterms:created>
  <dcterms:modified xsi:type="dcterms:W3CDTF">2021-02-09T13:23:00Z</dcterms:modified>
</cp:coreProperties>
</file>