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1A" w:rsidRDefault="008E641A">
      <w:pPr>
        <w:rPr>
          <w:rFonts w:ascii="Times New Roman" w:hAnsi="Times New Roman" w:cs="Times New Roman"/>
          <w:b/>
          <w:sz w:val="28"/>
          <w:szCs w:val="28"/>
        </w:rPr>
      </w:pPr>
    </w:p>
    <w:p w:rsidR="00654BD1" w:rsidRPr="00B44342" w:rsidRDefault="008E641A" w:rsidP="00654BD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44342">
        <w:rPr>
          <w:rFonts w:ascii="Times New Roman" w:hAnsi="Times New Roman" w:cs="Times New Roman"/>
          <w:b/>
          <w:sz w:val="26"/>
          <w:szCs w:val="26"/>
        </w:rPr>
        <w:t>График  семинаров</w:t>
      </w:r>
      <w:proofErr w:type="gramEnd"/>
      <w:r w:rsidR="00654BD1" w:rsidRPr="00B44342">
        <w:rPr>
          <w:rFonts w:ascii="Times New Roman" w:hAnsi="Times New Roman" w:cs="Times New Roman"/>
          <w:b/>
          <w:sz w:val="26"/>
          <w:szCs w:val="26"/>
        </w:rPr>
        <w:t xml:space="preserve"> (вебинаров) </w:t>
      </w:r>
      <w:r w:rsidRPr="00B44342">
        <w:rPr>
          <w:rFonts w:ascii="Times New Roman" w:hAnsi="Times New Roman" w:cs="Times New Roman"/>
          <w:b/>
          <w:sz w:val="26"/>
          <w:szCs w:val="26"/>
        </w:rPr>
        <w:t xml:space="preserve">  УФНС  России  по г. Севастополю </w:t>
      </w:r>
    </w:p>
    <w:p w:rsidR="00A37C45" w:rsidRPr="00B44342" w:rsidRDefault="008E641A" w:rsidP="00654BD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4342">
        <w:rPr>
          <w:rFonts w:ascii="Times New Roman" w:hAnsi="Times New Roman" w:cs="Times New Roman"/>
          <w:b/>
          <w:sz w:val="26"/>
          <w:szCs w:val="26"/>
        </w:rPr>
        <w:t xml:space="preserve"> на 1 </w:t>
      </w:r>
      <w:r w:rsidR="00654BD1" w:rsidRPr="00B44342">
        <w:rPr>
          <w:rFonts w:ascii="Times New Roman" w:hAnsi="Times New Roman" w:cs="Times New Roman"/>
          <w:b/>
          <w:sz w:val="26"/>
          <w:szCs w:val="26"/>
        </w:rPr>
        <w:t>полугодие 2021 года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916"/>
        <w:gridCol w:w="1681"/>
        <w:gridCol w:w="4633"/>
        <w:gridCol w:w="2971"/>
      </w:tblGrid>
      <w:tr w:rsidR="00654BD1" w:rsidRPr="00B44342" w:rsidTr="00B44342">
        <w:tc>
          <w:tcPr>
            <w:tcW w:w="916" w:type="dxa"/>
          </w:tcPr>
          <w:p w:rsidR="008E641A" w:rsidRPr="00B44342" w:rsidRDefault="008E641A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1" w:type="dxa"/>
          </w:tcPr>
          <w:p w:rsidR="008E641A" w:rsidRPr="00B44342" w:rsidRDefault="008E641A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4633" w:type="dxa"/>
          </w:tcPr>
          <w:p w:rsidR="008E641A" w:rsidRPr="00B44342" w:rsidRDefault="008E641A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2971" w:type="dxa"/>
          </w:tcPr>
          <w:p w:rsidR="008E641A" w:rsidRPr="00B44342" w:rsidRDefault="008E641A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44342" w:rsidRPr="00B44342" w:rsidTr="00B44342">
        <w:tc>
          <w:tcPr>
            <w:tcW w:w="916" w:type="dxa"/>
          </w:tcPr>
          <w:p w:rsidR="008E641A" w:rsidRPr="00B44342" w:rsidRDefault="008E641A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1" w:type="dxa"/>
          </w:tcPr>
          <w:p w:rsidR="008E641A" w:rsidRPr="00B44342" w:rsidRDefault="008E641A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29.01.2021</w:t>
            </w:r>
          </w:p>
        </w:tc>
        <w:tc>
          <w:tcPr>
            <w:tcW w:w="4633" w:type="dxa"/>
          </w:tcPr>
          <w:p w:rsidR="008E641A" w:rsidRPr="00B44342" w:rsidRDefault="008E641A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 xml:space="preserve">Актуальные вопросы по налогу на прибыль, имущественным налогам, специальным налоговым режимам. Аспекты предоставления отчетности с выплат </w:t>
            </w:r>
            <w:r w:rsidR="00654BD1" w:rsidRPr="00B44342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физическим лицам. Урегулирование задолженности в процедурах банкротства </w:t>
            </w: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971" w:type="dxa"/>
          </w:tcPr>
          <w:p w:rsidR="008E641A" w:rsidRPr="00B44342" w:rsidRDefault="00654BD1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Электронная площадка НКО «Севастопольский фонд поддержки субъектов предпринимательства»</w:t>
            </w:r>
          </w:p>
          <w:p w:rsidR="00654BD1" w:rsidRPr="00B44342" w:rsidRDefault="00654BD1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(Мой бизнес)</w:t>
            </w:r>
          </w:p>
        </w:tc>
      </w:tr>
      <w:tr w:rsidR="00B44342" w:rsidRPr="00B44342" w:rsidTr="00B44342">
        <w:tc>
          <w:tcPr>
            <w:tcW w:w="916" w:type="dxa"/>
          </w:tcPr>
          <w:p w:rsidR="008E641A" w:rsidRPr="00B44342" w:rsidRDefault="00654BD1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1" w:type="dxa"/>
          </w:tcPr>
          <w:p w:rsidR="008E641A" w:rsidRPr="00B44342" w:rsidRDefault="00654BD1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11.02.2021</w:t>
            </w:r>
          </w:p>
        </w:tc>
        <w:tc>
          <w:tcPr>
            <w:tcW w:w="4633" w:type="dxa"/>
          </w:tcPr>
          <w:p w:rsidR="00654BD1" w:rsidRPr="00B44342" w:rsidRDefault="00654BD1" w:rsidP="00654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 xml:space="preserve">Актуальные вопросы налогообложения. </w:t>
            </w:r>
          </w:p>
          <w:p w:rsidR="008E641A" w:rsidRPr="00B44342" w:rsidRDefault="00654BD1" w:rsidP="00654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 xml:space="preserve">Аспекты уплаты имущественных налогов юридическими лицами </w:t>
            </w:r>
          </w:p>
        </w:tc>
        <w:tc>
          <w:tcPr>
            <w:tcW w:w="2971" w:type="dxa"/>
          </w:tcPr>
          <w:p w:rsidR="00654BD1" w:rsidRPr="00B44342" w:rsidRDefault="00654BD1" w:rsidP="00654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Электронная площадка НКО «Севастопольский фонд поддержки субъектов предпринимательства»</w:t>
            </w:r>
          </w:p>
          <w:p w:rsidR="008E641A" w:rsidRPr="00B44342" w:rsidRDefault="00654BD1" w:rsidP="00654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(Мой бизнес)</w:t>
            </w:r>
          </w:p>
        </w:tc>
      </w:tr>
      <w:tr w:rsidR="00B44342" w:rsidRPr="00B44342" w:rsidTr="00B44342">
        <w:tc>
          <w:tcPr>
            <w:tcW w:w="916" w:type="dxa"/>
          </w:tcPr>
          <w:p w:rsidR="00654BD1" w:rsidRPr="00B44342" w:rsidRDefault="00654BD1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1" w:type="dxa"/>
          </w:tcPr>
          <w:p w:rsidR="00654BD1" w:rsidRPr="00B44342" w:rsidRDefault="00654BD1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26.03.2021</w:t>
            </w:r>
          </w:p>
        </w:tc>
        <w:tc>
          <w:tcPr>
            <w:tcW w:w="4633" w:type="dxa"/>
          </w:tcPr>
          <w:p w:rsidR="00654BD1" w:rsidRPr="00B44342" w:rsidRDefault="00B44342" w:rsidP="00654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Актуальные вопросы налогообложения. Отдельные аспекты применения положений статьи 54.1 Налогового Кодекса Российской Федерации. Осуществление валютного контроля, ответственность за нарушение законодательства.</w:t>
            </w:r>
          </w:p>
        </w:tc>
        <w:tc>
          <w:tcPr>
            <w:tcW w:w="2971" w:type="dxa"/>
          </w:tcPr>
          <w:p w:rsidR="00B44342" w:rsidRPr="00B44342" w:rsidRDefault="00B44342" w:rsidP="00B443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Электронная площадка НКО «Севастопольский фонд поддержки субъектов предпринимательства»</w:t>
            </w:r>
          </w:p>
          <w:p w:rsidR="00654BD1" w:rsidRPr="00B44342" w:rsidRDefault="00B44342" w:rsidP="00B443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(Мой бизнес)</w:t>
            </w:r>
          </w:p>
        </w:tc>
      </w:tr>
      <w:tr w:rsidR="00B44342" w:rsidRPr="00B44342" w:rsidTr="00B44342">
        <w:tc>
          <w:tcPr>
            <w:tcW w:w="916" w:type="dxa"/>
          </w:tcPr>
          <w:p w:rsidR="00B44342" w:rsidRPr="00B44342" w:rsidRDefault="00B44342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1" w:type="dxa"/>
          </w:tcPr>
          <w:p w:rsidR="00B44342" w:rsidRPr="00B44342" w:rsidRDefault="00B44342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28.04.2021</w:t>
            </w:r>
          </w:p>
        </w:tc>
        <w:tc>
          <w:tcPr>
            <w:tcW w:w="4633" w:type="dxa"/>
          </w:tcPr>
          <w:p w:rsidR="00B44342" w:rsidRPr="00B44342" w:rsidRDefault="00B44342" w:rsidP="00B443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 xml:space="preserve">Актуальные вопросы законодательства. Порядок предоставления апелляционных жалоб по ТКС </w:t>
            </w:r>
          </w:p>
        </w:tc>
        <w:tc>
          <w:tcPr>
            <w:tcW w:w="2971" w:type="dxa"/>
          </w:tcPr>
          <w:p w:rsidR="00B44342" w:rsidRPr="00B44342" w:rsidRDefault="00B44342" w:rsidP="00B443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Электронная площадка НКО «Севастопольский фонд поддержки субъектов предпринимательства»</w:t>
            </w:r>
          </w:p>
          <w:p w:rsidR="00B44342" w:rsidRPr="00B44342" w:rsidRDefault="00B44342" w:rsidP="00B443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(Мой бизнес)</w:t>
            </w:r>
          </w:p>
        </w:tc>
      </w:tr>
      <w:tr w:rsidR="00B44342" w:rsidRPr="00B44342" w:rsidTr="00B44342">
        <w:tc>
          <w:tcPr>
            <w:tcW w:w="916" w:type="dxa"/>
          </w:tcPr>
          <w:p w:rsidR="00B44342" w:rsidRPr="00B44342" w:rsidRDefault="00B44342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1" w:type="dxa"/>
          </w:tcPr>
          <w:p w:rsidR="00B44342" w:rsidRPr="00B44342" w:rsidRDefault="00B44342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26.05.2021</w:t>
            </w:r>
          </w:p>
        </w:tc>
        <w:tc>
          <w:tcPr>
            <w:tcW w:w="4633" w:type="dxa"/>
          </w:tcPr>
          <w:p w:rsidR="00B44342" w:rsidRPr="00B44342" w:rsidRDefault="00B44342" w:rsidP="00B443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Актуальные вопросы законодательства о применении ККТ</w:t>
            </w:r>
          </w:p>
        </w:tc>
        <w:tc>
          <w:tcPr>
            <w:tcW w:w="2971" w:type="dxa"/>
          </w:tcPr>
          <w:p w:rsidR="00B44342" w:rsidRPr="00B44342" w:rsidRDefault="00B44342" w:rsidP="00B443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Электронная площадка НКО «Севастопольский фонд поддержки субъектов предпринимательства»</w:t>
            </w:r>
          </w:p>
          <w:p w:rsidR="00B44342" w:rsidRPr="00B44342" w:rsidRDefault="00B44342" w:rsidP="00B443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(Мой бизнес)</w:t>
            </w:r>
          </w:p>
        </w:tc>
      </w:tr>
      <w:tr w:rsidR="00B44342" w:rsidRPr="00B44342" w:rsidTr="00B44342">
        <w:tc>
          <w:tcPr>
            <w:tcW w:w="916" w:type="dxa"/>
          </w:tcPr>
          <w:p w:rsidR="00B44342" w:rsidRPr="00B44342" w:rsidRDefault="00B44342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1" w:type="dxa"/>
          </w:tcPr>
          <w:p w:rsidR="00B44342" w:rsidRPr="00B44342" w:rsidRDefault="00B44342" w:rsidP="008E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24.06.2021</w:t>
            </w:r>
          </w:p>
        </w:tc>
        <w:tc>
          <w:tcPr>
            <w:tcW w:w="4633" w:type="dxa"/>
          </w:tcPr>
          <w:p w:rsidR="00B44342" w:rsidRPr="00B44342" w:rsidRDefault="00B44342" w:rsidP="00B443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Актуальные вопросы налого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bookmarkStart w:id="0" w:name="_GoBack"/>
            <w:bookmarkEnd w:id="0"/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бложения. Изменения в законодательстве</w:t>
            </w:r>
          </w:p>
        </w:tc>
        <w:tc>
          <w:tcPr>
            <w:tcW w:w="2971" w:type="dxa"/>
          </w:tcPr>
          <w:p w:rsidR="00B44342" w:rsidRPr="00B44342" w:rsidRDefault="00B44342" w:rsidP="00B443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Электронная площадка НКО «Севастопольский фонд поддержки субъектов предпринимательства»</w:t>
            </w:r>
          </w:p>
          <w:p w:rsidR="00B44342" w:rsidRPr="00B44342" w:rsidRDefault="00B44342" w:rsidP="00B443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342">
              <w:rPr>
                <w:rFonts w:ascii="Times New Roman" w:hAnsi="Times New Roman" w:cs="Times New Roman"/>
                <w:sz w:val="26"/>
                <w:szCs w:val="26"/>
              </w:rPr>
              <w:t>(Мой бизнес)</w:t>
            </w:r>
          </w:p>
        </w:tc>
      </w:tr>
    </w:tbl>
    <w:p w:rsidR="008E641A" w:rsidRDefault="008E641A">
      <w:pPr>
        <w:rPr>
          <w:rFonts w:ascii="Times New Roman" w:hAnsi="Times New Roman" w:cs="Times New Roman"/>
          <w:sz w:val="28"/>
          <w:szCs w:val="28"/>
        </w:rPr>
      </w:pPr>
    </w:p>
    <w:p w:rsidR="008E641A" w:rsidRDefault="008E641A">
      <w:pPr>
        <w:rPr>
          <w:rFonts w:ascii="Times New Roman" w:hAnsi="Times New Roman" w:cs="Times New Roman"/>
          <w:sz w:val="28"/>
          <w:szCs w:val="28"/>
        </w:rPr>
      </w:pPr>
    </w:p>
    <w:p w:rsidR="008E641A" w:rsidRPr="008E641A" w:rsidRDefault="008E641A">
      <w:pPr>
        <w:rPr>
          <w:rFonts w:ascii="Times New Roman" w:hAnsi="Times New Roman" w:cs="Times New Roman"/>
          <w:sz w:val="28"/>
          <w:szCs w:val="28"/>
        </w:rPr>
      </w:pPr>
    </w:p>
    <w:sectPr w:rsidR="008E641A" w:rsidRPr="008E641A" w:rsidSect="00B443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1A"/>
    <w:rsid w:val="00654BD1"/>
    <w:rsid w:val="008E641A"/>
    <w:rsid w:val="00A37C45"/>
    <w:rsid w:val="00B4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EDE72-1BA6-4FDE-9859-F7FB28E5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2</cp:revision>
  <dcterms:created xsi:type="dcterms:W3CDTF">2021-01-26T07:17:00Z</dcterms:created>
  <dcterms:modified xsi:type="dcterms:W3CDTF">2021-01-26T07:17:00Z</dcterms:modified>
</cp:coreProperties>
</file>