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10" w:rsidRPr="002E3B10" w:rsidRDefault="002E3B10" w:rsidP="00EC4106">
      <w:pPr>
        <w:shd w:val="clear" w:color="auto" w:fill="FAFAFA"/>
        <w:spacing w:after="0" w:line="240" w:lineRule="auto"/>
        <w:rPr>
          <w:rFonts w:ascii="Times New Roman" w:hAnsi="Times New Roman" w:cs="Times New Roman"/>
          <w:color w:val="FFFFFF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  <w:gridCol w:w="1868"/>
        <w:gridCol w:w="143"/>
        <w:gridCol w:w="1437"/>
        <w:gridCol w:w="143"/>
        <w:gridCol w:w="1722"/>
        <w:gridCol w:w="53"/>
        <w:gridCol w:w="53"/>
        <w:gridCol w:w="53"/>
        <w:gridCol w:w="53"/>
      </w:tblGrid>
      <w:tr w:rsidR="002E3B10" w:rsidRPr="002E3B10" w:rsidTr="002E3B10">
        <w:tc>
          <w:tcPr>
            <w:tcW w:w="3150" w:type="pct"/>
            <w:vMerge w:val="restar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УТВЕРЖДАЮ </w:t>
            </w:r>
            <w:r w:rsidRPr="002E3B1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E3B1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9"/>
        <w:gridCol w:w="427"/>
        <w:gridCol w:w="137"/>
        <w:gridCol w:w="428"/>
        <w:gridCol w:w="137"/>
        <w:gridCol w:w="428"/>
        <w:gridCol w:w="210"/>
        <w:gridCol w:w="1594"/>
      </w:tblGrid>
      <w:tr w:rsidR="002E3B10" w:rsidRPr="002E3B10" w:rsidTr="002E3B10">
        <w:tc>
          <w:tcPr>
            <w:tcW w:w="3850" w:type="pct"/>
            <w:vMerge w:val="restar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pStyle w:val="title"/>
              <w:spacing w:before="0" w:beforeAutospacing="0" w:after="0" w:afterAutospacing="0"/>
            </w:pPr>
            <w:r w:rsidRPr="002E3B10">
              <w:t xml:space="preserve">ПЛАН-ГРАФИК </w:t>
            </w:r>
            <w:r w:rsidRPr="002E3B10">
              <w:br/>
            </w:r>
            <w:r w:rsidRPr="002E3B10">
              <w:br/>
              <w:t xml:space="preserve">закупок товаров, работ, услуг для обеспечения федеральных нужд </w:t>
            </w:r>
            <w:r w:rsidRPr="002E3B10">
              <w:br/>
            </w:r>
            <w:r w:rsidRPr="002E3B10">
              <w:br/>
              <w:t xml:space="preserve">на 20 </w:t>
            </w:r>
            <w:r w:rsidRPr="002E3B10">
              <w:rPr>
                <w:u w:val="single"/>
              </w:rPr>
              <w:t>18</w:t>
            </w:r>
            <w:r w:rsidRPr="002E3B10">
              <w:t xml:space="preserve"> год </w:t>
            </w: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5811"/>
        <w:gridCol w:w="1869"/>
        <w:gridCol w:w="1110"/>
      </w:tblGrid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Коды 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27.04.2018</w:t>
            </w:r>
          </w:p>
        </w:tc>
      </w:tr>
      <w:tr w:rsidR="002E3B10" w:rsidRPr="002E3B10" w:rsidTr="002E3B10">
        <w:tc>
          <w:tcPr>
            <w:tcW w:w="2000" w:type="pct"/>
            <w:vMerge w:val="restar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УПРАВЛЕНИЕ ФЕДЕРАЛЬНОЙ НАЛОГОВОЙ СЛУЖБЫ ПО РЕСПУБЛИКЕ АЛТАЙ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00079295 </w:t>
            </w: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0411119764</w:t>
            </w: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041101001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75104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84701000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Федерация, 649000, Алтай </w:t>
            </w:r>
            <w:proofErr w:type="spellStart"/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Респ</w:t>
            </w:r>
            <w:proofErr w:type="spellEnd"/>
            <w:proofErr w:type="gram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B10" w:rsidRPr="002E3B10" w:rsidTr="002E3B10">
        <w:tc>
          <w:tcPr>
            <w:tcW w:w="2000" w:type="pct"/>
            <w:vMerge w:val="restart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измененный (9)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3B10" w:rsidRPr="002E3B10" w:rsidTr="002E3B10">
        <w:tc>
          <w:tcPr>
            <w:tcW w:w="0" w:type="auto"/>
            <w:vMerge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27.04.2018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383 </w:t>
            </w:r>
          </w:p>
        </w:tc>
      </w:tr>
      <w:tr w:rsidR="002E3B10" w:rsidRPr="002E3B10" w:rsidTr="002E3B10"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Совокупный годовой объем закупо</w:t>
            </w:r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E3B1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2E3B1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справочно</w:t>
            </w:r>
            <w:proofErr w:type="spellEnd"/>
            <w:r w:rsidRPr="002E3B1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25359344.94</w:t>
            </w: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860"/>
        <w:gridCol w:w="523"/>
        <w:gridCol w:w="585"/>
        <w:gridCol w:w="545"/>
        <w:gridCol w:w="382"/>
        <w:gridCol w:w="399"/>
        <w:gridCol w:w="418"/>
        <w:gridCol w:w="335"/>
        <w:gridCol w:w="324"/>
        <w:gridCol w:w="432"/>
        <w:gridCol w:w="524"/>
        <w:gridCol w:w="316"/>
        <w:gridCol w:w="300"/>
        <w:gridCol w:w="418"/>
        <w:gridCol w:w="335"/>
        <w:gridCol w:w="324"/>
        <w:gridCol w:w="432"/>
        <w:gridCol w:w="481"/>
        <w:gridCol w:w="345"/>
        <w:gridCol w:w="404"/>
        <w:gridCol w:w="459"/>
        <w:gridCol w:w="404"/>
        <w:gridCol w:w="438"/>
        <w:gridCol w:w="481"/>
        <w:gridCol w:w="483"/>
        <w:gridCol w:w="528"/>
        <w:gridCol w:w="492"/>
        <w:gridCol w:w="456"/>
        <w:gridCol w:w="640"/>
        <w:gridCol w:w="504"/>
        <w:gridCol w:w="499"/>
        <w:gridCol w:w="466"/>
      </w:tblGrid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1279.71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13202.89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Услуги почтовой связи общего пользования по приему и обработке внутренней и международной посылочной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места в кабельной канализации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Услуги телекоммуникационные посредством существующих телекоммуникационных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угля марки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Д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Согласно условиям выхода печатного издания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полиграфической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</w:t>
            </w:r>
            <w:proofErr w:type="spellStart"/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Горно_Алтайск</w:t>
            </w:r>
            <w:proofErr w:type="spellEnd"/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, ул.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Горно-Алтайск, ул.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15132.00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151320.00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заявке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20023.28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Станок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Тележка ручная складская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Средства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моющие для автомобилей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Средства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Конверты, письма-секретки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Конверты почтовые Е65, комплект 1000 шт., отрывная полоса STRIP, белые, правое окно, 110*220мм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22544149.10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23795042.03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23795042.03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1188034.62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1171743.62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О. Г. </w:t>
            </w: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2E3B10" w:rsidRPr="002E3B10" w:rsidTr="002E3B1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E3B10" w:rsidRPr="002E3B10" w:rsidTr="002E3B10">
        <w:tc>
          <w:tcPr>
            <w:tcW w:w="0" w:type="auto"/>
            <w:vAlign w:val="center"/>
            <w:hideMark/>
          </w:tcPr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EC4106" w:rsidRDefault="00EC4106" w:rsidP="00EC4106">
            <w:pPr>
              <w:pStyle w:val="title"/>
              <w:spacing w:before="0" w:beforeAutospacing="0" w:after="0" w:afterAutospacing="0"/>
            </w:pPr>
          </w:p>
          <w:p w:rsidR="002E3B10" w:rsidRPr="002E3B10" w:rsidRDefault="002E3B10" w:rsidP="00EC4106">
            <w:pPr>
              <w:pStyle w:val="title"/>
              <w:spacing w:before="0" w:beforeAutospacing="0" w:after="0" w:afterAutospacing="0"/>
            </w:pPr>
            <w:bookmarkStart w:id="0" w:name="_GoBack"/>
            <w:bookmarkEnd w:id="0"/>
            <w:r w:rsidRPr="002E3B10">
              <w:t xml:space="preserve">ФОРМА </w:t>
            </w:r>
            <w:r w:rsidRPr="002E3B10">
              <w:br/>
            </w:r>
            <w:r w:rsidRPr="002E3B10"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E3B10">
              <w:br/>
            </w:r>
            <w:r w:rsidRPr="002E3B10">
              <w:br/>
              <w:t xml:space="preserve">при формировании и утверждении плана-графика закупок </w:t>
            </w: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809"/>
        <w:gridCol w:w="2432"/>
        <w:gridCol w:w="1872"/>
      </w:tblGrid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2E3B10" w:rsidRPr="002E3B10" w:rsidTr="002E3B10">
        <w:tc>
          <w:tcPr>
            <w:tcW w:w="200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70"/>
        <w:gridCol w:w="1913"/>
        <w:gridCol w:w="1237"/>
        <w:gridCol w:w="1315"/>
        <w:gridCol w:w="1917"/>
        <w:gridCol w:w="1633"/>
        <w:gridCol w:w="1027"/>
        <w:gridCol w:w="1746"/>
        <w:gridCol w:w="1251"/>
      </w:tblGrid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200232.80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E3B10" w:rsidRPr="002E3B10" w:rsidTr="002E3B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181041111976404110100100390020000000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0.00</w:t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E3B10">
              <w:rPr>
                <w:rFonts w:ascii="Times New Roman" w:hAnsi="Times New Roman" w:cs="Times New Roman"/>
                <w:sz w:val="12"/>
                <w:szCs w:val="12"/>
              </w:rPr>
              <w:br/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3B10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E3B10" w:rsidRPr="002E3B10" w:rsidRDefault="002E3B10" w:rsidP="00EC4106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146"/>
        <w:gridCol w:w="1039"/>
        <w:gridCol w:w="1020"/>
        <w:gridCol w:w="497"/>
        <w:gridCol w:w="63"/>
        <w:gridCol w:w="2058"/>
        <w:gridCol w:w="63"/>
        <w:gridCol w:w="248"/>
        <w:gridCol w:w="248"/>
        <w:gridCol w:w="164"/>
      </w:tblGrid>
      <w:tr w:rsidR="002E3B10" w:rsidRPr="002E3B10" w:rsidTr="002E3B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2E3B10">
              <w:rPr>
                <w:rFonts w:ascii="Times New Roman" w:hAnsi="Times New Roman" w:cs="Times New Roman"/>
                <w:sz w:val="21"/>
                <w:szCs w:val="21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B10" w:rsidRPr="002E3B10" w:rsidTr="002E3B10"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E3B10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3B10" w:rsidRPr="002E3B10" w:rsidRDefault="002E3B10" w:rsidP="00EC4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E6B" w:rsidRPr="002E3B10" w:rsidRDefault="00B34E6B" w:rsidP="00EC4106">
      <w:pPr>
        <w:spacing w:after="0"/>
        <w:rPr>
          <w:rFonts w:ascii="Times New Roman" w:hAnsi="Times New Roman" w:cs="Times New Roman"/>
        </w:rPr>
      </w:pPr>
    </w:p>
    <w:sectPr w:rsidR="00B34E6B" w:rsidRPr="002E3B10" w:rsidSect="001B49C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CA"/>
    <w:rsid w:val="001B49CA"/>
    <w:rsid w:val="002E3B10"/>
    <w:rsid w:val="00B34E6B"/>
    <w:rsid w:val="00EC4106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32289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99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8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1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5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753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387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4003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0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52286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6869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6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1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0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4126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12536</Words>
  <Characters>71456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2018-05-03T01:41:00Z</dcterms:created>
  <dcterms:modified xsi:type="dcterms:W3CDTF">2018-05-03T01:43:00Z</dcterms:modified>
</cp:coreProperties>
</file>