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2"/>
        <w:gridCol w:w="1134"/>
        <w:gridCol w:w="1036"/>
        <w:gridCol w:w="1210"/>
        <w:gridCol w:w="66"/>
      </w:tblGrid>
      <w:tr w:rsidR="003D5AE0" w:rsidRPr="003D5AE0" w:rsidTr="003D5AE0">
        <w:trPr>
          <w:gridAfter w:val="1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D5AE0" w:rsidRPr="003D5AE0" w:rsidTr="003D5AE0">
        <w:trPr>
          <w:gridAfter w:val="1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D5AE0" w:rsidRPr="003D5AE0" w:rsidTr="003D5AE0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0721009610</w:t>
            </w:r>
          </w:p>
        </w:tc>
      </w:tr>
      <w:tr w:rsidR="003D5AE0" w:rsidRPr="003D5AE0" w:rsidTr="003D5AE0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072501001</w:t>
            </w: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КАБАРДИНО-БАЛКАРСКОЙ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360000, Кабардино-Балкарская </w:t>
            </w:r>
            <w:proofErr w:type="spellStart"/>
            <w:proofErr w:type="gram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Нальчик г, ПР-КТ ЛЕНИНА, 31/20-22, 7-866-2741644, torgi@r07nalog.ru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11627.57283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977"/>
        <w:gridCol w:w="480"/>
        <w:gridCol w:w="423"/>
        <w:gridCol w:w="422"/>
        <w:gridCol w:w="321"/>
        <w:gridCol w:w="287"/>
        <w:gridCol w:w="333"/>
        <w:gridCol w:w="178"/>
        <w:gridCol w:w="178"/>
        <w:gridCol w:w="366"/>
        <w:gridCol w:w="142"/>
        <w:gridCol w:w="428"/>
        <w:gridCol w:w="142"/>
        <w:gridCol w:w="225"/>
        <w:gridCol w:w="143"/>
        <w:gridCol w:w="120"/>
        <w:gridCol w:w="366"/>
        <w:gridCol w:w="401"/>
        <w:gridCol w:w="205"/>
        <w:gridCol w:w="311"/>
        <w:gridCol w:w="401"/>
        <w:gridCol w:w="367"/>
        <w:gridCol w:w="360"/>
        <w:gridCol w:w="423"/>
        <w:gridCol w:w="437"/>
        <w:gridCol w:w="403"/>
        <w:gridCol w:w="449"/>
        <w:gridCol w:w="401"/>
        <w:gridCol w:w="415"/>
        <w:gridCol w:w="349"/>
        <w:gridCol w:w="459"/>
        <w:gridCol w:w="333"/>
      </w:tblGrid>
      <w:tr w:rsidR="003D5AE0" w:rsidRPr="003D5AE0" w:rsidTr="003D5AE0"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D5AE0" w:rsidRPr="003D5AE0" w:rsidTr="003D5AE0"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171072100961007250100100010015310244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171072100961007250100100020018424244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помощью технических средств КТС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помощью технических средств КТС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72.01152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72.01152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72.01152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171072100961007250100100030014520244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автомашин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автомашин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171072100961007250100100040013522244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378.80000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378.80000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378.80000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171072100961007250100100050014339244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257.36348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257.36348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257.36348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цены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171072100961007250100100060011920244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бензина для служебных автомобилей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бензина для служебных автомобилей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1299.97100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1299.97100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1299.97100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30805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30805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12.99971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129.99710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суммы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171072100961007250100100070011723244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171072100961007250100100080012229244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канцелярских</w:t>
            </w:r>
            <w:proofErr w:type="gramEnd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пинадлежностей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канцелярских</w:t>
            </w:r>
            <w:proofErr w:type="gramEnd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пинадлежностей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249.01383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249.01383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249.01383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171072100961007250100100090014520244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Мойка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Мойка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171072100961007250100100100012823242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171072100961007250100100110016110242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171072100961007250100100120012620242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94.77200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94.77200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94.77200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171072100961007250100100130012620242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171072100961007250100100140016201242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Информационные услуги с использованием экземпляров системы Консультант Плюс на 2018год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Информационные услуги с использованием экземпляров системы Консультант Плюс на 2018год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653.18400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653.18400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653.18400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171072100961007250100100170016110242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авлению местных соединений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предос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тавлению местных соединений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234.09000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234.09000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234.09000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171072100961007250100100180016110242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междугородной и международной телефонной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междугородной и международной телефонной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171072100961007250100100190013513244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171072100961007250100100200013600244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171072100961007250100100210015320244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171072100961007250100100220015320244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171072100961007250100100230014321244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автоматизированной пожарной сигнализации Межрайонных инспекций ФНС и территориальных участков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автоматической пожарной сигнализации Межрайонных инспекций ФНС и территориальных участков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К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29.47816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884.34480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171072100961007250100100240016110242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32.04900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32.04900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32.04900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171072100961007250100100250012823242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39.16100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39.16100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39.16100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раз в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171072100961007250100100710013101244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Покупка мебели офисной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474.90000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474.90000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474.90000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1710721009610072501001007200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14339244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Текущий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ремонт помещений здания УФНС России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Текущий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ремонт помещений здания УФНС России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99.44100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99.44100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99.44100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ть поставки товаров (выполнения работ, оказания услуг):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Запрос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171072100961007250100100150010000242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173.64400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171072100961007250100100160010000244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1826.35600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D5AE0" w:rsidRPr="003D5AE0" w:rsidTr="003D5AE0">
        <w:tc>
          <w:tcPr>
            <w:tcW w:w="0" w:type="auto"/>
            <w:gridSpan w:val="4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11627.57283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11627.57283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11627.57283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D5AE0" w:rsidRPr="003D5AE0" w:rsidTr="003D5AE0">
        <w:tc>
          <w:tcPr>
            <w:tcW w:w="0" w:type="auto"/>
            <w:gridSpan w:val="4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1077.38783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1077.38783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1077.38783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D5AE0" w:rsidRPr="003D5AE0" w:rsidTr="003D5AE0">
        <w:tc>
          <w:tcPr>
            <w:tcW w:w="0" w:type="auto"/>
            <w:gridSpan w:val="4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565"/>
        <w:gridCol w:w="2267"/>
        <w:gridCol w:w="566"/>
        <w:gridCol w:w="2267"/>
        <w:gridCol w:w="6"/>
      </w:tblGrid>
      <w:tr w:rsidR="003D5AE0" w:rsidRPr="003D5AE0" w:rsidTr="003D5AE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Гучев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Ахмед Анатольевич,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21.06.2017</w:t>
            </w: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Езиев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Ислам Борисович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D5AE0" w:rsidRPr="003D5AE0" w:rsidTr="003D5AE0">
        <w:tc>
          <w:tcPr>
            <w:tcW w:w="25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701"/>
        <w:gridCol w:w="3572"/>
        <w:gridCol w:w="396"/>
      </w:tblGrid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3D5AE0" w:rsidRPr="003D5AE0" w:rsidTr="003D5AE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5AE0" w:rsidRPr="003D5AE0" w:rsidTr="003D5A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11627.57283 тыс. рублей </w:t>
            </w:r>
          </w:p>
        </w:tc>
        <w:tc>
          <w:tcPr>
            <w:tcW w:w="7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359"/>
        <w:gridCol w:w="1190"/>
        <w:gridCol w:w="1046"/>
        <w:gridCol w:w="1066"/>
        <w:gridCol w:w="1284"/>
        <w:gridCol w:w="1216"/>
        <w:gridCol w:w="879"/>
        <w:gridCol w:w="983"/>
        <w:gridCol w:w="1090"/>
      </w:tblGrid>
      <w:tr w:rsidR="003D5AE0" w:rsidRPr="003D5AE0" w:rsidTr="003D5AE0"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171072100961007250100100010015310244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171072100961007250100100020018424244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помощью технических средств КТС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72.01152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п. 6 ч.1 ст. 93 Федерального закона 44 – ФЗ от 05.04.2013 г., заключение контракта на оказания услуг связи (например)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171072100961007250100100030014520244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автомашин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171072100961007250100100040013522244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378.80000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 1 ч.1 ст. 93 Федерального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171072100961007250100100050014339244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257.36348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171072100961007250100100060011920244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бензина для служебных автомобилей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1299.97100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171072100961007250100100070011723244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171072100961007250100100080012229244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канцелярских</w:t>
            </w:r>
            <w:proofErr w:type="gramEnd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пинадлежностей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249.01383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171072100961007250100100090014520244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Мойка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171072100961007250100100100012823242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171072100961007250100100110016110242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171072100961007250100100120012620242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94.77200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171072100961007250100100130012620242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171072100961007250100100140016201242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Информационные услуги с использованием экземпляров системы Консультант Плюс на 2018год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653.18400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171072100961007250100100170016110242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234.09000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171072100961007250100100180016110242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междугородной и международной телефонной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171072100961007250100100190013513244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171072100961007250100100200013600244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ЕДИНСТВЕННЫЙ ПОСТАВЩИК: 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171072100961007250100100210015320244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6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171072100961007250100100220015320244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 на 2018 год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6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171072100961007250100100230014321244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автоматизированной пожарной сигнализации Межрайонных инспекций ФНС и территориальных участков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2947.81600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проектно-сметным способом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установлены</w:t>
            </w:r>
            <w:proofErr w:type="gramEnd"/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171072100961007250100100240016110242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32.04900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171072100961007250100100250012823242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картриджей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39.16100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171072100961007250100100710013101244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474.90000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применению методов определения начальной (максимальной) цены контракта, утвержденных Приказом Минэкономразвития России от 22.10.2013 №567.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форме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171072100961007250100100720014339244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здания УФНС России по КБР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99.44100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форме.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D5AE0" w:rsidRPr="003D5AE0" w:rsidTr="003D5AE0"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171072100961007250100100150010000242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171072100961007250100100160010000244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173.64400</w:t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1826.35600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Для определения начальной (максимальной) цены контракта были использованы ценовые предложения из поступивших коммерческих предложений./Для определения начальной (максимальной) цены контракта были использованы ценовые предложения из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3D5AE0" w:rsidRPr="003D5AE0" w:rsidRDefault="003D5AE0" w:rsidP="003D5AE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3D5AE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565"/>
        <w:gridCol w:w="2267"/>
        <w:gridCol w:w="566"/>
        <w:gridCol w:w="2267"/>
        <w:gridCol w:w="6"/>
      </w:tblGrid>
      <w:tr w:rsidR="003D5AE0" w:rsidRPr="003D5AE0" w:rsidTr="003D5AE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Гучев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Ахмед Анатольевич,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21.06.2017</w:t>
            </w: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E0" w:rsidRPr="003D5AE0" w:rsidTr="003D5AE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Езиев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Ислам Борисович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D5AE0" w:rsidRPr="003D5AE0" w:rsidTr="003D5AE0">
        <w:tc>
          <w:tcPr>
            <w:tcW w:w="25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5AE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E0" w:rsidRPr="003D5AE0" w:rsidRDefault="003D5AE0" w:rsidP="003D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64C0" w:rsidRDefault="008164C0">
      <w:bookmarkStart w:id="0" w:name="_GoBack"/>
      <w:bookmarkEnd w:id="0"/>
    </w:p>
    <w:sectPr w:rsidR="008164C0" w:rsidSect="003D5AE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E0"/>
    <w:rsid w:val="003D5AE0"/>
    <w:rsid w:val="005E3FA6"/>
    <w:rsid w:val="0081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D5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AE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AE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D5AE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D5AE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D5AE0"/>
    <w:rPr>
      <w:b/>
      <w:bCs/>
    </w:rPr>
  </w:style>
  <w:style w:type="paragraph" w:styleId="a6">
    <w:name w:val="Normal (Web)"/>
    <w:basedOn w:val="a"/>
    <w:uiPriority w:val="99"/>
    <w:semiHidden/>
    <w:unhideWhenUsed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D5AE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D5AE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D5AE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D5AE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D5AE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D5AE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D5AE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D5AE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D5AE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D5AE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D5AE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D5AE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D5AE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D5AE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D5AE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D5AE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D5AE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D5AE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D5AE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D5AE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D5AE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D5AE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D5AE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D5AE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D5AE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D5AE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D5AE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D5AE0"/>
  </w:style>
  <w:style w:type="character" w:customStyle="1" w:styleId="dynatree-vline">
    <w:name w:val="dynatree-vline"/>
    <w:basedOn w:val="a0"/>
    <w:rsid w:val="003D5AE0"/>
  </w:style>
  <w:style w:type="character" w:customStyle="1" w:styleId="dynatree-connector">
    <w:name w:val="dynatree-connector"/>
    <w:basedOn w:val="a0"/>
    <w:rsid w:val="003D5AE0"/>
  </w:style>
  <w:style w:type="character" w:customStyle="1" w:styleId="dynatree-expander">
    <w:name w:val="dynatree-expander"/>
    <w:basedOn w:val="a0"/>
    <w:rsid w:val="003D5AE0"/>
  </w:style>
  <w:style w:type="character" w:customStyle="1" w:styleId="dynatree-icon">
    <w:name w:val="dynatree-icon"/>
    <w:basedOn w:val="a0"/>
    <w:rsid w:val="003D5AE0"/>
  </w:style>
  <w:style w:type="character" w:customStyle="1" w:styleId="dynatree-checkbox">
    <w:name w:val="dynatree-checkbox"/>
    <w:basedOn w:val="a0"/>
    <w:rsid w:val="003D5AE0"/>
  </w:style>
  <w:style w:type="character" w:customStyle="1" w:styleId="dynatree-radio">
    <w:name w:val="dynatree-radio"/>
    <w:basedOn w:val="a0"/>
    <w:rsid w:val="003D5AE0"/>
  </w:style>
  <w:style w:type="character" w:customStyle="1" w:styleId="dynatree-drag-helper-img">
    <w:name w:val="dynatree-drag-helper-img"/>
    <w:basedOn w:val="a0"/>
    <w:rsid w:val="003D5AE0"/>
  </w:style>
  <w:style w:type="character" w:customStyle="1" w:styleId="dynatree-drag-source">
    <w:name w:val="dynatree-drag-source"/>
    <w:basedOn w:val="a0"/>
    <w:rsid w:val="003D5AE0"/>
    <w:rPr>
      <w:shd w:val="clear" w:color="auto" w:fill="E0E0E0"/>
    </w:rPr>
  </w:style>
  <w:style w:type="paragraph" w:customStyle="1" w:styleId="mainlink1">
    <w:name w:val="mainlink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D5AE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D5AE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D5AE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D5AE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D5AE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D5AE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D5AE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D5A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D5AE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D5AE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D5AE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D5AE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D5AE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D5AE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D5AE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D5AE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D5AE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D5AE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D5AE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D5AE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D5AE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D5AE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D5AE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D5AE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D5AE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D5AE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D5AE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D5AE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D5AE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D5AE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D5AE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D5AE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D5AE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D5AE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D5AE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D5AE0"/>
  </w:style>
  <w:style w:type="character" w:customStyle="1" w:styleId="dynatree-icon1">
    <w:name w:val="dynatree-icon1"/>
    <w:basedOn w:val="a0"/>
    <w:rsid w:val="003D5AE0"/>
  </w:style>
  <w:style w:type="paragraph" w:customStyle="1" w:styleId="confirmdialogheader1">
    <w:name w:val="confirmdialogheader1"/>
    <w:basedOn w:val="a"/>
    <w:rsid w:val="003D5AE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D5AE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D5AE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D5AE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D5AE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D5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AE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AE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D5AE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D5AE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D5AE0"/>
    <w:rPr>
      <w:b/>
      <w:bCs/>
    </w:rPr>
  </w:style>
  <w:style w:type="paragraph" w:styleId="a6">
    <w:name w:val="Normal (Web)"/>
    <w:basedOn w:val="a"/>
    <w:uiPriority w:val="99"/>
    <w:semiHidden/>
    <w:unhideWhenUsed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D5AE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D5AE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D5AE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D5AE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D5AE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D5AE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D5AE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D5AE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D5AE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D5AE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D5AE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D5AE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D5AE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D5AE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D5AE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D5AE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D5AE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D5AE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D5AE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D5AE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D5AE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D5AE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D5AE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D5AE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D5AE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D5AE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D5AE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D5AE0"/>
  </w:style>
  <w:style w:type="character" w:customStyle="1" w:styleId="dynatree-vline">
    <w:name w:val="dynatree-vline"/>
    <w:basedOn w:val="a0"/>
    <w:rsid w:val="003D5AE0"/>
  </w:style>
  <w:style w:type="character" w:customStyle="1" w:styleId="dynatree-connector">
    <w:name w:val="dynatree-connector"/>
    <w:basedOn w:val="a0"/>
    <w:rsid w:val="003D5AE0"/>
  </w:style>
  <w:style w:type="character" w:customStyle="1" w:styleId="dynatree-expander">
    <w:name w:val="dynatree-expander"/>
    <w:basedOn w:val="a0"/>
    <w:rsid w:val="003D5AE0"/>
  </w:style>
  <w:style w:type="character" w:customStyle="1" w:styleId="dynatree-icon">
    <w:name w:val="dynatree-icon"/>
    <w:basedOn w:val="a0"/>
    <w:rsid w:val="003D5AE0"/>
  </w:style>
  <w:style w:type="character" w:customStyle="1" w:styleId="dynatree-checkbox">
    <w:name w:val="dynatree-checkbox"/>
    <w:basedOn w:val="a0"/>
    <w:rsid w:val="003D5AE0"/>
  </w:style>
  <w:style w:type="character" w:customStyle="1" w:styleId="dynatree-radio">
    <w:name w:val="dynatree-radio"/>
    <w:basedOn w:val="a0"/>
    <w:rsid w:val="003D5AE0"/>
  </w:style>
  <w:style w:type="character" w:customStyle="1" w:styleId="dynatree-drag-helper-img">
    <w:name w:val="dynatree-drag-helper-img"/>
    <w:basedOn w:val="a0"/>
    <w:rsid w:val="003D5AE0"/>
  </w:style>
  <w:style w:type="character" w:customStyle="1" w:styleId="dynatree-drag-source">
    <w:name w:val="dynatree-drag-source"/>
    <w:basedOn w:val="a0"/>
    <w:rsid w:val="003D5AE0"/>
    <w:rPr>
      <w:shd w:val="clear" w:color="auto" w:fill="E0E0E0"/>
    </w:rPr>
  </w:style>
  <w:style w:type="paragraph" w:customStyle="1" w:styleId="mainlink1">
    <w:name w:val="mainlink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D5AE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D5AE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D5AE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D5AE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D5AE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D5AE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D5AE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D5AE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D5A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D5AE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D5AE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D5AE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D5AE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D5AE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D5AE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D5AE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D5AE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D5AE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D5AE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D5AE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D5A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D5AE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D5AE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D5AE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D5AE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D5AE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D5AE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D5AE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D5AE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D5AE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D5AE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D5AE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D5AE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D5AE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D5AE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D5AE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D5AE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D5AE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D5AE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D5AE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D5AE0"/>
  </w:style>
  <w:style w:type="character" w:customStyle="1" w:styleId="dynatree-icon1">
    <w:name w:val="dynatree-icon1"/>
    <w:basedOn w:val="a0"/>
    <w:rsid w:val="003D5AE0"/>
  </w:style>
  <w:style w:type="paragraph" w:customStyle="1" w:styleId="confirmdialogheader1">
    <w:name w:val="confirmdialogheader1"/>
    <w:basedOn w:val="a"/>
    <w:rsid w:val="003D5AE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D5AE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D5AE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D5AE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D5AE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D5AE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Боташева Эльмира Магомедовна</dc:creator>
  <cp:lastModifiedBy>Боташева Эльмира Магомедовна</cp:lastModifiedBy>
  <cp:revision>1</cp:revision>
  <dcterms:created xsi:type="dcterms:W3CDTF">2017-07-18T12:07:00Z</dcterms:created>
  <dcterms:modified xsi:type="dcterms:W3CDTF">2017-07-18T12:09:00Z</dcterms:modified>
</cp:coreProperties>
</file>