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FA" w:rsidRPr="00E3598A" w:rsidRDefault="00023B45" w:rsidP="00023B45">
      <w:pPr>
        <w:pStyle w:val="Style1"/>
        <w:widowControl/>
        <w:spacing w:before="34" w:line="235" w:lineRule="exact"/>
        <w:ind w:left="567" w:right="1354"/>
        <w:rPr>
          <w:rStyle w:val="FontStyle11"/>
          <w:sz w:val="20"/>
          <w:szCs w:val="20"/>
        </w:rPr>
      </w:pPr>
      <w:r w:rsidRPr="00391FEE">
        <w:rPr>
          <w:rStyle w:val="FontStyle11"/>
          <w:rFonts w:ascii="Times New Roman" w:hAnsi="Times New Roman" w:cs="Times New Roman"/>
          <w:sz w:val="28"/>
          <w:szCs w:val="28"/>
        </w:rPr>
        <w:t xml:space="preserve">        </w:t>
      </w:r>
      <w:r w:rsidR="00E411FA" w:rsidRPr="00E3598A">
        <w:rPr>
          <w:rStyle w:val="FontStyle11"/>
          <w:sz w:val="20"/>
          <w:szCs w:val="20"/>
        </w:rPr>
        <w:t>Статистическая информация об определении поставщиков (подрядчиков</w:t>
      </w:r>
      <w:r w:rsidRPr="00E3598A">
        <w:rPr>
          <w:rStyle w:val="FontStyle11"/>
          <w:sz w:val="20"/>
          <w:szCs w:val="20"/>
        </w:rPr>
        <w:t xml:space="preserve">, исполнителей) для обеспечения </w:t>
      </w:r>
      <w:r w:rsidR="00E411FA" w:rsidRPr="00E3598A">
        <w:rPr>
          <w:rStyle w:val="FontStyle11"/>
          <w:sz w:val="20"/>
          <w:szCs w:val="20"/>
        </w:rPr>
        <w:t>государственных нужд Управления Федеральной налоговой службы по Республике Коми и подведомственных территориальных налоговых органов</w:t>
      </w:r>
    </w:p>
    <w:p w:rsidR="00E411FA" w:rsidRPr="00E3598A" w:rsidRDefault="00023B45" w:rsidP="00023B45">
      <w:pPr>
        <w:pStyle w:val="Style2"/>
        <w:widowControl/>
        <w:spacing w:line="235" w:lineRule="exact"/>
        <w:rPr>
          <w:rStyle w:val="FontStyle11"/>
          <w:sz w:val="20"/>
          <w:szCs w:val="20"/>
        </w:rPr>
      </w:pPr>
      <w:r w:rsidRPr="00E3598A">
        <w:rPr>
          <w:rStyle w:val="FontStyle11"/>
          <w:sz w:val="20"/>
          <w:szCs w:val="20"/>
        </w:rPr>
        <w:t xml:space="preserve">                                                   </w:t>
      </w:r>
      <w:r w:rsidR="00A5450B" w:rsidRPr="00E3598A">
        <w:rPr>
          <w:rStyle w:val="FontStyle11"/>
          <w:sz w:val="20"/>
          <w:szCs w:val="20"/>
        </w:rPr>
        <w:t xml:space="preserve"> </w:t>
      </w:r>
      <w:r w:rsidR="00E411FA" w:rsidRPr="00E3598A">
        <w:rPr>
          <w:rStyle w:val="FontStyle11"/>
          <w:sz w:val="20"/>
          <w:szCs w:val="20"/>
        </w:rPr>
        <w:t>за 201</w:t>
      </w:r>
      <w:r w:rsidR="002109AA" w:rsidRPr="00E3598A">
        <w:rPr>
          <w:rStyle w:val="FontStyle11"/>
          <w:sz w:val="20"/>
          <w:szCs w:val="20"/>
        </w:rPr>
        <w:t>6</w:t>
      </w:r>
      <w:r w:rsidR="00F375E7" w:rsidRPr="00E3598A">
        <w:rPr>
          <w:rStyle w:val="FontStyle11"/>
          <w:sz w:val="20"/>
          <w:szCs w:val="20"/>
        </w:rPr>
        <w:t xml:space="preserve"> год</w:t>
      </w:r>
    </w:p>
    <w:p w:rsidR="00E411FA" w:rsidRPr="00E3598A" w:rsidRDefault="00E411FA">
      <w:pPr>
        <w:widowControl/>
        <w:spacing w:after="187" w:line="1" w:lineRule="exact"/>
        <w:rPr>
          <w:sz w:val="20"/>
          <w:szCs w:val="20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2"/>
        <w:gridCol w:w="1857"/>
        <w:gridCol w:w="1610"/>
        <w:gridCol w:w="1291"/>
        <w:gridCol w:w="1525"/>
        <w:gridCol w:w="2282"/>
        <w:gridCol w:w="2528"/>
      </w:tblGrid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E3598A" w:rsidRDefault="00E411FA" w:rsidP="00E3598A">
            <w:pPr>
              <w:pStyle w:val="Style3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Способы осуществления закупок в соответствии с Федеральным законом от 05 апреля 2013 г. № 44-ФЗ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E3598A" w:rsidRDefault="00E411FA" w:rsidP="00E3598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Количество осуществленных закупок 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E3598A" w:rsidRDefault="00E411FA" w:rsidP="00E3598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Количество участников закупок, подавших заявки на участие в закупке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E3598A" w:rsidRDefault="00E411FA" w:rsidP="00E3598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Среднее количество участников</w:t>
            </w:r>
          </w:p>
          <w:p w:rsidR="00E411FA" w:rsidRPr="00E3598A" w:rsidRDefault="00E411FA" w:rsidP="00E3598A">
            <w:pPr>
              <w:pStyle w:val="Style3"/>
              <w:widowControl/>
              <w:spacing w:line="197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закупок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E3598A" w:rsidRDefault="00E411FA" w:rsidP="00E3598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Количество контрактов, не заключенных</w:t>
            </w:r>
          </w:p>
          <w:p w:rsidR="00E411FA" w:rsidRPr="00E3598A" w:rsidRDefault="00E411FA" w:rsidP="00E3598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в отчетном периоде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E3598A" w:rsidRDefault="00E411FA" w:rsidP="00E3598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Количество заключенных контрактов и договоров по результатам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E3598A" w:rsidRDefault="00E411FA" w:rsidP="00E3598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Процент экономии при заключении государственных контрактов, рассчитанный относительно их начальных (максимальных) цен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left="2098" w:firstLine="0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7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3598A">
              <w:rPr>
                <w:rStyle w:val="FontStyle11"/>
                <w:sz w:val="20"/>
                <w:szCs w:val="20"/>
              </w:rPr>
              <w:t>Конкурентные способы определения поставщиков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3598A">
              <w:rPr>
                <w:rStyle w:val="FontStyle11"/>
                <w:sz w:val="20"/>
                <w:szCs w:val="20"/>
              </w:rPr>
              <w:t xml:space="preserve">(подрядчиков, исполнителей), в </w:t>
            </w:r>
            <w:proofErr w:type="spellStart"/>
            <w:r w:rsidRPr="00E3598A">
              <w:rPr>
                <w:rStyle w:val="FontStyle11"/>
                <w:sz w:val="20"/>
                <w:szCs w:val="20"/>
              </w:rPr>
              <w:t>т.ч</w:t>
            </w:r>
            <w:proofErr w:type="spellEnd"/>
            <w:r w:rsidRPr="00E3598A">
              <w:rPr>
                <w:rStyle w:val="FontStyle1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3598A">
              <w:rPr>
                <w:rStyle w:val="FontStyle11"/>
                <w:sz w:val="20"/>
                <w:szCs w:val="20"/>
              </w:rPr>
              <w:t>1. Конкурсы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1A5CE4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3598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1A5CE4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3598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1A5CE4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3598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1A5CE4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3598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1A5CE4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3598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1.1. Открытые конкурсы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1.2. Открытые конкурсы с ограниченным участием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1.3. Открытые двухэтапные конкурсы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1.4. Открытые повторные конкурсы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1.5. Закрытые конкурсы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1.6. Закрытые конкурсы с ограниченным участием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1.7. Закрытые двухэтапные конкурсы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0.00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3598A">
              <w:rPr>
                <w:rStyle w:val="FontStyle11"/>
                <w:sz w:val="20"/>
                <w:szCs w:val="20"/>
              </w:rPr>
              <w:t>2. Аукционы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2.1. Аукционы в электронной форме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BF52F4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7B6126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2</w:t>
            </w:r>
            <w:r w:rsidR="00BF52F4" w:rsidRPr="00E3598A">
              <w:rPr>
                <w:rStyle w:val="FontStyle12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3</w:t>
            </w:r>
            <w:r w:rsidR="007B6126" w:rsidRPr="00E3598A">
              <w:rPr>
                <w:rStyle w:val="FontStyle12"/>
                <w:sz w:val="20"/>
                <w:szCs w:val="20"/>
              </w:rPr>
              <w:t>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BF52F4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9</w:t>
            </w:r>
            <w:r w:rsidR="007B6126" w:rsidRPr="00E3598A">
              <w:rPr>
                <w:rStyle w:val="FontStyle1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860D64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1</w:t>
            </w:r>
            <w:r w:rsidR="007B6126" w:rsidRPr="00E3598A">
              <w:rPr>
                <w:rStyle w:val="FontStyle11"/>
                <w:b w:val="0"/>
                <w:sz w:val="20"/>
                <w:szCs w:val="20"/>
              </w:rPr>
              <w:t>8</w:t>
            </w:r>
            <w:r w:rsidR="00E411FA" w:rsidRPr="00E3598A">
              <w:rPr>
                <w:rStyle w:val="FontStyle11"/>
                <w:b w:val="0"/>
                <w:sz w:val="20"/>
                <w:szCs w:val="20"/>
              </w:rPr>
              <w:t>.</w:t>
            </w:r>
            <w:r w:rsidRPr="00E3598A">
              <w:rPr>
                <w:rStyle w:val="FontStyle11"/>
                <w:b w:val="0"/>
                <w:sz w:val="20"/>
                <w:szCs w:val="20"/>
              </w:rPr>
              <w:t>9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2.2. Закрытые аукционы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bookmarkStart w:id="0" w:name="_GoBack"/>
            <w:bookmarkEnd w:id="0"/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0.00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3598A">
              <w:rPr>
                <w:rStyle w:val="FontStyle11"/>
                <w:sz w:val="20"/>
                <w:szCs w:val="20"/>
              </w:rPr>
              <w:t>3. Запрос котировок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BF52F4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7</w:t>
            </w:r>
            <w:r w:rsidR="00F909A0"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7B6126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</w:t>
            </w:r>
            <w:r w:rsidR="00BF52F4" w:rsidRPr="00E3598A">
              <w:rPr>
                <w:rStyle w:val="FontStyle12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860D64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1,</w:t>
            </w:r>
            <w:r w:rsidR="007B6126" w:rsidRPr="00E3598A">
              <w:rPr>
                <w:rStyle w:val="FontStyle1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BF52F4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1</w:t>
            </w:r>
            <w:r w:rsidR="007B6126" w:rsidRPr="00E3598A">
              <w:rPr>
                <w:rStyle w:val="FontStyle11"/>
                <w:b w:val="0"/>
                <w:sz w:val="20"/>
                <w:szCs w:val="20"/>
              </w:rPr>
              <w:t>1</w:t>
            </w:r>
            <w:r w:rsidR="00860D64" w:rsidRPr="00E3598A">
              <w:rPr>
                <w:rStyle w:val="FontStyle11"/>
                <w:b w:val="0"/>
                <w:sz w:val="20"/>
                <w:szCs w:val="20"/>
              </w:rPr>
              <w:t>.</w:t>
            </w:r>
            <w:r w:rsidR="007B6126" w:rsidRPr="00E3598A">
              <w:rPr>
                <w:rStyle w:val="FontStyle11"/>
                <w:b w:val="0"/>
                <w:sz w:val="20"/>
                <w:szCs w:val="20"/>
              </w:rPr>
              <w:t>2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 xml:space="preserve">4. </w:t>
            </w:r>
            <w:r w:rsidRPr="00E3598A">
              <w:rPr>
                <w:rStyle w:val="FontStyle11"/>
                <w:sz w:val="20"/>
                <w:szCs w:val="20"/>
              </w:rPr>
              <w:t>Запрос предложений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 w:rsidRPr="00E3598A">
              <w:rPr>
                <w:rStyle w:val="FontStyle11"/>
                <w:sz w:val="20"/>
                <w:szCs w:val="20"/>
              </w:rPr>
              <w:t xml:space="preserve">Закупки у единственного поставщика (подрядчика, исполнителя), в </w:t>
            </w:r>
            <w:proofErr w:type="spellStart"/>
            <w:r w:rsidRPr="00E3598A">
              <w:rPr>
                <w:rStyle w:val="FontStyle11"/>
                <w:sz w:val="20"/>
                <w:szCs w:val="20"/>
              </w:rPr>
              <w:t>т.ч</w:t>
            </w:r>
            <w:proofErr w:type="spellEnd"/>
            <w:r w:rsidRPr="00E3598A">
              <w:rPr>
                <w:rStyle w:val="FontStyle1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F909A0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1</w:t>
            </w:r>
            <w:r w:rsidR="00BF52F4" w:rsidRPr="00E3598A">
              <w:rPr>
                <w:rStyle w:val="FontStyle11"/>
                <w:b w:val="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7B6126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1</w:t>
            </w:r>
            <w:r w:rsidR="00BF52F4" w:rsidRPr="00E3598A">
              <w:rPr>
                <w:rStyle w:val="FontStyle11"/>
                <w:b w:val="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8"/>
              <w:widowControl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E3598A">
              <w:rPr>
                <w:rStyle w:val="FontStyle13"/>
                <w:b w:val="0"/>
                <w:sz w:val="20"/>
                <w:szCs w:val="20"/>
              </w:rPr>
              <w:t>X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>
            <w:pPr>
              <w:pStyle w:val="Style5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5.1. Без проведения конкурентных способов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F909A0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</w:t>
            </w:r>
            <w:r w:rsidR="00BF52F4" w:rsidRPr="00E3598A">
              <w:rPr>
                <w:rStyle w:val="FontStyle12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E3598A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E3598A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7B6126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</w:t>
            </w:r>
            <w:r w:rsidR="00BF52F4" w:rsidRPr="00E3598A">
              <w:rPr>
                <w:rStyle w:val="FontStyle12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8"/>
              <w:widowControl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E3598A">
              <w:rPr>
                <w:rStyle w:val="FontStyle13"/>
                <w:b w:val="0"/>
                <w:sz w:val="20"/>
                <w:szCs w:val="20"/>
              </w:rPr>
              <w:t>X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F909A0">
            <w:pPr>
              <w:pStyle w:val="Style5"/>
              <w:widowControl/>
              <w:spacing w:line="202" w:lineRule="exact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 xml:space="preserve">5.2. Закупки малого объема (не превышающие 100 тыс. руб. </w:t>
            </w:r>
            <w:r w:rsidRPr="00E3598A">
              <w:rPr>
                <w:rStyle w:val="FontStyle11"/>
                <w:sz w:val="20"/>
                <w:szCs w:val="20"/>
              </w:rPr>
              <w:t xml:space="preserve">по </w:t>
            </w:r>
            <w:r w:rsidRPr="00E3598A">
              <w:rPr>
                <w:rStyle w:val="FontStyle12"/>
                <w:sz w:val="20"/>
                <w:szCs w:val="20"/>
              </w:rPr>
              <w:t>одной сделке)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BF52F4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1249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E3598A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E3598A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BF52F4" w:rsidP="00E3598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3598A">
              <w:rPr>
                <w:rStyle w:val="FontStyle12"/>
                <w:sz w:val="20"/>
                <w:szCs w:val="20"/>
              </w:rPr>
              <w:t>1249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8"/>
              <w:widowControl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E3598A">
              <w:rPr>
                <w:rStyle w:val="FontStyle13"/>
                <w:b w:val="0"/>
                <w:sz w:val="20"/>
                <w:szCs w:val="20"/>
              </w:rPr>
              <w:t>X</w:t>
            </w:r>
          </w:p>
        </w:tc>
      </w:tr>
      <w:tr w:rsidR="00E411FA" w:rsidRPr="00E3598A" w:rsidTr="00E35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023B45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3598A">
              <w:rPr>
                <w:rStyle w:val="FontStyle11"/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F909A0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1</w:t>
            </w:r>
            <w:r w:rsidR="00BF52F4" w:rsidRPr="00E3598A">
              <w:rPr>
                <w:rStyle w:val="FontStyle11"/>
                <w:b w:val="0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BF52F4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7B6126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7B6126" w:rsidP="00E3598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3598A">
              <w:rPr>
                <w:rStyle w:val="FontStyle11"/>
                <w:b w:val="0"/>
                <w:sz w:val="20"/>
                <w:szCs w:val="20"/>
              </w:rPr>
              <w:t>1</w:t>
            </w:r>
            <w:r w:rsidR="00BF52F4" w:rsidRPr="00E3598A">
              <w:rPr>
                <w:rStyle w:val="FontStyle11"/>
                <w:b w:val="0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3598A" w:rsidRDefault="00E411FA" w:rsidP="00E3598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E411FA" w:rsidRPr="00E3598A" w:rsidRDefault="00E411FA">
      <w:pPr>
        <w:rPr>
          <w:sz w:val="20"/>
          <w:szCs w:val="20"/>
        </w:rPr>
      </w:pPr>
    </w:p>
    <w:sectPr w:rsidR="00E411FA" w:rsidRPr="00E3598A" w:rsidSect="00023B45">
      <w:type w:val="continuous"/>
      <w:pgSz w:w="16837" w:h="23810"/>
      <w:pgMar w:top="1276" w:right="1801" w:bottom="1440" w:left="108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72" w:rsidRDefault="00D24072">
      <w:r>
        <w:separator/>
      </w:r>
    </w:p>
  </w:endnote>
  <w:endnote w:type="continuationSeparator" w:id="0">
    <w:p w:rsidR="00D24072" w:rsidRDefault="00D2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72" w:rsidRDefault="00D24072">
      <w:r>
        <w:separator/>
      </w:r>
    </w:p>
  </w:footnote>
  <w:footnote w:type="continuationSeparator" w:id="0">
    <w:p w:rsidR="00D24072" w:rsidRDefault="00D2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45"/>
    <w:rsid w:val="00023B45"/>
    <w:rsid w:val="001A5CE4"/>
    <w:rsid w:val="002109AA"/>
    <w:rsid w:val="00391FEE"/>
    <w:rsid w:val="005F16F5"/>
    <w:rsid w:val="007B6126"/>
    <w:rsid w:val="00860D64"/>
    <w:rsid w:val="00A5450B"/>
    <w:rsid w:val="00BF10E2"/>
    <w:rsid w:val="00BF52F4"/>
    <w:rsid w:val="00C23C7E"/>
    <w:rsid w:val="00D24072"/>
    <w:rsid w:val="00E3598A"/>
    <w:rsid w:val="00E411FA"/>
    <w:rsid w:val="00F375E7"/>
    <w:rsid w:val="00F909A0"/>
    <w:rsid w:val="00F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45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02" w:lineRule="exact"/>
      <w:ind w:firstLine="106"/>
    </w:pPr>
  </w:style>
  <w:style w:type="paragraph" w:customStyle="1" w:styleId="Style4">
    <w:name w:val="Style4"/>
    <w:basedOn w:val="a"/>
    <w:uiPriority w:val="99"/>
    <w:pPr>
      <w:spacing w:line="197" w:lineRule="exact"/>
      <w:jc w:val="center"/>
    </w:pPr>
  </w:style>
  <w:style w:type="paragraph" w:customStyle="1" w:styleId="Style5">
    <w:name w:val="Style5"/>
    <w:basedOn w:val="a"/>
    <w:uiPriority w:val="99"/>
    <w:pPr>
      <w:spacing w:line="197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0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45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02" w:lineRule="exact"/>
      <w:ind w:firstLine="106"/>
    </w:pPr>
  </w:style>
  <w:style w:type="paragraph" w:customStyle="1" w:styleId="Style4">
    <w:name w:val="Style4"/>
    <w:basedOn w:val="a"/>
    <w:uiPriority w:val="99"/>
    <w:pPr>
      <w:spacing w:line="197" w:lineRule="exact"/>
      <w:jc w:val="center"/>
    </w:pPr>
  </w:style>
  <w:style w:type="paragraph" w:customStyle="1" w:styleId="Style5">
    <w:name w:val="Style5"/>
    <w:basedOn w:val="a"/>
    <w:uiPriority w:val="99"/>
    <w:pPr>
      <w:spacing w:line="197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0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Ильницкий Юрий Васильевич</dc:creator>
  <cp:keywords/>
  <dc:description/>
  <cp:lastModifiedBy>internet</cp:lastModifiedBy>
  <cp:revision>3</cp:revision>
  <cp:lastPrinted>2017-07-19T06:42:00Z</cp:lastPrinted>
  <dcterms:created xsi:type="dcterms:W3CDTF">2017-07-19T12:33:00Z</dcterms:created>
  <dcterms:modified xsi:type="dcterms:W3CDTF">2017-07-19T12:35:00Z</dcterms:modified>
</cp:coreProperties>
</file>