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3" w:rsidRDefault="002A4093">
      <w:pPr>
        <w:pStyle w:val="a3"/>
        <w:spacing w:before="0" w:beforeAutospacing="0" w:after="0" w:afterAutospacing="0"/>
      </w:pPr>
      <w:bookmarkStart w:id="0" w:name="_GoBack"/>
      <w:bookmarkEnd w:id="0"/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ПЛАН-ГРАФИК 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закупок товаров, работ, услуг для обеспечения федеральных нужд 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на </w:t>
      </w:r>
      <w:r>
        <w:rPr>
          <w:rFonts w:ascii="Calibri" w:hAnsi="Calibri"/>
          <w:b/>
          <w:bCs/>
          <w:sz w:val="21"/>
          <w:szCs w:val="21"/>
          <w:u w:val="single"/>
        </w:rPr>
        <w:t>2017</w:t>
      </w:r>
      <w:r>
        <w:rPr>
          <w:rFonts w:ascii="Calibri" w:hAnsi="Calibri"/>
          <w:b/>
          <w:bCs/>
          <w:sz w:val="21"/>
          <w:szCs w:val="21"/>
        </w:rPr>
        <w:t xml:space="preserve"> финансовый год 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1199"/>
        <w:gridCol w:w="1331"/>
      </w:tblGrid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Коды 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ИНН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1101486269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КПП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110101001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НАЛОГОВОЙ СЛУЖБЫ ПО РЕСПУБЛИКЕ КОМИ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ОКОПФ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75104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Федеральные государственные казенные учреждения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Pr="005B195F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5B19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Pr="005B195F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5B19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Российская Федерация, 167982, Коми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Респ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>, Сыктывкар г, УЛ ПЕРВОМАЙСКАЯ, 53, 7-8212-214209, u111901@r11.nalog.ru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Pr="005B195F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5B19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ОКПО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12881827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НАЛОГОВОЙ СЛУЖБЫ ПО РЕСПУБЛИКЕ КОМИ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ОКТМО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87701000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Российская Федерация, 167982, Коми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Респ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>, Сыктывкар г, УЛ ПЕРВОМАЙСКАЯ, 53, 7-821-2240307, u11@r11.nalog.ru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 документа (измененный (6))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изменения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подготовке </w:t>
            </w:r>
          </w:p>
        </w:tc>
      </w:tr>
      <w:tr w:rsidR="002A4093">
        <w:trPr>
          <w:divId w:val="856426814"/>
        </w:trPr>
        <w:tc>
          <w:tcPr>
            <w:tcW w:w="89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Совокупный годовой объем закупок (справочно) 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тыс. руб. 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32344.20000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350"/>
        <w:gridCol w:w="1225"/>
        <w:gridCol w:w="1225"/>
        <w:gridCol w:w="1008"/>
        <w:gridCol w:w="792"/>
        <w:gridCol w:w="904"/>
        <w:gridCol w:w="825"/>
        <w:gridCol w:w="688"/>
        <w:gridCol w:w="556"/>
        <w:gridCol w:w="902"/>
        <w:gridCol w:w="741"/>
        <w:gridCol w:w="1091"/>
        <w:gridCol w:w="797"/>
        <w:gridCol w:w="612"/>
        <w:gridCol w:w="688"/>
        <w:gridCol w:w="337"/>
        <w:gridCol w:w="902"/>
        <w:gridCol w:w="974"/>
        <w:gridCol w:w="835"/>
        <w:gridCol w:w="787"/>
        <w:gridCol w:w="959"/>
        <w:gridCol w:w="910"/>
        <w:gridCol w:w="927"/>
        <w:gridCol w:w="1021"/>
        <w:gridCol w:w="1307"/>
        <w:gridCol w:w="1030"/>
        <w:gridCol w:w="1071"/>
        <w:gridCol w:w="963"/>
        <w:gridCol w:w="1010"/>
        <w:gridCol w:w="861"/>
        <w:gridCol w:w="1100"/>
        <w:gridCol w:w="826"/>
      </w:tblGrid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Преимущества, предоставля</w:t>
            </w:r>
            <w:r w:rsidRPr="005B195F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B195F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венных и муниципальных нужд"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5B195F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>тельства и социально ориентирова</w:t>
            </w:r>
            <w:r w:rsidRPr="005B195F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нных некоммерческих организаций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наимено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softHyphen/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вание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наимено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softHyphen/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вание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171110148626911010100100010013511244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Киловатт-час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171110148626911010100100020013821244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Квадратный метр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22015.71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110078.53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171110148626911010100100030057490244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другая периодичность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18831.29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94156.47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171110148626911010100100030067490244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Монтаж структурированной кабельной системы и освещения в административном здании УФНС России по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 периодичность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4493.00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22465.00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171110148626911010100100040018010244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2331.00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11655.00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171110148626911010100100050013530244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528.25311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528.25311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528.25311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Гигакалория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в час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171110148626911010100100060015320244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16.80000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15350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15350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171110148626911010100100070015320244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171110148626911010100100080013900244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40.92459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40.92459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40.92459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171110148626911010100100090017490244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171110148626911010100100100013530244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2772.00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13860.00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171110148626911010100100110059511242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171110148626911010100100120016110242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171110148626911010100100130016110242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171110148626911010100100140012823242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171110148626911010100100140062823242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 для МФУ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 для МФУ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106.67000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106.67000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106.67000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Ежедневно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1066.70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5333.50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171110148626911010100100150012620242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периферийного оборудования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1542.81000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1542.81000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1542.81000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15428.10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77140.50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171110148626911010100100150052620242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350.52000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350.52000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350.52000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 периодичность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3505.20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17526.00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171110148626911010100100160039511242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2014.00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10070.00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171110148626911010100100170036399242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46550.00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171110148626911010100100200017490244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95.48800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95.48800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95.48800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Человеко-день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1652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954.88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4774.40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171110148626911010100100210015320244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171110148626911010100100220011920244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171110148626911010100100230013600244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Кубический метр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171110148626911010100100250011712244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13269.12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66345.60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171110148626911010100100250021712244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30176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30176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56730.88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283654.40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171110148626911010100100290018020244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171110148626911010100100350016020244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171.60000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171110148626911010100100400018010244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7410.60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37053.02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171110148626911010100100400128010244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41378.40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206891.98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171110148626911010100100420012229244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2319.00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11595.00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171110148626911010100100460012740244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171110148626911010100100490015811244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171110148626911010100100510012229244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171110148626911010100100530063101244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17427.00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87135.00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171110148626911010100100550015819244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171110148626911010100100570045819244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171110148626911010100100700014334244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другая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18831.29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94156.47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171110148626911010100100700024334244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Ежедневно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22015.71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110078.53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171110148626911010100100710014321244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Монтаж структурированной кабельной системы и освещения в административном здании УФНС России по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Монтаж структурированной кабельной системы и освещения в административном здании УФНС России по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другая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4493.00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22465.00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1340.73431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171110148626911010100100600010000244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1241.73431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1241.73431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171110148626911010100100610010000242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36348.20001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31814.20001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31814.20001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1696.12459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2197.30000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2197.30000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2A4093">
        <w:trPr>
          <w:divId w:val="57902006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6888.73000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21137.45040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21137.45040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1183"/>
        <w:gridCol w:w="1859"/>
      </w:tblGrid>
      <w:tr w:rsidR="002A4093">
        <w:trPr>
          <w:divId w:val="1008171942"/>
        </w:trPr>
        <w:tc>
          <w:tcPr>
            <w:tcW w:w="7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Новиков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Альберт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Викторович,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руководитель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29.03.2017</w:t>
            </w:r>
          </w:p>
        </w:tc>
      </w:tr>
      <w:tr w:rsidR="002A4093">
        <w:trPr>
          <w:divId w:val="1008171942"/>
        </w:trPr>
        <w:tc>
          <w:tcPr>
            <w:tcW w:w="7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(дата утверждения) </w:t>
            </w:r>
          </w:p>
        </w:tc>
      </w:tr>
      <w:tr w:rsidR="002A4093">
        <w:trPr>
          <w:divId w:val="1008171942"/>
        </w:trPr>
        <w:tc>
          <w:tcPr>
            <w:tcW w:w="7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Ильницкий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Юрий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Васильевич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М.П. </w:t>
            </w:r>
          </w:p>
        </w:tc>
      </w:tr>
      <w:tr w:rsidR="002A4093">
        <w:trPr>
          <w:divId w:val="1008171942"/>
        </w:trPr>
        <w:tc>
          <w:tcPr>
            <w:tcW w:w="7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ответственного исполнителя) 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ФОРМА 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обоснования закупок товаров, работ и услуг для обеспечения государственных и муниципальных нужд 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при формировании и утверждении плана-графика закупок 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1377"/>
        <w:gridCol w:w="1676"/>
      </w:tblGrid>
      <w:tr w:rsidR="002A4093">
        <w:trPr>
          <w:divId w:val="438598395"/>
        </w:trPr>
        <w:tc>
          <w:tcPr>
            <w:tcW w:w="7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 документа (измененный (6)) </w:t>
            </w:r>
          </w:p>
        </w:tc>
        <w:tc>
          <w:tcPr>
            <w:tcW w:w="14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изменения 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 подготовке </w:t>
            </w:r>
          </w:p>
        </w:tc>
      </w:tr>
      <w:tr w:rsidR="002A4093">
        <w:trPr>
          <w:divId w:val="438598395"/>
        </w:trPr>
        <w:tc>
          <w:tcPr>
            <w:tcW w:w="73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Совокупный годовой объем закупок (справочно) 32344.20000 тыс. рублей </w:t>
            </w:r>
          </w:p>
        </w:tc>
        <w:tc>
          <w:tcPr>
            <w:tcW w:w="14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350"/>
        <w:gridCol w:w="1225"/>
        <w:gridCol w:w="1008"/>
        <w:gridCol w:w="1021"/>
        <w:gridCol w:w="1150"/>
        <w:gridCol w:w="1663"/>
        <w:gridCol w:w="927"/>
        <w:gridCol w:w="1307"/>
        <w:gridCol w:w="1054"/>
      </w:tblGrid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171110148626911010100100010013511244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по электроэнергии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пп.29, п.1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171110148626911010100100020013821244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Предложения исполнителей о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ст.72 Федерального закона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171110148626911010100100030017490244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Нормативный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171110148626911010100100030057490244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171110148626911010100100030067490244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171110148626911010100100040018010244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171110148626911010100100050013530244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528.25311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Приказ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Минархстроя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РК от 20.12.2016 № 15/40т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пп.8, п.1, ст93 Федерального закона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171110148626911010100100060015320244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16.80000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Приказ ГФС РФ от 01.06.2015 № 148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пп.6, п.1.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171110148626911010100100070015320244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почты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1,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171110148626911010100100080013900244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40.92459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три предложения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ст.72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171110148626911010100100090017490244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171110148626911010100100100013530244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171110148626911010100100110059511242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171110148626911010100100120016110242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связи по выделенным каналам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пп.6,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171110148626911010100100130016110242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телефонной связи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пп.1, п.,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171110148626911010100100140012823242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171110148626911010100100140062823242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 для МФУ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106.67000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171110148626911010100100150012620242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периферийного оборудования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1542.81000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171110148626911010100100150052620242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350.52000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171110148626911010100100160039511242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171110148626911010100100170036399242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171110148626911010100100200017490244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95.48800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четыре предложения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необходимость наличия лицензии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171110148626911010100100210015320244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Распоряжение от 26.10.2016 № 131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6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.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171110148626911010100100220011920244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171110148626911010100100230013600244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Приказ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Минархстроя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РК от 13.12.2016 № 9/26-Т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8,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171110148626911010100100250011712244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три предложения с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закупка свыше 500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тыс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.р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171110148626911010100100250021712244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поставщики субъекты малого предпринимательства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171110148626911010100100290018020244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171110148626911010100100350016020244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171.60000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171110148626911010100100400018010244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171110148626911010100100400128010244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171110148626911010100100420012229244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171110148626911010100100460012740244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171110148626911010100100490015811244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Коммерческие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преложения</w:t>
            </w:r>
            <w:proofErr w:type="spellEnd"/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171110148626911010100100510012229244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171110148626911010100100530063101244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171110148626911010100100550015819244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171110148626911010100100570045819244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Федеральный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звкрн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171110148626911010100100700014334244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1883.12947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171110148626911010100100700024334244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 кабинетов в административном здании УФНС России по Республике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2201.57050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171110148626911010100100710014321244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Монтаж структурированной кабельной системы и освещения в административном здании УФНС России по Республике Коми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449.30003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A4093">
        <w:trPr>
          <w:divId w:val="154208532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171110148626911010100100600010000244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171110148626911010100100610010000242</w:t>
            </w:r>
          </w:p>
        </w:tc>
        <w:tc>
          <w:tcPr>
            <w:tcW w:w="12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1241.73431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предложения/коммерческие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1183"/>
        <w:gridCol w:w="1859"/>
      </w:tblGrid>
      <w:tr w:rsidR="002A4093">
        <w:trPr>
          <w:divId w:val="282619286"/>
        </w:trPr>
        <w:tc>
          <w:tcPr>
            <w:tcW w:w="7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Новиков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Альберт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Викторович,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руководитель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29.03.2017</w:t>
            </w:r>
          </w:p>
        </w:tc>
      </w:tr>
      <w:tr w:rsidR="002A4093">
        <w:trPr>
          <w:divId w:val="282619286"/>
        </w:trPr>
        <w:tc>
          <w:tcPr>
            <w:tcW w:w="7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(дата утверждения) </w:t>
            </w:r>
          </w:p>
        </w:tc>
      </w:tr>
      <w:tr w:rsidR="002A4093">
        <w:trPr>
          <w:divId w:val="282619286"/>
        </w:trPr>
        <w:tc>
          <w:tcPr>
            <w:tcW w:w="7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Ильницкий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Юрий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Васильевич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М.П. </w:t>
            </w:r>
          </w:p>
        </w:tc>
      </w:tr>
      <w:tr w:rsidR="002A4093">
        <w:trPr>
          <w:divId w:val="282619286"/>
        </w:trPr>
        <w:tc>
          <w:tcPr>
            <w:tcW w:w="7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ответственного исполнителя) 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4093" w:rsidRDefault="00F95C02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4093" w:rsidRDefault="00F95C02">
      <w:pPr>
        <w:pStyle w:val="a3"/>
        <w:spacing w:before="0" w:beforeAutospacing="0" w:after="0" w:afterAutospacing="0"/>
        <w:rPr>
          <w:rFonts w:ascii="Calibri" w:hAnsi="Calibri"/>
          <w:color w:val="666666"/>
          <w:sz w:val="18"/>
          <w:szCs w:val="18"/>
        </w:rPr>
      </w:pPr>
      <w:r>
        <w:rPr>
          <w:rFonts w:ascii="Calibri" w:hAnsi="Calibri"/>
          <w:color w:val="666666"/>
          <w:sz w:val="18"/>
          <w:szCs w:val="18"/>
        </w:rPr>
        <w:t>Вставлено из &lt;</w:t>
      </w:r>
      <w:hyperlink r:id="rId5" w:history="1">
        <w:r>
          <w:rPr>
            <w:rStyle w:val="a4"/>
            <w:rFonts w:ascii="Calibri" w:hAnsi="Calibri"/>
            <w:sz w:val="18"/>
            <w:szCs w:val="18"/>
          </w:rPr>
          <w:t>http://zakupki.gov.ru/epz/orderplan/printForm/view.html?printFormId=2157964</w:t>
        </w:r>
      </w:hyperlink>
      <w:r>
        <w:rPr>
          <w:rFonts w:ascii="Calibri" w:hAnsi="Calibri"/>
          <w:color w:val="666666"/>
          <w:sz w:val="18"/>
          <w:szCs w:val="18"/>
        </w:rPr>
        <w:t>&gt;</w:t>
      </w:r>
    </w:p>
    <w:sectPr w:rsidR="002A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5C02"/>
    <w:rsid w:val="002A4093"/>
    <w:rsid w:val="005B195F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plan/printForm/view.html?printFormId=2157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3533</Words>
  <Characters>28218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internet</cp:lastModifiedBy>
  <cp:revision>2</cp:revision>
  <dcterms:created xsi:type="dcterms:W3CDTF">2017-07-19T12:54:00Z</dcterms:created>
  <dcterms:modified xsi:type="dcterms:W3CDTF">2017-07-19T12:54:00Z</dcterms:modified>
</cp:coreProperties>
</file>