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916"/>
        <w:gridCol w:w="1536"/>
        <w:gridCol w:w="1195"/>
        <w:gridCol w:w="1455"/>
        <w:gridCol w:w="63"/>
        <w:gridCol w:w="72"/>
      </w:tblGrid>
      <w:tr w:rsidR="003F7C0A" w:rsidRPr="007257AA" w:rsidTr="007257AA">
        <w:trPr>
          <w:gridAfter w:val="1"/>
          <w:wAfter w:w="27" w:type="dxa"/>
          <w:tblCellSpacing w:w="15" w:type="dxa"/>
        </w:trPr>
        <w:tc>
          <w:tcPr>
            <w:tcW w:w="15120" w:type="dxa"/>
            <w:gridSpan w:val="5"/>
            <w:vAlign w:val="center"/>
          </w:tcPr>
          <w:p w:rsidR="003F7C0A" w:rsidRPr="007257AA" w:rsidRDefault="003F7C0A" w:rsidP="00D577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ПЛАН-ГРАФИК </w:t>
            </w: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на </w:t>
            </w:r>
            <w:r w:rsidRPr="007257AA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2017</w:t>
            </w: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финансовый год</w:t>
            </w:r>
          </w:p>
        </w:tc>
      </w:tr>
      <w:tr w:rsidR="003F7C0A" w:rsidRPr="007257AA" w:rsidTr="007257AA">
        <w:trPr>
          <w:gridAfter w:val="2"/>
          <w:wAfter w:w="90" w:type="dxa"/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 w:val="restart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3F7C0A" w:rsidRPr="007257AA" w:rsidTr="007257AA">
        <w:trPr>
          <w:gridAfter w:val="2"/>
          <w:wAfter w:w="90" w:type="dxa"/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3F7C0A" w:rsidRPr="007257AA" w:rsidTr="007257AA">
        <w:trPr>
          <w:gridAfter w:val="2"/>
          <w:wAfter w:w="90" w:type="dxa"/>
          <w:tblCellSpacing w:w="15" w:type="dxa"/>
        </w:trPr>
        <w:tc>
          <w:tcPr>
            <w:tcW w:w="10871" w:type="dxa"/>
            <w:vMerge w:val="restart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gridAfter w:val="2"/>
          <w:wAfter w:w="90" w:type="dxa"/>
          <w:tblCellSpacing w:w="15" w:type="dxa"/>
        </w:trPr>
        <w:tc>
          <w:tcPr>
            <w:tcW w:w="10871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1654009437</w:t>
            </w:r>
          </w:p>
        </w:tc>
      </w:tr>
      <w:tr w:rsidR="003F7C0A" w:rsidRPr="007257AA" w:rsidTr="007257AA">
        <w:trPr>
          <w:gridAfter w:val="2"/>
          <w:wAfter w:w="90" w:type="dxa"/>
          <w:trHeight w:val="276"/>
          <w:tblCellSpacing w:w="15" w:type="dxa"/>
        </w:trPr>
        <w:tc>
          <w:tcPr>
            <w:tcW w:w="10871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165501001</w:t>
            </w: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ФЕДЕРАЛЬНОЙ НАЛОГОВОЙ СЛУЖБЫ ПО РЕСПУБЛИКЕ ТАТАРСТАН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75104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Российская Федерация, 420111, Татарстан Респ, Казань г, ул ТЕАТРАЛЬНАЯ, 13А, 7-843-2351220, ufns16torgi@mail.ru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33860195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ФЕДЕРАЛЬНОЙ НАЛОГОВОЙ СЛУЖБЫ ПО РЕСПУБЛИКЕ ТАТАРСТАН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92701000001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Российская Федерация, 420111, Татарстан Респ, Казань г, ул ТЕАТРАЛЬНАЯ, 13А, 7-843-2351106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Вид документа (измененный (10))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изменения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подготовке 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тыс. руб.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257AA">
              <w:rPr>
                <w:rFonts w:ascii="Times New Roman" w:hAnsi="Times New Roman"/>
                <w:sz w:val="20"/>
                <w:szCs w:val="20"/>
                <w:lang w:eastAsia="ru-RU"/>
              </w:rPr>
              <w:t>41447.03657</w:t>
            </w: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7257AA" w:rsidTr="007257AA">
        <w:trPr>
          <w:tblCellSpacing w:w="15" w:type="dxa"/>
        </w:trPr>
        <w:tc>
          <w:tcPr>
            <w:tcW w:w="10871" w:type="dxa"/>
            <w:tcBorders>
              <w:bottom w:val="single" w:sz="6" w:space="0" w:color="000000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vMerge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" w:type="dxa"/>
            <w:gridSpan w:val="2"/>
            <w:vAlign w:val="center"/>
          </w:tcPr>
          <w:p w:rsidR="003F7C0A" w:rsidRPr="007257AA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7C0A" w:rsidRPr="007257AA" w:rsidRDefault="003F7C0A" w:rsidP="00B2607F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6"/>
        <w:gridCol w:w="140"/>
        <w:gridCol w:w="1157"/>
        <w:gridCol w:w="676"/>
        <w:gridCol w:w="908"/>
        <w:gridCol w:w="519"/>
        <w:gridCol w:w="405"/>
        <w:gridCol w:w="424"/>
        <w:gridCol w:w="425"/>
        <w:gridCol w:w="424"/>
        <w:gridCol w:w="274"/>
        <w:gridCol w:w="449"/>
        <w:gridCol w:w="256"/>
        <w:gridCol w:w="331"/>
        <w:gridCol w:w="230"/>
        <w:gridCol w:w="320"/>
        <w:gridCol w:w="199"/>
        <w:gridCol w:w="197"/>
        <w:gridCol w:w="449"/>
        <w:gridCol w:w="501"/>
        <w:gridCol w:w="364"/>
        <w:gridCol w:w="402"/>
        <w:gridCol w:w="493"/>
        <w:gridCol w:w="471"/>
        <w:gridCol w:w="457"/>
        <w:gridCol w:w="530"/>
        <w:gridCol w:w="533"/>
        <w:gridCol w:w="510"/>
        <w:gridCol w:w="547"/>
        <w:gridCol w:w="488"/>
        <w:gridCol w:w="500"/>
        <w:gridCol w:w="567"/>
        <w:gridCol w:w="568"/>
        <w:gridCol w:w="447"/>
      </w:tblGrid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14.62000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принтеров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9.24000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сервера №1 IBM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14.38000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быть выполнены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мобильных носителей информации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35.87198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8.60000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оптических носителей информации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201708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45.89615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458.96150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Нанесение оттисков почтовой оплаты с использованием франкировальной машины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пересылка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Прием, обработка, хранение, доставка и вручение отправлений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обеспечение оформления и адресование корреспонденции в соответствии с требованиями Инструкции по обеспечению режима секретности в РФ, утвержденной Постановлением Правительства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газ горючий природный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tblCellSpacing w:w="15" w:type="dxa"/>
        </w:trPr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водоснабжения и водоотведения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водоснабжения питьевой водой и водоотведение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электрической энергии потребителю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706.36930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706.36930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706.36930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7.06369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70.63693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2.30806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23.08058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Оформление подписки и доставка периодических изданий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3.41874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34.18740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Использование экономии, полученной при осуществлении закупки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конверт формата С4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конверт формата С5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Резинка банковская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Скобы для степлера №10, не менее 1000 шт./упак.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Степлер №10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Антистеплер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Дырокол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на 2-х кольцах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с зажимом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Корректирующая жидкость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Зажим для бумаг металлический, 51мм., цвет черный, 12 шт./упак.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конверт на кнопке, формат: А4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Точилка для карандашей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Зажим для бумаг металлический, 32мм., цвет черный, 12 шт./упак.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ластик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гелевая, цвет чернил синий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скоросшиватель «Дело»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Бумага для заметок, блок-кубик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гелевая, цвет чернил черный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Маркер текстовыделитель, цвет чернил: желтый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Карандаш черно-графитовый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Степлер № 24/6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Маркер текстовыделитель, цвет чернил: розовый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 ПВА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Скобы для степлера №24/6, не менее 1000 шт./упак.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40 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60 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с завязками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Ножницы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Бумага для заметок с клейким краем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Подставка для ручек, материал: прочный пластик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Клейкая лента 19 мм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20 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Клейкие закладки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Тетрадь 18 листов, тип линовки клетка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Клейкая лента 50 мм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Скрепки № 3, стальные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Скрепки № 5, стальные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Линейка, длина 40см.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Лоток для бумаг вертикальный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Блокнот, формата А5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Папка-уголок, формат: А4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3.41874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34.18740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Скобы для степлера №24/6, не менее 1000 шт./упак.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Тетрадь 48 листов, тип линовки клетка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Блокнот, формата А5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Конверт формата С4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Конверт С5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27105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Скрепки 50мм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Линейка, длина 40см.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Лоток для бумаг вертикальный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Резинка универсальная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Скобы для степлера №10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Степлер №10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Корректирующая жидкость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Зажим для бумаг металлический, 51мм.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Зажим для бумаг металлический, 25мм.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Антистеплер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Дырокол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на 2-х кольцах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Папка с зажимом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Ластик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скоросшиватель «Дело»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3800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Карандаш черно-графитовый, заточенный с ластиком белого цвета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Файлы-вкладыши для хранения и защиты документов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Степлер №24/6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Клеящий карандаш для склеивания бумаги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 силикатный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40 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60 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 с завязками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Папка-уголок, формат: А4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Скрепки 28мм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Бумага для заметок, блок-кубик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Папка-конверт на кнопке, формат: А4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Точилка для карандашей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шариковая, цвет чернил синий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шариковая, цвет чернил черный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гелевая, цвет чернил синий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гелевая, цвет чернил черный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Ручка гелевая, цвет чернил красный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Маркер текстовыделитель, цвет чернил: желтый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Маркер текстовыделитель, цвет чернил: розовый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Папка-файловая, формат: А4, количество файлов: 20шт.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Ножницы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Клейкая лента 19мм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Клейкие закладки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Клейкая лента 50мм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Подставка для ручек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Бумага для заметок с клейким краем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 в срок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6.24000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10020.10000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9969.99950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9969.99950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100.20100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1002.01000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Бумага для оргтехники формата А4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38310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Бумага для оргтехники формата А3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поставляться согласно техническому заданию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111.65800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1116.58000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Уточнение данных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25.63200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22.01935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220.19350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должны быть оказаны в срок, в полном объеме,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2729.39000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16376.34000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Другая - 1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622.47900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6224.79000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201812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3.15250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31.52500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1 этап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6.96564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69.65639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Товар должен быть поставлен в срок, в полном объеме в соответствии с техническим заданием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201712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работы должны выполняться согласно технического задания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1562.68927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1562.68927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171165400943716550100100090320000242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623.48516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623.48516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171165400943716550100100220020000244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916.00411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916.00411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171165400943716550100100250300000243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gridSpan w:val="4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162684.39327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162292.41877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41447.03657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120845.38220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gridSpan w:val="4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1504.03984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1504.03984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1247.71984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F7C0A" w:rsidRPr="00F608DA" w:rsidTr="007257AA">
        <w:trPr>
          <w:gridBefore w:val="1"/>
          <w:tblCellSpacing w:w="15" w:type="dxa"/>
        </w:trPr>
        <w:tc>
          <w:tcPr>
            <w:tcW w:w="0" w:type="auto"/>
            <w:gridSpan w:val="4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21783.87680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21204.80280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18746.54780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2458.25500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F7C0A" w:rsidRPr="00B2607F" w:rsidRDefault="003F7C0A" w:rsidP="00B2607F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607F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512"/>
        <w:gridCol w:w="778"/>
        <w:gridCol w:w="3018"/>
        <w:gridCol w:w="778"/>
        <w:gridCol w:w="3018"/>
        <w:gridCol w:w="123"/>
      </w:tblGrid>
      <w:tr w:rsidR="003F7C0A" w:rsidRPr="00F608DA" w:rsidTr="00A34B1B">
        <w:trPr>
          <w:gridAfter w:val="1"/>
          <w:wAfter w:w="16" w:type="pct"/>
          <w:tblCellSpacing w:w="15" w:type="dxa"/>
        </w:trPr>
        <w:tc>
          <w:tcPr>
            <w:tcW w:w="2457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Котников Сергей Михайлович, Заместитель руководителя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21.04.2017</w:t>
            </w:r>
          </w:p>
        </w:tc>
      </w:tr>
      <w:tr w:rsidR="003F7C0A" w:rsidRPr="00F608DA" w:rsidTr="00A34B1B">
        <w:trPr>
          <w:gridAfter w:val="1"/>
          <w:wAfter w:w="16" w:type="pct"/>
          <w:tblCellSpacing w:w="15" w:type="dxa"/>
        </w:trPr>
        <w:tc>
          <w:tcPr>
            <w:tcW w:w="2457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83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3F7C0A" w:rsidRPr="00F608DA" w:rsidTr="00A34B1B">
        <w:trPr>
          <w:tblCellSpacing w:w="15" w:type="dxa"/>
        </w:trPr>
        <w:tc>
          <w:tcPr>
            <w:tcW w:w="2457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Фарносова Ольга Николаевна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pct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3F7C0A" w:rsidRPr="00F608DA" w:rsidTr="00A34B1B">
        <w:trPr>
          <w:tblCellSpacing w:w="15" w:type="dxa"/>
        </w:trPr>
        <w:tc>
          <w:tcPr>
            <w:tcW w:w="2457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46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7C0A" w:rsidRPr="00B2607F" w:rsidRDefault="003F7C0A" w:rsidP="00B2607F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165"/>
      </w:tblGrid>
      <w:tr w:rsidR="003F7C0A" w:rsidRPr="00F608DA" w:rsidTr="00A34B1B">
        <w:trPr>
          <w:tblCellSpacing w:w="15" w:type="dxa"/>
        </w:trPr>
        <w:tc>
          <w:tcPr>
            <w:tcW w:w="15105" w:type="dxa"/>
            <w:vAlign w:val="center"/>
          </w:tcPr>
          <w:p w:rsidR="003F7C0A" w:rsidRPr="00B2607F" w:rsidRDefault="003F7C0A" w:rsidP="00A34B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</w:t>
            </w: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3F7C0A" w:rsidRPr="00A34B1B" w:rsidRDefault="003F7C0A" w:rsidP="00B2607F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431"/>
        <w:gridCol w:w="2544"/>
        <w:gridCol w:w="1708"/>
        <w:gridCol w:w="2559"/>
      </w:tblGrid>
      <w:tr w:rsidR="003F7C0A" w:rsidRPr="00F608DA" w:rsidTr="00B2607F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документа (измененный (10)) </w:t>
            </w:r>
          </w:p>
        </w:tc>
        <w:tc>
          <w:tcPr>
            <w:tcW w:w="7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</w:tr>
      <w:tr w:rsidR="003F7C0A" w:rsidRPr="00F608DA" w:rsidTr="00B2607F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Совокупный годовой объем закупок (справочно) 41447.03657 тыс. рублей </w:t>
            </w:r>
          </w:p>
        </w:tc>
        <w:tc>
          <w:tcPr>
            <w:tcW w:w="7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F7C0A" w:rsidRPr="00A34B1B" w:rsidRDefault="003F7C0A" w:rsidP="00B2607F">
      <w:pPr>
        <w:spacing w:after="240" w:line="240" w:lineRule="auto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75"/>
        <w:gridCol w:w="2240"/>
        <w:gridCol w:w="2339"/>
        <w:gridCol w:w="1305"/>
        <w:gridCol w:w="1481"/>
        <w:gridCol w:w="2750"/>
        <w:gridCol w:w="1548"/>
        <w:gridCol w:w="978"/>
        <w:gridCol w:w="1069"/>
        <w:gridCol w:w="1262"/>
      </w:tblGrid>
      <w:tr w:rsidR="003F7C0A" w:rsidRPr="00F608DA" w:rsidTr="00A34B1B">
        <w:trPr>
          <w:tblCellSpacing w:w="15" w:type="dxa"/>
        </w:trPr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171165400943716550100100010109511242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принтеров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146.20000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ст.22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171165400943716550100100020119511242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171165400943716550100100030129511242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Ремонт серверного комплекса №1 и сервера №1 IBM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143.80000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171165400943716550100100040132620242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мобильных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72.00000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171165400943716550100100050142620242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средств вычислительной техники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358.71984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171165400943716550100100060152620242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запасных частей для принтеров, многофункциональных устройств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86.00000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171165400943716550100100070162620242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оптических носителей информации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171165400943716550100100080012823242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расходных материалов к оргтехнике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4589.61500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Закона №44-ФЗ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171165400943716550100100100085310244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Нанесение оттисков почтовой оплаты с использованием франкировальной машины на отправляемую почтовую корреспонденцию, а также по приему, обработке, перевозке и доставке (вручению) корреспонденции с оттиском клише франкировальной машины; услуги по вводу информации об авансовых платежах в регистр (счетчик) франкировальной машины и контроль за порядком ее эксплуатации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171165400943716550100100110095320244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пересылке посылок, ценных писем и бандеролей и уведомлений о вручении регистрируемых почтовых отправлений с использованием учетной книжки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171165400943716550100100120055320244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специальной связи по приему, обработке, хранению, доставке и вручению отправлений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171165400943716550100100130015320244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федеральной фельдъегерской связи - прием и доставка отправлений особой важности, совершенно секретных, секретных пакетных и грузовых отправлений, не секретных пакетных, грузовых отправлений, в том числе с объявленной ценностью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45.00000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171165400943716550100100140023523244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газа горючего природного и/или газа горючего природного сухого отбензиненного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1690.60000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171165400943716550100100150013600244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водоснабжения и водоотведения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90.00000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171165400943716550100100160073513244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Снабжение электрической энергией энергопринимающих устройств (энергоустановок), принадлежащих Потребителю на праве собственности, хозяйственного ведения, оперативного управления либо на ином законном основании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7800.00000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 по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171165400943716550100100170204399244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Текущий ремонт помещений административных зданий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706.36930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в соответствии с ч.9 ст 22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171165400943716550100100180215814244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Оформление подписки и доставки на периодические издания на II-IV кварталы 2017 года для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230.80576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согласно ст.72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171165400943716550100100190290000244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в соответствии c п.2 ст.22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171165400943716550100100190330000244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немаркированных конвертов и канцелярских товаров для нужд УФНС России по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341.87400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п.2 ст.22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171165400943716550100100200242823244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Картриджи чернильные для франкировальной машины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62.40000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171165400943716550100100210231712244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бумаги для оргтехники для нужд УФНС России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10020.10000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171165400943716550100100230224399243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Капитальный ремонт административного здания ИФНС России по г.Набережные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11165.80000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Закона №44-ФЗ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Закона №44-ФЗ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171165400943716550100100240017112243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Строительный контроль в процессе капитального ремонта административного здания ИФНС России по г. Набережные Челны Республики Татарстан, расположенного по адресу: г.Набережные Челны, просп. Мира, д. 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237.20000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171165400943716550100100280176110242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общедоступной электросвязи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1440.00000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п.1 ч.1 ст.93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171165400943716550100100320186399242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"Система ГАРАНТ" для УФНС России по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256.32000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171165400943716550100100330196399242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информационных услуг в виде сопровождения и адаптации имеющихся копий автоматизированных информационных систем электронного периодического справочника СПС "Консультант Плюс" для территориальных органов ФНС России в Республике Татарстан в 2018 году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2201.93500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171165400943716550100100440265221244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Республике Татарстан 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54587.80000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171165400943716550100100480278110244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Оказание услуг управления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территориальных налоговых органов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62247.90000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c п.2 ст.22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согласно ст.59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171165400943716550100100500048020244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Услуги по предупреждению и пресечению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37.84320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171165400943716550100100510038020244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Предупреждение и пресечение правонарушений и преступлений с помощью тревожной сигнализации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73.58400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тарифы утверждаются документами РФ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исполнителя) по п.6 ч.1 ст.93 Закона № 44-ФЗ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171165400943716550100100890303101244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Поставка мебели для Управления Федеральной налоговой службы по Республике Татарстан и территориальных органов ФНС России в Республике Татарстан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315.25000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ст.22 Закона №44-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ст.72 Закона №44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171165400943716550100100900312825244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Приобретение компрессорно-конденсаторного агрегата воздушного охлаждения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696.56390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ст.22 Закона №44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согласно ст.59 Закона №44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171165400943716550100100910324110243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Разработка проектно-сметной документации на капитальный ремонт административного здания ИФНС России по г. Набережные Челны Республики Татарстан, расположенного по адресу: г.Набережные Челны, просп. Мира, д.21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232.20000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 9 ст. 22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со ст.72 Закона № 44-ФЗ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  <w:tr w:rsidR="003F7C0A" w:rsidRPr="00F608DA" w:rsidTr="00A34B1B">
        <w:trPr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171165400943716550100100090320000242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171165400943716550100100220020000244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171165400943716550100100250300000243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623.48516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916.00411</w:t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</w: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br/>
              <w:t>23.20000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24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B2607F">
              <w:rPr>
                <w:rFonts w:ascii="Times New Roman" w:hAnsi="Times New Roman"/>
                <w:sz w:val="12"/>
                <w:szCs w:val="12"/>
                <w:lang w:eastAsia="ru-RU"/>
              </w:rPr>
              <w:t>В соответствии с п.2 ст 22 44-ФЗ/в соответствии c п.2 ст.22 44 ФЗ/в соответствии c п.2 ст.22 44 ФЗ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3F7C0A" w:rsidRPr="00B2607F" w:rsidRDefault="003F7C0A" w:rsidP="00B2607F">
      <w:pPr>
        <w:spacing w:after="24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2607F">
        <w:rPr>
          <w:rFonts w:ascii="Times New Roman" w:hAnsi="Times New Roman"/>
          <w:sz w:val="24"/>
          <w:szCs w:val="24"/>
          <w:lang w:eastAsia="ru-RU"/>
        </w:rPr>
        <w:br/>
      </w:r>
      <w:r w:rsidRPr="00B2607F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528"/>
        <w:gridCol w:w="778"/>
        <w:gridCol w:w="3024"/>
        <w:gridCol w:w="778"/>
        <w:gridCol w:w="3024"/>
        <w:gridCol w:w="95"/>
      </w:tblGrid>
      <w:tr w:rsidR="003F7C0A" w:rsidRPr="00F608DA" w:rsidTr="00B2607F">
        <w:trPr>
          <w:gridAfter w:val="1"/>
          <w:wAfter w:w="924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Котников Сергей Михайлович, Заместитель руководителя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21.04.2017</w:t>
            </w:r>
          </w:p>
        </w:tc>
      </w:tr>
      <w:tr w:rsidR="003F7C0A" w:rsidRPr="00F608DA" w:rsidTr="00B2607F">
        <w:trPr>
          <w:gridAfter w:val="1"/>
          <w:wAfter w:w="924" w:type="dxa"/>
          <w:tblCellSpacing w:w="15" w:type="dxa"/>
        </w:trPr>
        <w:tc>
          <w:tcPr>
            <w:tcW w:w="25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</w:tr>
      <w:tr w:rsidR="003F7C0A" w:rsidRPr="00F608DA" w:rsidTr="00B2607F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F608DA" w:rsidTr="00B2607F">
        <w:trPr>
          <w:gridAfter w:val="1"/>
          <w:wAfter w:w="924" w:type="dxa"/>
          <w:tblCellSpacing w:w="15" w:type="dxa"/>
        </w:trPr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F7C0A" w:rsidRPr="00F608DA" w:rsidTr="00B2607F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Фарносова Ольга Николаевна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3F7C0A" w:rsidRPr="00F608DA" w:rsidTr="00B2607F">
        <w:trPr>
          <w:tblCellSpacing w:w="15" w:type="dxa"/>
        </w:trPr>
        <w:tc>
          <w:tcPr>
            <w:tcW w:w="25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07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3F7C0A" w:rsidRPr="00B2607F" w:rsidRDefault="003F7C0A" w:rsidP="00B26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F7C0A" w:rsidRDefault="003F7C0A">
      <w:bookmarkStart w:id="0" w:name="_GoBack"/>
      <w:bookmarkEnd w:id="0"/>
    </w:p>
    <w:sectPr w:rsidR="003F7C0A" w:rsidSect="00D57728">
      <w:pgSz w:w="16838" w:h="11906" w:orient="landscape"/>
      <w:pgMar w:top="312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07F"/>
    <w:rsid w:val="002A3780"/>
    <w:rsid w:val="002D5072"/>
    <w:rsid w:val="0034486C"/>
    <w:rsid w:val="003F7C0A"/>
    <w:rsid w:val="007257AA"/>
    <w:rsid w:val="00A34B1B"/>
    <w:rsid w:val="00B2607F"/>
    <w:rsid w:val="00D57728"/>
    <w:rsid w:val="00F6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8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uiPriority w:val="99"/>
    <w:rsid w:val="00B260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48</Pages>
  <Words>10841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1600-60-456</cp:lastModifiedBy>
  <cp:revision>4</cp:revision>
  <dcterms:created xsi:type="dcterms:W3CDTF">2017-04-27T13:48:00Z</dcterms:created>
  <dcterms:modified xsi:type="dcterms:W3CDTF">2017-04-27T14:08:00Z</dcterms:modified>
</cp:coreProperties>
</file>