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FA5FCD" w:rsidRPr="00516F09" w:rsidRDefault="00CF075F" w:rsidP="00C619D5">
            <w:pPr>
              <w:ind w:firstLine="34"/>
              <w:rPr>
                <w:szCs w:val="28"/>
              </w:rPr>
            </w:pPr>
            <w:bookmarkStart w:id="0" w:name="_GoBack"/>
            <w:r>
              <w:rPr>
                <w:szCs w:val="28"/>
              </w:rPr>
              <w:t>2</w:t>
            </w:r>
            <w:r w:rsidR="00C619D5">
              <w:rPr>
                <w:szCs w:val="28"/>
              </w:rPr>
              <w:t>1</w:t>
            </w:r>
            <w:r w:rsidR="00A27F92">
              <w:rPr>
                <w:szCs w:val="28"/>
              </w:rPr>
              <w:t xml:space="preserve"> </w:t>
            </w:r>
            <w:r w:rsidR="0034001D">
              <w:rPr>
                <w:szCs w:val="28"/>
              </w:rPr>
              <w:t>ма</w:t>
            </w:r>
            <w:r w:rsidR="00C619D5">
              <w:rPr>
                <w:szCs w:val="28"/>
              </w:rPr>
              <w:t>я</w:t>
            </w:r>
            <w:r w:rsidR="00FA5FCD" w:rsidRPr="00516F09">
              <w:rPr>
                <w:szCs w:val="28"/>
              </w:rPr>
              <w:t xml:space="preserve"> 201</w:t>
            </w:r>
            <w:r>
              <w:rPr>
                <w:szCs w:val="28"/>
              </w:rPr>
              <w:t>9</w:t>
            </w:r>
            <w:r w:rsidR="00FA5FCD" w:rsidRPr="00516F09">
              <w:rPr>
                <w:szCs w:val="28"/>
              </w:rPr>
              <w:t xml:space="preserve"> года</w:t>
            </w:r>
            <w:bookmarkEnd w:id="0"/>
          </w:p>
        </w:tc>
        <w:tc>
          <w:tcPr>
            <w:tcW w:w="5070" w:type="dxa"/>
            <w:shd w:val="clear" w:color="auto" w:fill="auto"/>
          </w:tcPr>
          <w:p w:rsidR="00FA5FCD" w:rsidRPr="00516F09" w:rsidRDefault="00FA5FCD" w:rsidP="00C94743">
            <w:pPr>
              <w:jc w:val="right"/>
              <w:rPr>
                <w:szCs w:val="28"/>
              </w:rPr>
            </w:pPr>
            <w:r w:rsidRPr="00516F09">
              <w:rPr>
                <w:szCs w:val="28"/>
              </w:rPr>
              <w:t>№ </w:t>
            </w:r>
            <w:r w:rsidR="00C619D5">
              <w:rPr>
                <w:szCs w:val="28"/>
              </w:rPr>
              <w:t>4</w:t>
            </w:r>
            <w:r w:rsidR="00C94743">
              <w:rPr>
                <w:szCs w:val="28"/>
              </w:rPr>
              <w:t>1</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13492B" w:rsidRDefault="0013492B" w:rsidP="007D312C">
      <w:pPr>
        <w:ind w:firstLine="709"/>
        <w:jc w:val="both"/>
        <w:rPr>
          <w:szCs w:val="28"/>
        </w:rPr>
      </w:pPr>
    </w:p>
    <w:p w:rsidR="00C619D5" w:rsidRPr="00C619D5" w:rsidRDefault="00C619D5" w:rsidP="00C619D5">
      <w:pPr>
        <w:spacing w:line="276" w:lineRule="auto"/>
        <w:ind w:firstLine="709"/>
        <w:jc w:val="both"/>
        <w:rPr>
          <w:rFonts w:eastAsia="Calibri"/>
          <w:snapToGrid w:val="0"/>
          <w:szCs w:val="28"/>
          <w:lang w:eastAsia="en-US"/>
        </w:rPr>
      </w:pPr>
      <w:r w:rsidRPr="00C619D5">
        <w:rPr>
          <w:snapToGrid w:val="0"/>
          <w:szCs w:val="28"/>
        </w:rPr>
        <w:t xml:space="preserve">В целях </w:t>
      </w:r>
      <w:r w:rsidRPr="00C619D5">
        <w:rPr>
          <w:rFonts w:eastAsia="Calibri"/>
          <w:snapToGrid w:val="0"/>
          <w:szCs w:val="28"/>
          <w:lang w:eastAsia="en-US"/>
        </w:rPr>
        <w:t xml:space="preserve">обеспечения эффективной деятельности Общественного совета </w:t>
      </w:r>
      <w:r w:rsidR="00407F20">
        <w:rPr>
          <w:rFonts w:eastAsia="Calibri"/>
          <w:snapToGrid w:val="0"/>
          <w:szCs w:val="28"/>
          <w:lang w:eastAsia="en-US"/>
        </w:rPr>
        <w:t xml:space="preserve">при ФНС России </w:t>
      </w:r>
      <w:r w:rsidRPr="00C619D5">
        <w:rPr>
          <w:rFonts w:eastAsia="Calibri"/>
          <w:snapToGrid w:val="0"/>
          <w:szCs w:val="28"/>
          <w:lang w:eastAsia="en-US"/>
        </w:rPr>
        <w:t>в части воспитания налоговой культуры и повышения налоговой грамотности налогоплательщиков</w:t>
      </w:r>
      <w:r w:rsidR="008267C6">
        <w:rPr>
          <w:rFonts w:eastAsia="Calibri"/>
          <w:snapToGrid w:val="0"/>
          <w:szCs w:val="28"/>
          <w:lang w:eastAsia="en-US"/>
        </w:rPr>
        <w:t xml:space="preserve"> рассмотрены следующие вопросы</w:t>
      </w:r>
      <w:r>
        <w:rPr>
          <w:snapToGrid w:val="0"/>
          <w:szCs w:val="28"/>
        </w:rPr>
        <w:t>.</w:t>
      </w:r>
      <w:r w:rsidRPr="00C619D5">
        <w:rPr>
          <w:rFonts w:eastAsia="Calibri"/>
          <w:snapToGrid w:val="0"/>
          <w:szCs w:val="28"/>
          <w:lang w:eastAsia="en-US"/>
        </w:rPr>
        <w:t xml:space="preserve"> </w:t>
      </w:r>
    </w:p>
    <w:p w:rsidR="006D7C8D" w:rsidRDefault="006D7C8D" w:rsidP="006D7C8D">
      <w:pPr>
        <w:jc w:val="center"/>
        <w:rPr>
          <w:b/>
          <w:szCs w:val="28"/>
        </w:rPr>
      </w:pPr>
    </w:p>
    <w:p w:rsidR="005523CB" w:rsidRPr="00C619D5" w:rsidRDefault="00C619D5" w:rsidP="003933F7">
      <w:pPr>
        <w:pStyle w:val="af9"/>
        <w:numPr>
          <w:ilvl w:val="0"/>
          <w:numId w:val="30"/>
        </w:numPr>
        <w:pBdr>
          <w:bottom w:val="single" w:sz="4" w:space="1" w:color="auto"/>
        </w:pBdr>
        <w:tabs>
          <w:tab w:val="left" w:pos="-1384"/>
          <w:tab w:val="left" w:pos="1134"/>
        </w:tabs>
        <w:spacing w:after="120"/>
        <w:ind w:right="34"/>
        <w:jc w:val="center"/>
        <w:rPr>
          <w:b/>
          <w:szCs w:val="28"/>
        </w:rPr>
      </w:pPr>
      <w:r>
        <w:rPr>
          <w:b/>
          <w:szCs w:val="28"/>
        </w:rPr>
        <w:t xml:space="preserve">О </w:t>
      </w:r>
      <w:r w:rsidRPr="00C619D5">
        <w:rPr>
          <w:b/>
          <w:szCs w:val="28"/>
        </w:rPr>
        <w:t>созда</w:t>
      </w:r>
      <w:r>
        <w:rPr>
          <w:b/>
          <w:szCs w:val="28"/>
        </w:rPr>
        <w:t>нии</w:t>
      </w:r>
      <w:r w:rsidRPr="00C619D5">
        <w:rPr>
          <w:b/>
          <w:szCs w:val="28"/>
        </w:rPr>
        <w:t xml:space="preserve"> Комитет</w:t>
      </w:r>
      <w:r>
        <w:rPr>
          <w:b/>
          <w:szCs w:val="28"/>
        </w:rPr>
        <w:t>а</w:t>
      </w:r>
      <w:r w:rsidRPr="00C619D5">
        <w:rPr>
          <w:b/>
          <w:szCs w:val="28"/>
        </w:rPr>
        <w:t xml:space="preserve"> по повышению уровня налоговой грамотности и добровольного соблюдения налогового законодательства Общественного совета при Федеральной налоговой службе (далее – Комитет)</w:t>
      </w:r>
    </w:p>
    <w:p w:rsidR="005523CB" w:rsidRDefault="005523CB" w:rsidP="005523CB">
      <w:pPr>
        <w:tabs>
          <w:tab w:val="left" w:pos="-1384"/>
          <w:tab w:val="left" w:pos="1134"/>
        </w:tabs>
        <w:spacing w:after="120"/>
        <w:ind w:right="34" w:firstLine="567"/>
        <w:jc w:val="both"/>
        <w:rPr>
          <w:szCs w:val="28"/>
        </w:rPr>
      </w:pPr>
      <w:r>
        <w:rPr>
          <w:szCs w:val="28"/>
        </w:rPr>
        <w:t>РЕШИЛИ:</w:t>
      </w:r>
    </w:p>
    <w:p w:rsidR="005523CB" w:rsidRDefault="00C619D5" w:rsidP="006D7C8D">
      <w:pPr>
        <w:pStyle w:val="af9"/>
        <w:numPr>
          <w:ilvl w:val="0"/>
          <w:numId w:val="29"/>
        </w:numPr>
        <w:tabs>
          <w:tab w:val="left" w:pos="-1384"/>
          <w:tab w:val="left" w:pos="1134"/>
        </w:tabs>
        <w:spacing w:after="120"/>
        <w:ind w:right="34"/>
        <w:jc w:val="both"/>
        <w:rPr>
          <w:szCs w:val="28"/>
        </w:rPr>
      </w:pPr>
      <w:r>
        <w:rPr>
          <w:szCs w:val="28"/>
        </w:rPr>
        <w:t xml:space="preserve">Создать </w:t>
      </w:r>
      <w:r w:rsidR="008267C6">
        <w:rPr>
          <w:szCs w:val="28"/>
        </w:rPr>
        <w:t>К</w:t>
      </w:r>
      <w:r>
        <w:rPr>
          <w:szCs w:val="28"/>
        </w:rPr>
        <w:t>омитет</w:t>
      </w:r>
      <w:r w:rsidR="005523CB">
        <w:rPr>
          <w:szCs w:val="28"/>
        </w:rPr>
        <w:t>.</w:t>
      </w:r>
    </w:p>
    <w:p w:rsidR="005523CB" w:rsidRDefault="005523CB" w:rsidP="005523CB">
      <w:pPr>
        <w:pStyle w:val="af9"/>
        <w:tabs>
          <w:tab w:val="left" w:pos="-1384"/>
          <w:tab w:val="left" w:pos="1134"/>
        </w:tabs>
        <w:spacing w:after="120"/>
        <w:ind w:left="0" w:right="34" w:firstLine="567"/>
        <w:jc w:val="both"/>
        <w:rPr>
          <w:sz w:val="16"/>
          <w:szCs w:val="16"/>
        </w:rPr>
      </w:pPr>
    </w:p>
    <w:p w:rsidR="005523CB" w:rsidRDefault="005523CB" w:rsidP="005523CB">
      <w:pPr>
        <w:pStyle w:val="af9"/>
        <w:tabs>
          <w:tab w:val="left" w:pos="-1384"/>
          <w:tab w:val="left" w:pos="1134"/>
        </w:tabs>
        <w:spacing w:after="120"/>
        <w:ind w:left="0" w:right="34" w:firstLine="567"/>
        <w:jc w:val="both"/>
        <w:rPr>
          <w:szCs w:val="28"/>
        </w:rPr>
      </w:pPr>
      <w:r>
        <w:rPr>
          <w:szCs w:val="28"/>
        </w:rPr>
        <w:t>Голосовали:</w:t>
      </w:r>
    </w:p>
    <w:p w:rsidR="005523CB" w:rsidRDefault="005523CB" w:rsidP="005523CB">
      <w:pPr>
        <w:pStyle w:val="af9"/>
        <w:tabs>
          <w:tab w:val="left" w:pos="-1384"/>
          <w:tab w:val="left" w:pos="1134"/>
        </w:tabs>
        <w:spacing w:after="120"/>
        <w:ind w:left="0" w:right="34" w:firstLine="567"/>
        <w:jc w:val="both"/>
        <w:rPr>
          <w:szCs w:val="28"/>
        </w:rPr>
      </w:pPr>
      <w:r>
        <w:rPr>
          <w:szCs w:val="28"/>
        </w:rPr>
        <w:t>«ЗА» - 25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«ПРОТИВ» - 0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«ВОЗДЕРЖАЛСЯ» - 0 голосов.</w:t>
      </w:r>
    </w:p>
    <w:p w:rsidR="006D7C8D" w:rsidRDefault="006D7C8D" w:rsidP="005523CB">
      <w:pPr>
        <w:pStyle w:val="af9"/>
        <w:tabs>
          <w:tab w:val="left" w:pos="-1384"/>
          <w:tab w:val="left" w:pos="1134"/>
        </w:tabs>
        <w:spacing w:after="120"/>
        <w:ind w:left="0" w:right="34" w:firstLine="567"/>
        <w:jc w:val="both"/>
        <w:rPr>
          <w:szCs w:val="28"/>
        </w:rPr>
      </w:pPr>
    </w:p>
    <w:p w:rsidR="006D7C8D" w:rsidRPr="00C619D5" w:rsidRDefault="006D7C8D" w:rsidP="003933F7">
      <w:pPr>
        <w:pStyle w:val="af9"/>
        <w:numPr>
          <w:ilvl w:val="0"/>
          <w:numId w:val="30"/>
        </w:numPr>
        <w:pBdr>
          <w:bottom w:val="single" w:sz="4" w:space="1" w:color="auto"/>
        </w:pBdr>
        <w:tabs>
          <w:tab w:val="left" w:pos="-1384"/>
          <w:tab w:val="left" w:pos="1134"/>
        </w:tabs>
        <w:spacing w:after="120"/>
        <w:ind w:right="34"/>
        <w:jc w:val="center"/>
        <w:rPr>
          <w:b/>
          <w:szCs w:val="28"/>
        </w:rPr>
      </w:pPr>
      <w:r w:rsidRPr="00C619D5">
        <w:rPr>
          <w:b/>
          <w:szCs w:val="28"/>
        </w:rPr>
        <w:t xml:space="preserve">О </w:t>
      </w:r>
      <w:r w:rsidR="00C619D5" w:rsidRPr="00C619D5">
        <w:rPr>
          <w:b/>
          <w:szCs w:val="28"/>
        </w:rPr>
        <w:t>положени</w:t>
      </w:r>
      <w:r w:rsidR="00C619D5">
        <w:rPr>
          <w:b/>
          <w:szCs w:val="28"/>
        </w:rPr>
        <w:t>и</w:t>
      </w:r>
      <w:r w:rsidR="00C619D5" w:rsidRPr="00C619D5">
        <w:rPr>
          <w:b/>
          <w:szCs w:val="28"/>
        </w:rPr>
        <w:t xml:space="preserve"> о Комитете и состав</w:t>
      </w:r>
      <w:r w:rsidR="00C619D5">
        <w:rPr>
          <w:b/>
          <w:szCs w:val="28"/>
        </w:rPr>
        <w:t>е</w:t>
      </w:r>
      <w:r w:rsidR="00C619D5" w:rsidRPr="00C619D5">
        <w:rPr>
          <w:b/>
          <w:szCs w:val="28"/>
        </w:rPr>
        <w:t xml:space="preserve"> Комитета.</w:t>
      </w:r>
    </w:p>
    <w:p w:rsidR="006D7C8D" w:rsidRDefault="006D7C8D" w:rsidP="006D7C8D">
      <w:pPr>
        <w:tabs>
          <w:tab w:val="left" w:pos="-1384"/>
          <w:tab w:val="left" w:pos="1134"/>
        </w:tabs>
        <w:spacing w:after="120"/>
        <w:ind w:right="34" w:firstLine="567"/>
        <w:jc w:val="both"/>
        <w:rPr>
          <w:szCs w:val="28"/>
        </w:rPr>
      </w:pPr>
      <w:r>
        <w:rPr>
          <w:szCs w:val="28"/>
        </w:rPr>
        <w:t>РЕШИЛИ:</w:t>
      </w:r>
    </w:p>
    <w:p w:rsidR="006D7C8D" w:rsidRDefault="00C619D5" w:rsidP="006D7C8D">
      <w:pPr>
        <w:pStyle w:val="af9"/>
        <w:numPr>
          <w:ilvl w:val="0"/>
          <w:numId w:val="29"/>
        </w:numPr>
        <w:tabs>
          <w:tab w:val="left" w:pos="-1384"/>
          <w:tab w:val="left" w:pos="1134"/>
        </w:tabs>
        <w:spacing w:after="120"/>
        <w:ind w:right="34"/>
        <w:jc w:val="both"/>
        <w:rPr>
          <w:szCs w:val="28"/>
        </w:rPr>
      </w:pPr>
      <w:r>
        <w:rPr>
          <w:szCs w:val="28"/>
        </w:rPr>
        <w:t xml:space="preserve">Утвердить Положение о </w:t>
      </w:r>
      <w:r w:rsidR="008267C6">
        <w:rPr>
          <w:szCs w:val="28"/>
        </w:rPr>
        <w:t>К</w:t>
      </w:r>
      <w:r>
        <w:rPr>
          <w:szCs w:val="28"/>
        </w:rPr>
        <w:t>омитете и состав Комитета в редакции приложения к настоящему протоколу</w:t>
      </w:r>
      <w:r w:rsidR="006D7C8D">
        <w:rPr>
          <w:szCs w:val="28"/>
        </w:rPr>
        <w:t>.</w:t>
      </w:r>
    </w:p>
    <w:p w:rsidR="006D7C8D" w:rsidRDefault="006D7C8D" w:rsidP="006D7C8D">
      <w:pPr>
        <w:pStyle w:val="af9"/>
        <w:tabs>
          <w:tab w:val="left" w:pos="-1384"/>
          <w:tab w:val="left" w:pos="1134"/>
        </w:tabs>
        <w:spacing w:after="120"/>
        <w:ind w:left="0" w:right="34" w:firstLine="567"/>
        <w:jc w:val="both"/>
        <w:rPr>
          <w:sz w:val="16"/>
          <w:szCs w:val="16"/>
        </w:rPr>
      </w:pPr>
    </w:p>
    <w:p w:rsidR="006D7C8D" w:rsidRDefault="006D7C8D" w:rsidP="006D7C8D">
      <w:pPr>
        <w:pStyle w:val="af9"/>
        <w:tabs>
          <w:tab w:val="left" w:pos="-1384"/>
          <w:tab w:val="left" w:pos="1134"/>
        </w:tabs>
        <w:spacing w:after="120"/>
        <w:ind w:left="0" w:right="34" w:firstLine="567"/>
        <w:jc w:val="both"/>
        <w:rPr>
          <w:szCs w:val="28"/>
        </w:rPr>
      </w:pPr>
      <w:r>
        <w:rPr>
          <w:szCs w:val="28"/>
        </w:rPr>
        <w:t>Голосовали:</w:t>
      </w:r>
    </w:p>
    <w:p w:rsidR="006D7C8D" w:rsidRDefault="006D7C8D" w:rsidP="006D7C8D">
      <w:pPr>
        <w:pStyle w:val="af9"/>
        <w:tabs>
          <w:tab w:val="left" w:pos="-1384"/>
          <w:tab w:val="left" w:pos="1134"/>
        </w:tabs>
        <w:spacing w:after="120"/>
        <w:ind w:left="0" w:right="34" w:firstLine="567"/>
        <w:jc w:val="both"/>
        <w:rPr>
          <w:szCs w:val="28"/>
        </w:rPr>
      </w:pPr>
      <w:r>
        <w:rPr>
          <w:szCs w:val="28"/>
        </w:rPr>
        <w:t>«ЗА» - 25 голосов,</w:t>
      </w:r>
    </w:p>
    <w:p w:rsidR="006D7C8D" w:rsidRDefault="006D7C8D" w:rsidP="006D7C8D">
      <w:pPr>
        <w:pStyle w:val="af9"/>
        <w:tabs>
          <w:tab w:val="left" w:pos="-1384"/>
          <w:tab w:val="left" w:pos="1134"/>
        </w:tabs>
        <w:spacing w:after="120"/>
        <w:ind w:left="0" w:right="34" w:firstLine="567"/>
        <w:jc w:val="both"/>
        <w:rPr>
          <w:szCs w:val="28"/>
        </w:rPr>
      </w:pPr>
      <w:r>
        <w:rPr>
          <w:szCs w:val="28"/>
        </w:rPr>
        <w:t>«ПРОТИВ» - 0 голосов,</w:t>
      </w:r>
    </w:p>
    <w:p w:rsidR="006D7C8D" w:rsidRDefault="006D7C8D" w:rsidP="006D7C8D">
      <w:pPr>
        <w:pStyle w:val="af9"/>
        <w:tabs>
          <w:tab w:val="left" w:pos="-1384"/>
          <w:tab w:val="left" w:pos="1134"/>
        </w:tabs>
        <w:spacing w:after="120"/>
        <w:ind w:left="0" w:right="34" w:firstLine="567"/>
        <w:jc w:val="both"/>
        <w:rPr>
          <w:szCs w:val="28"/>
        </w:rPr>
      </w:pPr>
      <w:r>
        <w:rPr>
          <w:szCs w:val="28"/>
        </w:rPr>
        <w:t>«ВОЗДЕРЖАЛСЯ» - 0 голосов.</w:t>
      </w:r>
    </w:p>
    <w:p w:rsidR="0013492B" w:rsidRDefault="0013492B" w:rsidP="006D7C8D">
      <w:pPr>
        <w:pStyle w:val="af9"/>
        <w:tabs>
          <w:tab w:val="left" w:pos="-1384"/>
          <w:tab w:val="left" w:pos="1134"/>
        </w:tabs>
        <w:spacing w:after="120"/>
        <w:ind w:left="0" w:right="34" w:firstLine="567"/>
        <w:jc w:val="both"/>
        <w:rPr>
          <w:szCs w:val="28"/>
        </w:rPr>
      </w:pPr>
    </w:p>
    <w:p w:rsidR="0013492B" w:rsidRDefault="0013492B" w:rsidP="005523CB">
      <w:pPr>
        <w:rPr>
          <w:sz w:val="20"/>
        </w:rPr>
      </w:pPr>
    </w:p>
    <w:p w:rsidR="0013492B" w:rsidRDefault="0013492B" w:rsidP="005523CB">
      <w:pPr>
        <w:rPr>
          <w:sz w:val="20"/>
        </w:rPr>
      </w:pPr>
    </w:p>
    <w:p w:rsidR="0013492B" w:rsidRDefault="0013492B" w:rsidP="005523CB">
      <w:pPr>
        <w:rPr>
          <w:sz w:val="20"/>
        </w:rPr>
      </w:pPr>
    </w:p>
    <w:tbl>
      <w:tblPr>
        <w:tblW w:w="0" w:type="auto"/>
        <w:tblLook w:val="01E0" w:firstRow="1" w:lastRow="1" w:firstColumn="1" w:lastColumn="1" w:noHBand="0" w:noVBand="0"/>
      </w:tblPr>
      <w:tblGrid>
        <w:gridCol w:w="5107"/>
        <w:gridCol w:w="5099"/>
      </w:tblGrid>
      <w:tr w:rsidR="005523CB" w:rsidTr="005523CB">
        <w:tc>
          <w:tcPr>
            <w:tcW w:w="5126" w:type="dxa"/>
            <w:hideMark/>
          </w:tcPr>
          <w:p w:rsidR="005523CB" w:rsidRDefault="005523CB">
            <w:pPr>
              <w:ind w:left="34"/>
              <w:rPr>
                <w:szCs w:val="28"/>
              </w:rPr>
            </w:pPr>
            <w:r>
              <w:rPr>
                <w:szCs w:val="28"/>
              </w:rPr>
              <w:t>Председатель Общественного совета при Федеральной налоговой службе</w:t>
            </w:r>
          </w:p>
        </w:tc>
        <w:tc>
          <w:tcPr>
            <w:tcW w:w="5126" w:type="dxa"/>
          </w:tcPr>
          <w:p w:rsidR="0013492B" w:rsidRDefault="0013492B">
            <w:pPr>
              <w:jc w:val="right"/>
              <w:rPr>
                <w:szCs w:val="28"/>
              </w:rPr>
            </w:pPr>
          </w:p>
          <w:p w:rsidR="005523CB" w:rsidRDefault="005523CB">
            <w:pPr>
              <w:jc w:val="right"/>
              <w:rPr>
                <w:szCs w:val="28"/>
              </w:rPr>
            </w:pPr>
            <w:r>
              <w:rPr>
                <w:szCs w:val="28"/>
              </w:rPr>
              <w:t xml:space="preserve">В.А. </w:t>
            </w:r>
            <w:proofErr w:type="spellStart"/>
            <w:r>
              <w:rPr>
                <w:szCs w:val="28"/>
              </w:rPr>
              <w:t>Мау</w:t>
            </w:r>
            <w:proofErr w:type="spellEnd"/>
          </w:p>
        </w:tc>
      </w:tr>
    </w:tbl>
    <w:p w:rsidR="005523CB" w:rsidRDefault="005523CB" w:rsidP="005523CB">
      <w:pPr>
        <w:pStyle w:val="af9"/>
        <w:ind w:left="1069"/>
        <w:rPr>
          <w:szCs w:val="28"/>
        </w:rPr>
      </w:pPr>
    </w:p>
    <w:p w:rsidR="0028672F" w:rsidRDefault="0028672F">
      <w:pPr>
        <w:rPr>
          <w:szCs w:val="28"/>
        </w:rPr>
      </w:pPr>
      <w:r>
        <w:rPr>
          <w:szCs w:val="28"/>
        </w:rPr>
        <w:br w:type="page"/>
      </w:r>
    </w:p>
    <w:p w:rsidR="005523CB" w:rsidRDefault="005523CB" w:rsidP="005523CB">
      <w:pPr>
        <w:rPr>
          <w:szCs w:val="28"/>
        </w:rPr>
      </w:pPr>
    </w:p>
    <w:p w:rsidR="0028672F" w:rsidRDefault="0028672F" w:rsidP="0028672F">
      <w:pPr>
        <w:ind w:left="6096"/>
        <w:rPr>
          <w:szCs w:val="28"/>
        </w:rPr>
      </w:pPr>
      <w:r>
        <w:rPr>
          <w:szCs w:val="28"/>
        </w:rPr>
        <w:t xml:space="preserve">                           Приложение №1</w:t>
      </w:r>
    </w:p>
    <w:p w:rsidR="0028672F" w:rsidRDefault="0028672F" w:rsidP="0028672F">
      <w:pPr>
        <w:ind w:left="6096"/>
        <w:rPr>
          <w:szCs w:val="28"/>
        </w:rPr>
      </w:pPr>
    </w:p>
    <w:p w:rsidR="0028672F" w:rsidRPr="00AA25A9" w:rsidRDefault="0028672F" w:rsidP="0028672F">
      <w:pPr>
        <w:ind w:left="6096"/>
        <w:rPr>
          <w:szCs w:val="28"/>
        </w:rPr>
      </w:pPr>
      <w:r w:rsidRPr="00AA25A9">
        <w:rPr>
          <w:szCs w:val="28"/>
        </w:rPr>
        <w:t>УТВЕРЖДЕН</w:t>
      </w:r>
      <w:r>
        <w:rPr>
          <w:szCs w:val="28"/>
        </w:rPr>
        <w:t>О</w:t>
      </w:r>
    </w:p>
    <w:p w:rsidR="0028672F" w:rsidRDefault="0028672F" w:rsidP="0028672F">
      <w:pPr>
        <w:ind w:left="6096"/>
        <w:rPr>
          <w:szCs w:val="28"/>
        </w:rPr>
      </w:pPr>
      <w:r>
        <w:rPr>
          <w:szCs w:val="28"/>
        </w:rPr>
        <w:t>Председателем Общественного совета при Федеральной налоговой службе</w:t>
      </w:r>
    </w:p>
    <w:p w:rsidR="0028672F" w:rsidRDefault="0028672F" w:rsidP="0028672F">
      <w:pPr>
        <w:ind w:left="6096"/>
        <w:rPr>
          <w:szCs w:val="28"/>
        </w:rPr>
      </w:pPr>
    </w:p>
    <w:p w:rsidR="0028672F" w:rsidRPr="00AA25A9" w:rsidRDefault="0028672F" w:rsidP="0028672F">
      <w:pPr>
        <w:ind w:left="6096"/>
        <w:rPr>
          <w:szCs w:val="28"/>
        </w:rPr>
      </w:pPr>
      <w:r>
        <w:rPr>
          <w:szCs w:val="28"/>
        </w:rPr>
        <w:t xml:space="preserve">_____________ </w:t>
      </w:r>
      <w:proofErr w:type="spellStart"/>
      <w:r>
        <w:rPr>
          <w:szCs w:val="28"/>
        </w:rPr>
        <w:t>В.А.Мау</w:t>
      </w:r>
      <w:proofErr w:type="spellEnd"/>
    </w:p>
    <w:p w:rsidR="0028672F" w:rsidRPr="00AA25A9" w:rsidRDefault="0028672F" w:rsidP="0028672F">
      <w:pPr>
        <w:ind w:left="6096"/>
        <w:rPr>
          <w:szCs w:val="28"/>
        </w:rPr>
      </w:pPr>
      <w:r w:rsidRPr="00AA25A9">
        <w:rPr>
          <w:szCs w:val="28"/>
        </w:rPr>
        <w:t>«___» _________ 201</w:t>
      </w:r>
      <w:r>
        <w:rPr>
          <w:szCs w:val="28"/>
        </w:rPr>
        <w:t>9</w:t>
      </w:r>
      <w:r w:rsidRPr="00AA25A9">
        <w:rPr>
          <w:szCs w:val="28"/>
        </w:rPr>
        <w:t> г.</w:t>
      </w:r>
    </w:p>
    <w:p w:rsidR="0028672F" w:rsidRDefault="0028672F" w:rsidP="0028672F">
      <w:pPr>
        <w:rPr>
          <w:szCs w:val="28"/>
        </w:rPr>
      </w:pPr>
    </w:p>
    <w:p w:rsidR="0028672F" w:rsidRPr="00AA25A9" w:rsidRDefault="0028672F" w:rsidP="0028672F">
      <w:pPr>
        <w:rPr>
          <w:szCs w:val="28"/>
        </w:rPr>
      </w:pPr>
    </w:p>
    <w:p w:rsidR="0028672F" w:rsidRPr="00AA25A9" w:rsidRDefault="0028672F" w:rsidP="0028672F">
      <w:pPr>
        <w:rPr>
          <w:szCs w:val="28"/>
        </w:rPr>
      </w:pPr>
    </w:p>
    <w:p w:rsidR="0028672F" w:rsidRPr="00BE09A3" w:rsidRDefault="0028672F" w:rsidP="0028672F">
      <w:pPr>
        <w:pStyle w:val="1"/>
        <w:jc w:val="center"/>
        <w:rPr>
          <w:b/>
          <w:i/>
          <w:szCs w:val="28"/>
        </w:rPr>
      </w:pPr>
      <w:r w:rsidRPr="00BE09A3">
        <w:rPr>
          <w:szCs w:val="28"/>
        </w:rPr>
        <w:t>Положение</w:t>
      </w:r>
    </w:p>
    <w:p w:rsidR="0028672F" w:rsidRPr="00BE09A3" w:rsidRDefault="0028672F" w:rsidP="0028672F">
      <w:pPr>
        <w:pStyle w:val="1"/>
        <w:jc w:val="center"/>
        <w:rPr>
          <w:b/>
          <w:i/>
          <w:szCs w:val="28"/>
        </w:rPr>
      </w:pPr>
      <w:r w:rsidRPr="00BE09A3">
        <w:rPr>
          <w:szCs w:val="28"/>
        </w:rPr>
        <w:t xml:space="preserve">о </w:t>
      </w:r>
      <w:r w:rsidRPr="00E23B97">
        <w:rPr>
          <w:szCs w:val="28"/>
        </w:rPr>
        <w:t>Комитет</w:t>
      </w:r>
      <w:r>
        <w:rPr>
          <w:szCs w:val="28"/>
        </w:rPr>
        <w:t>е</w:t>
      </w:r>
      <w:r w:rsidRPr="00E23B97">
        <w:rPr>
          <w:szCs w:val="28"/>
        </w:rPr>
        <w:t xml:space="preserve"> по повышению уровня налоговой грамотности </w:t>
      </w:r>
      <w:r>
        <w:rPr>
          <w:szCs w:val="28"/>
        </w:rPr>
        <w:t xml:space="preserve">и </w:t>
      </w:r>
      <w:r w:rsidRPr="00E23B97">
        <w:rPr>
          <w:szCs w:val="28"/>
        </w:rPr>
        <w:t>добровольного соблюдения налогового законодательства Общественного совета при Федеральной налоговой службе</w:t>
      </w:r>
    </w:p>
    <w:p w:rsidR="0028672F" w:rsidRPr="00AA25A9" w:rsidRDefault="0028672F" w:rsidP="0028672F">
      <w:pPr>
        <w:rPr>
          <w:szCs w:val="28"/>
        </w:rPr>
      </w:pPr>
    </w:p>
    <w:p w:rsidR="0028672F" w:rsidRPr="00AA25A9" w:rsidRDefault="0028672F" w:rsidP="0028672F">
      <w:pPr>
        <w:pStyle w:val="1"/>
        <w:jc w:val="center"/>
        <w:rPr>
          <w:b/>
          <w:i/>
          <w:szCs w:val="28"/>
        </w:rPr>
      </w:pPr>
      <w:bookmarkStart w:id="1" w:name="sub_11100"/>
      <w:r w:rsidRPr="00AA25A9">
        <w:rPr>
          <w:szCs w:val="28"/>
        </w:rPr>
        <w:t>I. Общие положения</w:t>
      </w:r>
    </w:p>
    <w:bookmarkEnd w:id="1"/>
    <w:p w:rsidR="0028672F" w:rsidRPr="00504F7A" w:rsidRDefault="0028672F" w:rsidP="0028672F">
      <w:pPr>
        <w:spacing w:after="200"/>
        <w:jc w:val="both"/>
        <w:rPr>
          <w:rFonts w:eastAsia="Calibri"/>
          <w:szCs w:val="28"/>
          <w:lang w:eastAsia="en-US"/>
        </w:rPr>
      </w:pPr>
    </w:p>
    <w:p w:rsidR="0028672F" w:rsidRPr="00E705A9" w:rsidRDefault="0028672F" w:rsidP="0028672F">
      <w:pPr>
        <w:tabs>
          <w:tab w:val="left" w:pos="1134"/>
        </w:tabs>
        <w:ind w:firstLine="851"/>
        <w:jc w:val="both"/>
        <w:rPr>
          <w:rFonts w:eastAsia="Calibri"/>
          <w:i/>
          <w:szCs w:val="28"/>
          <w:lang w:eastAsia="en-US"/>
        </w:rPr>
      </w:pPr>
      <w:r>
        <w:rPr>
          <w:rFonts w:eastAsia="Calibri"/>
          <w:szCs w:val="28"/>
          <w:lang w:eastAsia="en-US"/>
        </w:rPr>
        <w:t xml:space="preserve">1. </w:t>
      </w:r>
      <w:r w:rsidRPr="00E23B97">
        <w:rPr>
          <w:rFonts w:eastAsia="Calibri"/>
          <w:szCs w:val="28"/>
          <w:lang w:eastAsia="en-US"/>
        </w:rPr>
        <w:t xml:space="preserve">Комитет по повышению уровня </w:t>
      </w:r>
      <w:r w:rsidRPr="00DD4334">
        <w:rPr>
          <w:rFonts w:eastAsia="Calibri"/>
          <w:szCs w:val="28"/>
          <w:lang w:eastAsia="en-US"/>
        </w:rPr>
        <w:t xml:space="preserve">налоговой грамотности и добровольного соблюдения налогового законодательства </w:t>
      </w:r>
      <w:r w:rsidRPr="00E23B97">
        <w:rPr>
          <w:rFonts w:eastAsia="Calibri"/>
          <w:szCs w:val="28"/>
          <w:lang w:eastAsia="en-US"/>
        </w:rPr>
        <w:t xml:space="preserve">Общественного совета при Федеральной налоговой службе </w:t>
      </w:r>
      <w:r w:rsidRPr="00E705A9">
        <w:rPr>
          <w:rFonts w:eastAsia="Calibri"/>
          <w:szCs w:val="28"/>
          <w:lang w:eastAsia="en-US"/>
        </w:rPr>
        <w:t xml:space="preserve">(далее – </w:t>
      </w:r>
      <w:r>
        <w:rPr>
          <w:rFonts w:eastAsia="Calibri"/>
          <w:szCs w:val="28"/>
          <w:lang w:eastAsia="en-US"/>
        </w:rPr>
        <w:t>Комитет</w:t>
      </w:r>
      <w:r w:rsidRPr="00E705A9">
        <w:rPr>
          <w:rFonts w:eastAsia="Calibri"/>
          <w:szCs w:val="28"/>
          <w:lang w:eastAsia="en-US"/>
        </w:rPr>
        <w:t>)</w:t>
      </w:r>
      <w:r w:rsidRPr="00E705A9">
        <w:rPr>
          <w:szCs w:val="28"/>
        </w:rPr>
        <w:t xml:space="preserve"> </w:t>
      </w:r>
      <w:r w:rsidRPr="00E705A9">
        <w:rPr>
          <w:rFonts w:eastAsia="Calibri"/>
          <w:szCs w:val="28"/>
          <w:lang w:eastAsia="en-US"/>
        </w:rPr>
        <w:t>является постоянно действующим консультативно-совещательным органом Общественного совета при Федеральной налоговой службе (далее –</w:t>
      </w:r>
      <w:r>
        <w:rPr>
          <w:rFonts w:eastAsia="Calibri"/>
          <w:szCs w:val="28"/>
          <w:lang w:eastAsia="en-US"/>
        </w:rPr>
        <w:t xml:space="preserve"> </w:t>
      </w:r>
      <w:r w:rsidRPr="00350C9A">
        <w:rPr>
          <w:rFonts w:eastAsia="Calibri"/>
          <w:szCs w:val="28"/>
          <w:lang w:eastAsia="en-US"/>
        </w:rPr>
        <w:t>Общественный совет</w:t>
      </w:r>
      <w:r w:rsidRPr="00E705A9">
        <w:rPr>
          <w:rFonts w:eastAsia="Calibri"/>
          <w:szCs w:val="28"/>
          <w:lang w:eastAsia="en-US"/>
        </w:rPr>
        <w:t xml:space="preserve">), осуществляющим свою деятельность на общественных началах. </w:t>
      </w:r>
      <w:r w:rsidRPr="00350C9A">
        <w:rPr>
          <w:rFonts w:eastAsia="Calibri"/>
          <w:szCs w:val="28"/>
          <w:lang w:eastAsia="en-US"/>
        </w:rPr>
        <w:t>Коми</w:t>
      </w:r>
      <w:r>
        <w:rPr>
          <w:rFonts w:eastAsia="Calibri"/>
          <w:szCs w:val="28"/>
          <w:lang w:eastAsia="en-US"/>
        </w:rPr>
        <w:t>тет</w:t>
      </w:r>
      <w:r w:rsidRPr="00350C9A">
        <w:rPr>
          <w:rFonts w:eastAsia="Calibri"/>
          <w:szCs w:val="28"/>
          <w:lang w:eastAsia="en-US"/>
        </w:rPr>
        <w:t xml:space="preserve"> формируется </w:t>
      </w:r>
      <w:r>
        <w:rPr>
          <w:rFonts w:eastAsia="Calibri"/>
          <w:szCs w:val="28"/>
          <w:lang w:eastAsia="en-US"/>
        </w:rPr>
        <w:t>в целях обеспечения эффективной деятельности Общественного совета в части воспитания налоговой культуры и повышения налоговой грамотности налогоплательщиков</w:t>
      </w:r>
      <w:r w:rsidRPr="00E705A9">
        <w:rPr>
          <w:rFonts w:eastAsia="Calibri"/>
          <w:i/>
          <w:szCs w:val="28"/>
          <w:lang w:eastAsia="en-US"/>
        </w:rPr>
        <w:t>.</w:t>
      </w:r>
    </w:p>
    <w:p w:rsidR="0028672F" w:rsidRPr="00E705A9" w:rsidRDefault="0028672F" w:rsidP="0028672F">
      <w:pPr>
        <w:tabs>
          <w:tab w:val="left" w:pos="1134"/>
        </w:tabs>
        <w:ind w:firstLine="851"/>
        <w:jc w:val="both"/>
        <w:rPr>
          <w:rFonts w:eastAsia="Calibri"/>
          <w:szCs w:val="28"/>
          <w:lang w:eastAsia="en-US"/>
        </w:rPr>
      </w:pPr>
      <w:r>
        <w:rPr>
          <w:rFonts w:eastAsia="Calibri"/>
          <w:szCs w:val="28"/>
          <w:lang w:eastAsia="en-US"/>
        </w:rPr>
        <w:t xml:space="preserve">2. </w:t>
      </w:r>
      <w:r w:rsidRPr="00E705A9">
        <w:rPr>
          <w:rFonts w:eastAsia="Calibri"/>
          <w:szCs w:val="28"/>
          <w:lang w:eastAsia="en-US"/>
        </w:rPr>
        <w:t>Коми</w:t>
      </w:r>
      <w:r>
        <w:rPr>
          <w:rFonts w:eastAsia="Calibri"/>
          <w:szCs w:val="28"/>
          <w:lang w:eastAsia="en-US"/>
        </w:rPr>
        <w:t>тет</w:t>
      </w:r>
      <w:r w:rsidRPr="00E705A9">
        <w:rPr>
          <w:rFonts w:eastAsia="Calibri"/>
          <w:szCs w:val="28"/>
          <w:lang w:eastAsia="en-US"/>
        </w:rPr>
        <w:t xml:space="preserve"> создается и упраздняется </w:t>
      </w:r>
      <w:r w:rsidRPr="00350C9A">
        <w:rPr>
          <w:rFonts w:eastAsia="Calibri"/>
          <w:szCs w:val="28"/>
          <w:lang w:eastAsia="en-US"/>
        </w:rPr>
        <w:t>решениями Общественного совета.</w:t>
      </w:r>
    </w:p>
    <w:p w:rsidR="0028672F" w:rsidRDefault="0028672F" w:rsidP="0028672F">
      <w:pPr>
        <w:tabs>
          <w:tab w:val="left" w:pos="1134"/>
        </w:tabs>
        <w:ind w:firstLine="851"/>
        <w:jc w:val="both"/>
        <w:rPr>
          <w:rFonts w:eastAsia="Calibri"/>
          <w:szCs w:val="28"/>
          <w:lang w:eastAsia="en-US"/>
        </w:rPr>
      </w:pPr>
      <w:r>
        <w:rPr>
          <w:rFonts w:eastAsia="Calibri"/>
          <w:szCs w:val="28"/>
          <w:lang w:eastAsia="en-US"/>
        </w:rPr>
        <w:t xml:space="preserve">3. </w:t>
      </w:r>
      <w:r w:rsidRPr="00BE09A3">
        <w:rPr>
          <w:rFonts w:eastAsia="Calibri"/>
          <w:szCs w:val="28"/>
          <w:lang w:eastAsia="en-US"/>
        </w:rPr>
        <w:t>В своей деятельности Коми</w:t>
      </w:r>
      <w:r>
        <w:rPr>
          <w:rFonts w:eastAsia="Calibri"/>
          <w:szCs w:val="28"/>
          <w:lang w:eastAsia="en-US"/>
        </w:rPr>
        <w:t>тет</w:t>
      </w:r>
      <w:r w:rsidRPr="00BE09A3">
        <w:rPr>
          <w:rFonts w:eastAsia="Calibri"/>
          <w:szCs w:val="28"/>
          <w:lang w:eastAsia="en-US"/>
        </w:rPr>
        <w:t xml:space="preserve">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 распоряжениями Федеральной налоговой службы (далее – ФНС России), Положением об Общественном совете при Федеральной налоговой службе, а также настоящим Положением.</w:t>
      </w:r>
    </w:p>
    <w:p w:rsidR="0028672F" w:rsidRPr="00BE09A3" w:rsidRDefault="0028672F" w:rsidP="0028672F">
      <w:pPr>
        <w:tabs>
          <w:tab w:val="left" w:pos="1134"/>
        </w:tabs>
        <w:ind w:firstLine="851"/>
        <w:jc w:val="both"/>
        <w:rPr>
          <w:rFonts w:eastAsia="Calibri"/>
          <w:szCs w:val="28"/>
          <w:lang w:eastAsia="en-US"/>
        </w:rPr>
      </w:pPr>
      <w:r>
        <w:rPr>
          <w:rFonts w:eastAsia="Calibri"/>
          <w:szCs w:val="28"/>
          <w:lang w:eastAsia="en-US"/>
        </w:rPr>
        <w:t>4. Комитет взаимодействует с федеральными органами исполнительной власти и общественными советами, действующими при них, общественными объединениями и иными организациями.</w:t>
      </w:r>
    </w:p>
    <w:p w:rsidR="0028672F" w:rsidRDefault="0028672F" w:rsidP="0028672F">
      <w:pPr>
        <w:pStyle w:val="1"/>
        <w:rPr>
          <w:b/>
          <w:i/>
          <w:szCs w:val="28"/>
        </w:rPr>
      </w:pPr>
    </w:p>
    <w:p w:rsidR="0028672F" w:rsidRPr="00BE09A3" w:rsidRDefault="0028672F" w:rsidP="0028672F">
      <w:pPr>
        <w:pStyle w:val="1"/>
        <w:jc w:val="center"/>
        <w:rPr>
          <w:b/>
          <w:i/>
          <w:szCs w:val="28"/>
        </w:rPr>
      </w:pPr>
      <w:r w:rsidRPr="00BE09A3">
        <w:rPr>
          <w:szCs w:val="28"/>
        </w:rPr>
        <w:t xml:space="preserve">II. Цели и </w:t>
      </w:r>
      <w:r>
        <w:rPr>
          <w:szCs w:val="28"/>
        </w:rPr>
        <w:t>полномочия</w:t>
      </w:r>
      <w:r w:rsidRPr="00BE09A3">
        <w:rPr>
          <w:szCs w:val="28"/>
        </w:rPr>
        <w:t xml:space="preserve"> Коми</w:t>
      </w:r>
      <w:r>
        <w:rPr>
          <w:szCs w:val="28"/>
        </w:rPr>
        <w:t>тета</w:t>
      </w:r>
    </w:p>
    <w:p w:rsidR="0028672F" w:rsidRPr="00BE09A3" w:rsidRDefault="0028672F" w:rsidP="0028672F">
      <w:pPr>
        <w:jc w:val="both"/>
        <w:rPr>
          <w:rFonts w:eastAsia="Calibri"/>
          <w:szCs w:val="28"/>
          <w:lang w:eastAsia="en-US"/>
        </w:rPr>
      </w:pPr>
    </w:p>
    <w:p w:rsidR="0028672F" w:rsidRDefault="0028672F" w:rsidP="0028672F">
      <w:pPr>
        <w:tabs>
          <w:tab w:val="left" w:pos="1134"/>
        </w:tabs>
        <w:ind w:firstLine="851"/>
        <w:jc w:val="both"/>
        <w:rPr>
          <w:rFonts w:eastAsia="Calibri"/>
          <w:szCs w:val="28"/>
          <w:lang w:eastAsia="en-US"/>
        </w:rPr>
      </w:pPr>
      <w:r>
        <w:rPr>
          <w:rFonts w:eastAsia="Calibri"/>
          <w:szCs w:val="28"/>
          <w:lang w:eastAsia="en-US"/>
        </w:rPr>
        <w:t xml:space="preserve">5. </w:t>
      </w:r>
      <w:r w:rsidRPr="00BE09A3">
        <w:rPr>
          <w:rFonts w:eastAsia="Calibri"/>
          <w:szCs w:val="28"/>
          <w:lang w:eastAsia="en-US"/>
        </w:rPr>
        <w:t>Целями деятельности Коми</w:t>
      </w:r>
      <w:r>
        <w:rPr>
          <w:rFonts w:eastAsia="Calibri"/>
          <w:szCs w:val="28"/>
          <w:lang w:eastAsia="en-US"/>
        </w:rPr>
        <w:t>тета</w:t>
      </w:r>
      <w:r w:rsidRPr="00BE09A3">
        <w:rPr>
          <w:rFonts w:eastAsia="Calibri"/>
          <w:szCs w:val="28"/>
          <w:lang w:eastAsia="en-US"/>
        </w:rPr>
        <w:t xml:space="preserve"> явля</w:t>
      </w:r>
      <w:r>
        <w:rPr>
          <w:rFonts w:eastAsia="Calibri"/>
          <w:szCs w:val="28"/>
          <w:lang w:eastAsia="en-US"/>
        </w:rPr>
        <w:t>ю</w:t>
      </w:r>
      <w:r w:rsidRPr="00BE09A3">
        <w:rPr>
          <w:rFonts w:eastAsia="Calibri"/>
          <w:szCs w:val="28"/>
          <w:lang w:eastAsia="en-US"/>
        </w:rPr>
        <w:t>тся</w:t>
      </w:r>
      <w:r>
        <w:rPr>
          <w:rFonts w:eastAsia="Calibri"/>
          <w:szCs w:val="28"/>
          <w:lang w:eastAsia="en-US"/>
        </w:rPr>
        <w:t>:</w:t>
      </w:r>
    </w:p>
    <w:p w:rsidR="0028672F" w:rsidRDefault="0028672F" w:rsidP="0028672F">
      <w:pPr>
        <w:tabs>
          <w:tab w:val="left" w:pos="1134"/>
        </w:tabs>
        <w:ind w:firstLine="851"/>
        <w:jc w:val="both"/>
        <w:rPr>
          <w:rFonts w:eastAsia="Calibri"/>
          <w:szCs w:val="28"/>
          <w:lang w:eastAsia="en-US"/>
        </w:rPr>
      </w:pPr>
      <w:r>
        <w:rPr>
          <w:rFonts w:eastAsia="Calibri"/>
          <w:szCs w:val="28"/>
          <w:lang w:eastAsia="en-US"/>
        </w:rPr>
        <w:t xml:space="preserve">улучшение налоговой грамотности налогоплательщиков; </w:t>
      </w:r>
    </w:p>
    <w:p w:rsidR="0028672F" w:rsidRDefault="0028672F" w:rsidP="0028672F">
      <w:pPr>
        <w:tabs>
          <w:tab w:val="left" w:pos="1134"/>
        </w:tabs>
        <w:ind w:firstLine="851"/>
        <w:jc w:val="both"/>
        <w:rPr>
          <w:rFonts w:eastAsia="Calibri"/>
          <w:szCs w:val="28"/>
          <w:lang w:eastAsia="en-US"/>
        </w:rPr>
      </w:pPr>
      <w:r>
        <w:rPr>
          <w:rFonts w:eastAsia="Calibri"/>
          <w:szCs w:val="28"/>
          <w:lang w:eastAsia="en-US"/>
        </w:rPr>
        <w:t xml:space="preserve">повышение самосознания граждан в вопросах уплаты налогов; </w:t>
      </w:r>
    </w:p>
    <w:p w:rsidR="0028672F" w:rsidRDefault="0028672F" w:rsidP="0028672F">
      <w:pPr>
        <w:tabs>
          <w:tab w:val="left" w:pos="1134"/>
        </w:tabs>
        <w:ind w:firstLine="851"/>
        <w:jc w:val="both"/>
        <w:rPr>
          <w:rFonts w:eastAsia="Calibri"/>
          <w:szCs w:val="28"/>
          <w:lang w:eastAsia="en-US"/>
        </w:rPr>
      </w:pPr>
      <w:r>
        <w:rPr>
          <w:rFonts w:eastAsia="Calibri"/>
          <w:szCs w:val="28"/>
          <w:lang w:eastAsia="en-US"/>
        </w:rPr>
        <w:t>укрепление налоговой дисциплины налогоплательщиков;</w:t>
      </w:r>
    </w:p>
    <w:p w:rsidR="0028672F" w:rsidRDefault="0028672F" w:rsidP="0028672F">
      <w:pPr>
        <w:tabs>
          <w:tab w:val="left" w:pos="1134"/>
        </w:tabs>
        <w:ind w:firstLine="851"/>
        <w:jc w:val="both"/>
        <w:rPr>
          <w:rFonts w:eastAsia="Calibri"/>
          <w:szCs w:val="28"/>
          <w:lang w:eastAsia="en-US"/>
        </w:rPr>
      </w:pPr>
      <w:r>
        <w:rPr>
          <w:rFonts w:eastAsia="Calibri"/>
          <w:szCs w:val="28"/>
          <w:lang w:eastAsia="en-US"/>
        </w:rPr>
        <w:t>профилактика совершения налоговых правонарушений;</w:t>
      </w:r>
    </w:p>
    <w:p w:rsidR="0028672F" w:rsidRDefault="0028672F" w:rsidP="0028672F">
      <w:pPr>
        <w:tabs>
          <w:tab w:val="left" w:pos="1134"/>
        </w:tabs>
        <w:ind w:firstLine="851"/>
        <w:jc w:val="both"/>
        <w:rPr>
          <w:rFonts w:eastAsia="Calibri"/>
          <w:szCs w:val="28"/>
          <w:lang w:eastAsia="en-US"/>
        </w:rPr>
      </w:pPr>
      <w:r>
        <w:rPr>
          <w:rFonts w:eastAsia="Calibri"/>
          <w:szCs w:val="28"/>
          <w:lang w:eastAsia="en-US"/>
        </w:rPr>
        <w:lastRenderedPageBreak/>
        <w:t>анализ результатов мониторинга реализации отраслевых проектов ФНС России;</w:t>
      </w:r>
    </w:p>
    <w:p w:rsidR="0028672F" w:rsidRDefault="0028672F" w:rsidP="0028672F">
      <w:pPr>
        <w:tabs>
          <w:tab w:val="left" w:pos="1134"/>
        </w:tabs>
        <w:ind w:firstLine="851"/>
        <w:jc w:val="both"/>
        <w:rPr>
          <w:rFonts w:eastAsia="Calibri"/>
          <w:szCs w:val="28"/>
          <w:lang w:eastAsia="en-US"/>
        </w:rPr>
      </w:pPr>
      <w:r>
        <w:rPr>
          <w:rFonts w:eastAsia="Calibri"/>
          <w:szCs w:val="28"/>
          <w:lang w:eastAsia="en-US"/>
        </w:rPr>
        <w:t>популяризация отраслевых проектов ФНС России среди налогоплательщиков.</w:t>
      </w:r>
    </w:p>
    <w:p w:rsidR="0028672F" w:rsidRPr="004C699B" w:rsidRDefault="0028672F" w:rsidP="0028672F">
      <w:pPr>
        <w:tabs>
          <w:tab w:val="left" w:pos="1134"/>
        </w:tabs>
        <w:ind w:firstLine="851"/>
        <w:jc w:val="both"/>
        <w:rPr>
          <w:rFonts w:eastAsia="Calibri"/>
          <w:szCs w:val="28"/>
          <w:lang w:eastAsia="en-US"/>
        </w:rPr>
      </w:pPr>
      <w:r>
        <w:rPr>
          <w:rFonts w:eastAsia="Calibri"/>
          <w:szCs w:val="28"/>
          <w:lang w:eastAsia="en-US"/>
        </w:rPr>
        <w:t xml:space="preserve">6. </w:t>
      </w:r>
      <w:r w:rsidRPr="004C699B">
        <w:rPr>
          <w:rFonts w:eastAsia="Calibri"/>
          <w:szCs w:val="28"/>
          <w:lang w:eastAsia="en-US"/>
        </w:rPr>
        <w:t xml:space="preserve">Для реализации </w:t>
      </w:r>
      <w:r>
        <w:rPr>
          <w:rFonts w:eastAsia="Calibri"/>
          <w:szCs w:val="28"/>
          <w:lang w:eastAsia="en-US"/>
        </w:rPr>
        <w:t xml:space="preserve">установленных </w:t>
      </w:r>
      <w:r w:rsidRPr="004C699B">
        <w:rPr>
          <w:rFonts w:eastAsia="Calibri"/>
          <w:szCs w:val="28"/>
          <w:lang w:eastAsia="en-US"/>
        </w:rPr>
        <w:t xml:space="preserve">целей </w:t>
      </w:r>
      <w:r>
        <w:rPr>
          <w:rFonts w:eastAsia="Calibri"/>
          <w:szCs w:val="28"/>
          <w:lang w:eastAsia="en-US"/>
        </w:rPr>
        <w:t>Комитет</w:t>
      </w:r>
      <w:r w:rsidRPr="004C699B">
        <w:rPr>
          <w:rFonts w:eastAsia="Calibri"/>
          <w:szCs w:val="28"/>
          <w:lang w:eastAsia="en-US"/>
        </w:rPr>
        <w:t xml:space="preserve">: </w:t>
      </w:r>
    </w:p>
    <w:p w:rsidR="0028672F" w:rsidRDefault="0028672F" w:rsidP="0028672F">
      <w:pPr>
        <w:tabs>
          <w:tab w:val="left" w:pos="1418"/>
        </w:tabs>
        <w:ind w:firstLine="851"/>
        <w:jc w:val="both"/>
        <w:rPr>
          <w:rFonts w:eastAsia="Calibri"/>
          <w:szCs w:val="28"/>
          <w:lang w:eastAsia="en-US"/>
        </w:rPr>
      </w:pPr>
      <w:r w:rsidRPr="00BE09A3">
        <w:rPr>
          <w:rFonts w:eastAsia="Calibri"/>
          <w:szCs w:val="28"/>
          <w:lang w:eastAsia="en-US"/>
        </w:rPr>
        <w:t xml:space="preserve">осуществляет информационно-аналитическую, экспертную и иную деятельность по реализации целей и задач </w:t>
      </w:r>
      <w:r w:rsidRPr="00350C9A">
        <w:rPr>
          <w:rFonts w:eastAsia="Calibri"/>
          <w:szCs w:val="28"/>
          <w:lang w:eastAsia="en-US"/>
        </w:rPr>
        <w:t>Общественного совета</w:t>
      </w:r>
      <w:r w:rsidRPr="00BE09A3">
        <w:rPr>
          <w:rFonts w:eastAsia="Calibri"/>
          <w:szCs w:val="28"/>
          <w:lang w:eastAsia="en-US"/>
        </w:rPr>
        <w:t xml:space="preserve"> </w:t>
      </w:r>
      <w:r w:rsidRPr="004C699B">
        <w:rPr>
          <w:rFonts w:eastAsia="Calibri"/>
          <w:szCs w:val="28"/>
          <w:lang w:eastAsia="en-US"/>
        </w:rPr>
        <w:t>в части воспитания налоговой культуры и повышения налоговой грамотности налогоплательщиков</w:t>
      </w:r>
      <w:r w:rsidRPr="00BE09A3">
        <w:rPr>
          <w:rFonts w:eastAsia="Calibri"/>
          <w:szCs w:val="28"/>
          <w:lang w:eastAsia="en-US"/>
        </w:rPr>
        <w:t>;</w:t>
      </w:r>
    </w:p>
    <w:p w:rsidR="0028672F" w:rsidRDefault="0028672F" w:rsidP="0028672F">
      <w:pPr>
        <w:tabs>
          <w:tab w:val="left" w:pos="1418"/>
        </w:tabs>
        <w:ind w:firstLine="851"/>
        <w:jc w:val="both"/>
        <w:rPr>
          <w:rFonts w:eastAsia="Calibri"/>
          <w:szCs w:val="28"/>
          <w:lang w:eastAsia="en-US"/>
        </w:rPr>
      </w:pPr>
      <w:r>
        <w:rPr>
          <w:rFonts w:eastAsia="Calibri"/>
          <w:szCs w:val="28"/>
          <w:lang w:eastAsia="en-US"/>
        </w:rPr>
        <w:t>разрабатывает методические материалы, наглядные пособия, листовки и иные материалы в целях разъяснительной и просветительской работы;</w:t>
      </w:r>
    </w:p>
    <w:p w:rsidR="0028672F" w:rsidRDefault="0028672F" w:rsidP="0028672F">
      <w:pPr>
        <w:tabs>
          <w:tab w:val="left" w:pos="1418"/>
        </w:tabs>
        <w:ind w:firstLine="851"/>
        <w:jc w:val="both"/>
        <w:rPr>
          <w:rFonts w:eastAsia="Calibri"/>
          <w:szCs w:val="28"/>
          <w:lang w:eastAsia="en-US"/>
        </w:rPr>
      </w:pPr>
      <w:r>
        <w:rPr>
          <w:rFonts w:eastAsia="Calibri"/>
          <w:szCs w:val="28"/>
          <w:lang w:eastAsia="en-US"/>
        </w:rPr>
        <w:t>осуществляет просветительскую работу среди налогоплательщиков;</w:t>
      </w:r>
    </w:p>
    <w:p w:rsidR="0028672F" w:rsidRPr="008F0D40" w:rsidRDefault="0028672F" w:rsidP="0028672F">
      <w:pPr>
        <w:tabs>
          <w:tab w:val="left" w:pos="1418"/>
        </w:tabs>
        <w:ind w:firstLine="851"/>
        <w:jc w:val="both"/>
        <w:rPr>
          <w:rFonts w:eastAsia="Calibri"/>
          <w:szCs w:val="28"/>
          <w:lang w:eastAsia="en-US"/>
        </w:rPr>
      </w:pPr>
      <w:r w:rsidRPr="00BA50FC">
        <w:rPr>
          <w:rFonts w:eastAsia="Calibri"/>
          <w:szCs w:val="28"/>
          <w:lang w:eastAsia="en-US"/>
        </w:rPr>
        <w:t>запрашивает документы и материалы, необходимые для е</w:t>
      </w:r>
      <w:r>
        <w:rPr>
          <w:rFonts w:eastAsia="Calibri"/>
          <w:szCs w:val="28"/>
          <w:lang w:eastAsia="en-US"/>
        </w:rPr>
        <w:t>го</w:t>
      </w:r>
      <w:r w:rsidRPr="00BA50FC">
        <w:rPr>
          <w:rFonts w:eastAsia="Calibri"/>
          <w:szCs w:val="28"/>
          <w:lang w:eastAsia="en-US"/>
        </w:rPr>
        <w:t xml:space="preserve"> деятельности у структурных подразделений ФНС России, </w:t>
      </w:r>
      <w:r w:rsidRPr="008F0D40">
        <w:rPr>
          <w:rFonts w:eastAsia="Calibri"/>
          <w:szCs w:val="28"/>
          <w:lang w:eastAsia="en-US"/>
        </w:rPr>
        <w:t>управлении Федеральной налоговой службы по субъектам Российской Федерации и иных подведомственных ФНС России организаций;</w:t>
      </w:r>
    </w:p>
    <w:p w:rsidR="0028672F" w:rsidRDefault="0028672F" w:rsidP="0028672F">
      <w:pPr>
        <w:tabs>
          <w:tab w:val="left" w:pos="1418"/>
        </w:tabs>
        <w:ind w:firstLine="851"/>
        <w:jc w:val="both"/>
        <w:rPr>
          <w:rFonts w:eastAsia="Calibri"/>
          <w:szCs w:val="28"/>
          <w:lang w:eastAsia="en-US"/>
        </w:rPr>
      </w:pPr>
      <w:r w:rsidRPr="00BA50FC">
        <w:rPr>
          <w:rFonts w:eastAsia="Calibri"/>
          <w:szCs w:val="28"/>
          <w:lang w:eastAsia="en-US"/>
        </w:rPr>
        <w:t xml:space="preserve">привлекает </w:t>
      </w:r>
      <w:r>
        <w:rPr>
          <w:rFonts w:eastAsia="Calibri"/>
          <w:szCs w:val="28"/>
          <w:lang w:eastAsia="en-US"/>
        </w:rPr>
        <w:t>к работе Комитета граждан Российской Федерации, общественные объединения и иные организации</w:t>
      </w:r>
      <w:r w:rsidRPr="00BA50FC">
        <w:rPr>
          <w:rFonts w:eastAsia="Calibri"/>
          <w:szCs w:val="28"/>
          <w:lang w:eastAsia="en-US"/>
        </w:rPr>
        <w:t>;</w:t>
      </w:r>
    </w:p>
    <w:p w:rsidR="0028672F" w:rsidRDefault="0028672F" w:rsidP="0028672F">
      <w:pPr>
        <w:tabs>
          <w:tab w:val="left" w:pos="1418"/>
        </w:tabs>
        <w:ind w:firstLine="851"/>
        <w:jc w:val="both"/>
        <w:rPr>
          <w:rFonts w:eastAsia="Calibri"/>
          <w:szCs w:val="28"/>
          <w:lang w:eastAsia="en-US"/>
        </w:rPr>
      </w:pPr>
      <w:r>
        <w:rPr>
          <w:rFonts w:eastAsia="Calibri"/>
          <w:szCs w:val="28"/>
          <w:lang w:eastAsia="en-US"/>
        </w:rPr>
        <w:t>организовывает проведение семинаров, круглых столов, обучающих занятий и иных мероприятий в целях повышения налоговой грамотности налогоплательщиков;</w:t>
      </w:r>
    </w:p>
    <w:p w:rsidR="0028672F" w:rsidRDefault="0028672F" w:rsidP="0028672F">
      <w:pPr>
        <w:tabs>
          <w:tab w:val="left" w:pos="1418"/>
        </w:tabs>
        <w:ind w:firstLine="851"/>
        <w:jc w:val="both"/>
        <w:rPr>
          <w:rFonts w:eastAsia="Calibri"/>
          <w:szCs w:val="28"/>
          <w:lang w:eastAsia="en-US"/>
        </w:rPr>
      </w:pPr>
      <w:r w:rsidRPr="00956E4F">
        <w:rPr>
          <w:rFonts w:eastAsia="Calibri"/>
          <w:szCs w:val="28"/>
          <w:lang w:eastAsia="en-US"/>
        </w:rPr>
        <w:t xml:space="preserve">вносит на рассмотрение </w:t>
      </w:r>
      <w:r w:rsidRPr="008F0D40">
        <w:rPr>
          <w:rFonts w:eastAsia="Calibri"/>
          <w:szCs w:val="28"/>
          <w:lang w:eastAsia="en-US"/>
        </w:rPr>
        <w:t>Общественному совету</w:t>
      </w:r>
      <w:r w:rsidRPr="00956E4F">
        <w:rPr>
          <w:rFonts w:eastAsia="Calibri"/>
          <w:szCs w:val="28"/>
          <w:lang w:eastAsia="en-US"/>
        </w:rPr>
        <w:t xml:space="preserve"> предложения о проведении мероприятий в рамках формирования Плана работы </w:t>
      </w:r>
      <w:r w:rsidRPr="008F0D40">
        <w:rPr>
          <w:rFonts w:eastAsia="Calibri"/>
          <w:szCs w:val="28"/>
          <w:lang w:eastAsia="en-US"/>
        </w:rPr>
        <w:t>Общественного совета;</w:t>
      </w:r>
    </w:p>
    <w:p w:rsidR="0028672F" w:rsidRPr="008F0D40" w:rsidRDefault="0028672F" w:rsidP="0028672F">
      <w:pPr>
        <w:tabs>
          <w:tab w:val="left" w:pos="1418"/>
        </w:tabs>
        <w:ind w:firstLine="851"/>
        <w:jc w:val="both"/>
        <w:rPr>
          <w:rFonts w:eastAsia="Calibri"/>
          <w:szCs w:val="28"/>
          <w:lang w:eastAsia="en-US"/>
        </w:rPr>
      </w:pPr>
      <w:r>
        <w:rPr>
          <w:rFonts w:eastAsia="Calibri"/>
          <w:szCs w:val="28"/>
          <w:lang w:eastAsia="en-US"/>
        </w:rPr>
        <w:t xml:space="preserve">направляет в </w:t>
      </w:r>
      <w:r w:rsidRPr="00BA50FC">
        <w:rPr>
          <w:rFonts w:eastAsia="Calibri"/>
          <w:szCs w:val="28"/>
          <w:lang w:eastAsia="en-US"/>
        </w:rPr>
        <w:t>структурны</w:t>
      </w:r>
      <w:r>
        <w:rPr>
          <w:rFonts w:eastAsia="Calibri"/>
          <w:szCs w:val="28"/>
          <w:lang w:eastAsia="en-US"/>
        </w:rPr>
        <w:t>е</w:t>
      </w:r>
      <w:r w:rsidRPr="00BA50FC">
        <w:rPr>
          <w:rFonts w:eastAsia="Calibri"/>
          <w:szCs w:val="28"/>
          <w:lang w:eastAsia="en-US"/>
        </w:rPr>
        <w:t xml:space="preserve"> подразделени</w:t>
      </w:r>
      <w:r>
        <w:rPr>
          <w:rFonts w:eastAsia="Calibri"/>
          <w:szCs w:val="28"/>
          <w:lang w:eastAsia="en-US"/>
        </w:rPr>
        <w:t>я</w:t>
      </w:r>
      <w:r w:rsidRPr="00BA50FC">
        <w:rPr>
          <w:rFonts w:eastAsia="Calibri"/>
          <w:szCs w:val="28"/>
          <w:lang w:eastAsia="en-US"/>
        </w:rPr>
        <w:t xml:space="preserve"> ФНС России</w:t>
      </w:r>
      <w:r>
        <w:rPr>
          <w:rFonts w:eastAsia="Calibri"/>
          <w:szCs w:val="28"/>
          <w:lang w:eastAsia="en-US"/>
        </w:rPr>
        <w:t xml:space="preserve"> рекомендации; </w:t>
      </w:r>
    </w:p>
    <w:p w:rsidR="0028672F" w:rsidRPr="008F0D40" w:rsidRDefault="0028672F" w:rsidP="0028672F">
      <w:pPr>
        <w:tabs>
          <w:tab w:val="left" w:pos="1418"/>
        </w:tabs>
        <w:ind w:firstLine="851"/>
        <w:jc w:val="both"/>
        <w:rPr>
          <w:rFonts w:eastAsia="Calibri"/>
          <w:szCs w:val="28"/>
          <w:lang w:eastAsia="en-US"/>
        </w:rPr>
      </w:pPr>
      <w:r w:rsidRPr="008F0D40">
        <w:rPr>
          <w:rFonts w:eastAsia="Calibri"/>
          <w:szCs w:val="28"/>
          <w:lang w:eastAsia="en-US"/>
        </w:rPr>
        <w:t>решает вопросы организации своей деятельности;</w:t>
      </w:r>
    </w:p>
    <w:p w:rsidR="0028672F" w:rsidRPr="008F0D40" w:rsidRDefault="0028672F" w:rsidP="0028672F">
      <w:pPr>
        <w:tabs>
          <w:tab w:val="left" w:pos="1418"/>
        </w:tabs>
        <w:ind w:firstLine="851"/>
        <w:jc w:val="both"/>
        <w:rPr>
          <w:rFonts w:eastAsia="Calibri"/>
          <w:szCs w:val="28"/>
          <w:lang w:eastAsia="en-US"/>
        </w:rPr>
      </w:pPr>
      <w:r w:rsidRPr="00956E4F">
        <w:rPr>
          <w:rFonts w:eastAsia="Calibri"/>
          <w:szCs w:val="28"/>
          <w:lang w:eastAsia="en-US"/>
        </w:rPr>
        <w:t>осуществляет подготовку аналитических материалов и предложений в проекты заключений по актуальным вопросам деятельности ФНС</w:t>
      </w:r>
      <w:r>
        <w:rPr>
          <w:rFonts w:eastAsia="Calibri"/>
          <w:szCs w:val="28"/>
          <w:lang w:eastAsia="en-US"/>
        </w:rPr>
        <w:t> </w:t>
      </w:r>
      <w:r w:rsidRPr="00956E4F">
        <w:rPr>
          <w:rFonts w:eastAsia="Calibri"/>
          <w:szCs w:val="28"/>
          <w:lang w:eastAsia="en-US"/>
        </w:rPr>
        <w:t xml:space="preserve">России для рассмотрения на заседаниях </w:t>
      </w:r>
      <w:r w:rsidRPr="008F0D40">
        <w:rPr>
          <w:rFonts w:eastAsia="Calibri"/>
          <w:szCs w:val="28"/>
          <w:lang w:eastAsia="en-US"/>
        </w:rPr>
        <w:t>Общественного совета</w:t>
      </w:r>
      <w:r>
        <w:rPr>
          <w:rFonts w:eastAsia="Calibri"/>
          <w:szCs w:val="28"/>
          <w:lang w:eastAsia="en-US"/>
        </w:rPr>
        <w:t>.</w:t>
      </w:r>
    </w:p>
    <w:p w:rsidR="0028672F" w:rsidRDefault="0028672F" w:rsidP="0028672F">
      <w:pPr>
        <w:pStyle w:val="1"/>
        <w:jc w:val="center"/>
        <w:rPr>
          <w:b/>
          <w:i/>
          <w:szCs w:val="28"/>
        </w:rPr>
      </w:pPr>
    </w:p>
    <w:p w:rsidR="0028672F" w:rsidRPr="00BE09A3" w:rsidRDefault="0028672F" w:rsidP="0028672F">
      <w:pPr>
        <w:pStyle w:val="1"/>
        <w:jc w:val="center"/>
        <w:rPr>
          <w:b/>
          <w:i/>
          <w:szCs w:val="28"/>
        </w:rPr>
      </w:pPr>
      <w:r w:rsidRPr="00BE09A3">
        <w:rPr>
          <w:szCs w:val="28"/>
        </w:rPr>
        <w:t>III. Порядок работы Коми</w:t>
      </w:r>
      <w:r>
        <w:rPr>
          <w:szCs w:val="28"/>
        </w:rPr>
        <w:t>тета</w:t>
      </w:r>
    </w:p>
    <w:p w:rsidR="0028672F" w:rsidRPr="00BE09A3" w:rsidRDefault="0028672F" w:rsidP="0028672F">
      <w:pPr>
        <w:ind w:firstLine="720"/>
        <w:rPr>
          <w:rFonts w:eastAsia="Calibri"/>
          <w:szCs w:val="28"/>
          <w:lang w:eastAsia="en-US"/>
        </w:rPr>
      </w:pPr>
    </w:p>
    <w:p w:rsidR="0028672F" w:rsidRPr="00BE09A3" w:rsidRDefault="0028672F" w:rsidP="0028672F">
      <w:pPr>
        <w:tabs>
          <w:tab w:val="left" w:pos="1134"/>
        </w:tabs>
        <w:ind w:firstLine="851"/>
        <w:jc w:val="both"/>
        <w:rPr>
          <w:rFonts w:eastAsia="Calibri"/>
          <w:szCs w:val="28"/>
          <w:lang w:eastAsia="en-US"/>
        </w:rPr>
      </w:pPr>
      <w:r>
        <w:rPr>
          <w:rFonts w:eastAsia="Calibri"/>
          <w:szCs w:val="28"/>
          <w:lang w:eastAsia="en-US"/>
        </w:rPr>
        <w:t xml:space="preserve">7. </w:t>
      </w:r>
      <w:r w:rsidRPr="00BE09A3">
        <w:rPr>
          <w:rFonts w:eastAsia="Calibri"/>
          <w:szCs w:val="28"/>
          <w:lang w:eastAsia="en-US"/>
        </w:rPr>
        <w:t>Коми</w:t>
      </w:r>
      <w:r>
        <w:rPr>
          <w:rFonts w:eastAsia="Calibri"/>
          <w:szCs w:val="28"/>
          <w:lang w:eastAsia="en-US"/>
        </w:rPr>
        <w:t>тет</w:t>
      </w:r>
      <w:r w:rsidRPr="00BE09A3">
        <w:rPr>
          <w:rFonts w:eastAsia="Calibri"/>
          <w:szCs w:val="28"/>
          <w:lang w:eastAsia="en-US"/>
        </w:rPr>
        <w:t>, е</w:t>
      </w:r>
      <w:r>
        <w:rPr>
          <w:rFonts w:eastAsia="Calibri"/>
          <w:szCs w:val="28"/>
          <w:lang w:eastAsia="en-US"/>
        </w:rPr>
        <w:t>го</w:t>
      </w:r>
      <w:r w:rsidRPr="00BE09A3">
        <w:rPr>
          <w:rFonts w:eastAsia="Calibri"/>
          <w:szCs w:val="28"/>
          <w:lang w:eastAsia="en-US"/>
        </w:rPr>
        <w:t xml:space="preserve"> наименование, Положение о Коми</w:t>
      </w:r>
      <w:r>
        <w:rPr>
          <w:rFonts w:eastAsia="Calibri"/>
          <w:szCs w:val="28"/>
          <w:lang w:eastAsia="en-US"/>
        </w:rPr>
        <w:t>тете</w:t>
      </w:r>
      <w:r w:rsidRPr="00BE09A3">
        <w:rPr>
          <w:rFonts w:eastAsia="Calibri"/>
          <w:szCs w:val="28"/>
          <w:lang w:eastAsia="en-US"/>
        </w:rPr>
        <w:t xml:space="preserve"> и состав Коми</w:t>
      </w:r>
      <w:r>
        <w:rPr>
          <w:rFonts w:eastAsia="Calibri"/>
          <w:szCs w:val="28"/>
          <w:lang w:eastAsia="en-US"/>
        </w:rPr>
        <w:t>тета</w:t>
      </w:r>
      <w:r w:rsidRPr="00BE09A3">
        <w:rPr>
          <w:rFonts w:eastAsia="Calibri"/>
          <w:szCs w:val="28"/>
          <w:lang w:eastAsia="en-US"/>
        </w:rPr>
        <w:t xml:space="preserve"> утверждаются на заседании </w:t>
      </w:r>
      <w:r w:rsidRPr="007F0FB3">
        <w:rPr>
          <w:rFonts w:eastAsia="Calibri"/>
          <w:szCs w:val="28"/>
          <w:lang w:eastAsia="en-US"/>
        </w:rPr>
        <w:t>Общественного совета.</w:t>
      </w:r>
    </w:p>
    <w:p w:rsidR="0028672F" w:rsidRPr="00BE09A3" w:rsidRDefault="0028672F" w:rsidP="0028672F">
      <w:pPr>
        <w:tabs>
          <w:tab w:val="left" w:pos="1134"/>
        </w:tabs>
        <w:ind w:firstLine="851"/>
        <w:jc w:val="both"/>
        <w:rPr>
          <w:rFonts w:eastAsia="Calibri"/>
          <w:szCs w:val="28"/>
          <w:lang w:eastAsia="en-US"/>
        </w:rPr>
      </w:pPr>
      <w:r>
        <w:rPr>
          <w:rFonts w:eastAsia="Calibri"/>
          <w:szCs w:val="28"/>
          <w:lang w:eastAsia="en-US"/>
        </w:rPr>
        <w:t xml:space="preserve">8. </w:t>
      </w:r>
      <w:r w:rsidRPr="00BE09A3">
        <w:rPr>
          <w:rFonts w:eastAsia="Calibri"/>
          <w:szCs w:val="28"/>
          <w:lang w:eastAsia="en-US"/>
        </w:rPr>
        <w:t>В состав Коми</w:t>
      </w:r>
      <w:r>
        <w:rPr>
          <w:rFonts w:eastAsia="Calibri"/>
          <w:szCs w:val="28"/>
          <w:lang w:eastAsia="en-US"/>
        </w:rPr>
        <w:t>тета</w:t>
      </w:r>
      <w:r w:rsidRPr="00BE09A3">
        <w:rPr>
          <w:rFonts w:eastAsia="Calibri"/>
          <w:szCs w:val="28"/>
          <w:lang w:eastAsia="en-US"/>
        </w:rPr>
        <w:t xml:space="preserve"> </w:t>
      </w:r>
      <w:r>
        <w:rPr>
          <w:rFonts w:eastAsia="Calibri"/>
          <w:szCs w:val="28"/>
          <w:lang w:eastAsia="en-US"/>
        </w:rPr>
        <w:t xml:space="preserve">могут входить </w:t>
      </w:r>
      <w:r w:rsidRPr="00BE09A3">
        <w:rPr>
          <w:rFonts w:eastAsia="Calibri"/>
          <w:szCs w:val="28"/>
          <w:lang w:eastAsia="en-US"/>
        </w:rPr>
        <w:t xml:space="preserve">члены </w:t>
      </w:r>
      <w:r w:rsidRPr="001E2A14">
        <w:rPr>
          <w:rFonts w:eastAsia="Calibri"/>
          <w:szCs w:val="28"/>
          <w:lang w:eastAsia="en-US"/>
        </w:rPr>
        <w:t>Общественного совета</w:t>
      </w:r>
      <w:r>
        <w:rPr>
          <w:rFonts w:eastAsia="Calibri"/>
          <w:szCs w:val="28"/>
          <w:lang w:eastAsia="en-US"/>
        </w:rPr>
        <w:t xml:space="preserve">, федеральные гражданские служащие ФНС России (по согласованию с руководителем ФНС России), </w:t>
      </w:r>
      <w:r w:rsidRPr="00A868E0">
        <w:rPr>
          <w:rFonts w:eastAsia="Calibri"/>
          <w:szCs w:val="28"/>
          <w:lang w:eastAsia="en-US"/>
        </w:rPr>
        <w:t>граждан</w:t>
      </w:r>
      <w:r>
        <w:rPr>
          <w:rFonts w:eastAsia="Calibri"/>
          <w:szCs w:val="28"/>
          <w:lang w:eastAsia="en-US"/>
        </w:rPr>
        <w:t>е</w:t>
      </w:r>
      <w:r w:rsidRPr="00A868E0">
        <w:rPr>
          <w:rFonts w:eastAsia="Calibri"/>
          <w:szCs w:val="28"/>
          <w:lang w:eastAsia="en-US"/>
        </w:rPr>
        <w:t xml:space="preserve"> Российской Федерации, </w:t>
      </w:r>
      <w:r>
        <w:rPr>
          <w:rFonts w:eastAsia="Calibri"/>
          <w:szCs w:val="28"/>
          <w:lang w:eastAsia="en-US"/>
        </w:rPr>
        <w:t xml:space="preserve">представители </w:t>
      </w:r>
      <w:r w:rsidRPr="00A868E0">
        <w:rPr>
          <w:rFonts w:eastAsia="Calibri"/>
          <w:szCs w:val="28"/>
          <w:lang w:eastAsia="en-US"/>
        </w:rPr>
        <w:t>общественны</w:t>
      </w:r>
      <w:r>
        <w:rPr>
          <w:rFonts w:eastAsia="Calibri"/>
          <w:szCs w:val="28"/>
          <w:lang w:eastAsia="en-US"/>
        </w:rPr>
        <w:t>х</w:t>
      </w:r>
      <w:r w:rsidRPr="00A868E0">
        <w:rPr>
          <w:rFonts w:eastAsia="Calibri"/>
          <w:szCs w:val="28"/>
          <w:lang w:eastAsia="en-US"/>
        </w:rPr>
        <w:t xml:space="preserve"> объединени</w:t>
      </w:r>
      <w:r>
        <w:rPr>
          <w:rFonts w:eastAsia="Calibri"/>
          <w:szCs w:val="28"/>
          <w:lang w:eastAsia="en-US"/>
        </w:rPr>
        <w:t>й</w:t>
      </w:r>
      <w:r w:rsidRPr="00A868E0">
        <w:rPr>
          <w:rFonts w:eastAsia="Calibri"/>
          <w:szCs w:val="28"/>
          <w:lang w:eastAsia="en-US"/>
        </w:rPr>
        <w:t xml:space="preserve"> и ины</w:t>
      </w:r>
      <w:r>
        <w:rPr>
          <w:rFonts w:eastAsia="Calibri"/>
          <w:szCs w:val="28"/>
          <w:lang w:eastAsia="en-US"/>
        </w:rPr>
        <w:t>х</w:t>
      </w:r>
      <w:r w:rsidRPr="00A868E0">
        <w:rPr>
          <w:rFonts w:eastAsia="Calibri"/>
          <w:szCs w:val="28"/>
          <w:lang w:eastAsia="en-US"/>
        </w:rPr>
        <w:t xml:space="preserve"> организаци</w:t>
      </w:r>
      <w:r>
        <w:rPr>
          <w:rFonts w:eastAsia="Calibri"/>
          <w:szCs w:val="28"/>
          <w:lang w:eastAsia="en-US"/>
        </w:rPr>
        <w:t>й.</w:t>
      </w:r>
    </w:p>
    <w:p w:rsidR="0028672F" w:rsidRPr="00BE09A3" w:rsidRDefault="0028672F" w:rsidP="0028672F">
      <w:pPr>
        <w:tabs>
          <w:tab w:val="left" w:pos="1134"/>
        </w:tabs>
        <w:ind w:firstLine="851"/>
        <w:jc w:val="both"/>
        <w:rPr>
          <w:rFonts w:eastAsia="Calibri"/>
          <w:szCs w:val="28"/>
          <w:lang w:eastAsia="en-US"/>
        </w:rPr>
      </w:pPr>
      <w:r>
        <w:rPr>
          <w:rFonts w:eastAsia="Calibri"/>
          <w:szCs w:val="28"/>
          <w:lang w:eastAsia="en-US"/>
        </w:rPr>
        <w:t>9. Председателем может быть избран любой член Комитета.</w:t>
      </w:r>
    </w:p>
    <w:p w:rsidR="0028672F" w:rsidRPr="00BE09A3" w:rsidRDefault="0028672F" w:rsidP="0028672F">
      <w:pPr>
        <w:tabs>
          <w:tab w:val="left" w:pos="1134"/>
        </w:tabs>
        <w:ind w:firstLine="851"/>
        <w:jc w:val="both"/>
        <w:rPr>
          <w:rFonts w:eastAsia="Calibri"/>
          <w:szCs w:val="28"/>
          <w:lang w:eastAsia="en-US"/>
        </w:rPr>
      </w:pPr>
      <w:r>
        <w:rPr>
          <w:rFonts w:eastAsia="Calibri"/>
          <w:szCs w:val="28"/>
          <w:lang w:eastAsia="en-US"/>
        </w:rPr>
        <w:t xml:space="preserve">10. </w:t>
      </w:r>
      <w:r w:rsidRPr="00BE09A3">
        <w:rPr>
          <w:rFonts w:eastAsia="Calibri"/>
          <w:szCs w:val="28"/>
          <w:lang w:eastAsia="en-US"/>
        </w:rPr>
        <w:t>Председатель Коми</w:t>
      </w:r>
      <w:r>
        <w:rPr>
          <w:rFonts w:eastAsia="Calibri"/>
          <w:szCs w:val="28"/>
          <w:lang w:eastAsia="en-US"/>
        </w:rPr>
        <w:t>тета</w:t>
      </w:r>
      <w:r w:rsidRPr="00BE09A3">
        <w:rPr>
          <w:rFonts w:eastAsia="Calibri"/>
          <w:szCs w:val="28"/>
          <w:lang w:eastAsia="en-US"/>
        </w:rPr>
        <w:t>:</w:t>
      </w:r>
      <w:r>
        <w:rPr>
          <w:rFonts w:eastAsia="Calibri"/>
          <w:szCs w:val="28"/>
          <w:lang w:eastAsia="en-US"/>
        </w:rPr>
        <w:t xml:space="preserve"> </w:t>
      </w:r>
    </w:p>
    <w:p w:rsidR="0028672F" w:rsidRDefault="0028672F" w:rsidP="0028672F">
      <w:pPr>
        <w:tabs>
          <w:tab w:val="left" w:pos="1418"/>
        </w:tabs>
        <w:ind w:firstLine="851"/>
        <w:jc w:val="both"/>
        <w:rPr>
          <w:rFonts w:eastAsia="Calibri"/>
          <w:szCs w:val="28"/>
          <w:lang w:eastAsia="en-US"/>
        </w:rPr>
      </w:pPr>
      <w:r>
        <w:rPr>
          <w:rFonts w:eastAsia="Calibri"/>
          <w:szCs w:val="28"/>
          <w:lang w:eastAsia="en-US"/>
        </w:rPr>
        <w:t>организует работу Комитета</w:t>
      </w:r>
      <w:r w:rsidRPr="00BE09A3">
        <w:rPr>
          <w:rFonts w:eastAsia="Calibri"/>
          <w:szCs w:val="28"/>
          <w:lang w:eastAsia="en-US"/>
        </w:rPr>
        <w:t xml:space="preserve">, председательствует на </w:t>
      </w:r>
      <w:r>
        <w:rPr>
          <w:rFonts w:eastAsia="Calibri"/>
          <w:szCs w:val="28"/>
          <w:lang w:eastAsia="en-US"/>
        </w:rPr>
        <w:t xml:space="preserve">его </w:t>
      </w:r>
      <w:r w:rsidRPr="00BE09A3">
        <w:rPr>
          <w:rFonts w:eastAsia="Calibri"/>
          <w:szCs w:val="28"/>
          <w:lang w:eastAsia="en-US"/>
        </w:rPr>
        <w:t>заседаниях;</w:t>
      </w:r>
    </w:p>
    <w:p w:rsidR="0028672F" w:rsidRPr="00BE09A3" w:rsidRDefault="0028672F" w:rsidP="0028672F">
      <w:pPr>
        <w:tabs>
          <w:tab w:val="left" w:pos="1418"/>
        </w:tabs>
        <w:ind w:firstLine="851"/>
        <w:jc w:val="both"/>
        <w:rPr>
          <w:rFonts w:eastAsia="Calibri"/>
          <w:szCs w:val="28"/>
          <w:lang w:eastAsia="en-US"/>
        </w:rPr>
      </w:pPr>
      <w:r>
        <w:rPr>
          <w:rFonts w:eastAsia="Calibri"/>
          <w:szCs w:val="28"/>
          <w:lang w:eastAsia="en-US"/>
        </w:rPr>
        <w:t>подписывает протоколы заседаний и другие документы Комитета;</w:t>
      </w:r>
    </w:p>
    <w:p w:rsidR="0028672F" w:rsidRPr="00BE09A3" w:rsidRDefault="0028672F" w:rsidP="0028672F">
      <w:pPr>
        <w:tabs>
          <w:tab w:val="left" w:pos="1418"/>
        </w:tabs>
        <w:ind w:firstLine="851"/>
        <w:jc w:val="both"/>
        <w:rPr>
          <w:rFonts w:eastAsia="Calibri"/>
          <w:szCs w:val="28"/>
          <w:lang w:eastAsia="en-US"/>
        </w:rPr>
      </w:pPr>
      <w:r w:rsidRPr="00BE09A3">
        <w:rPr>
          <w:rFonts w:eastAsia="Calibri"/>
          <w:szCs w:val="28"/>
          <w:lang w:eastAsia="en-US"/>
        </w:rPr>
        <w:t xml:space="preserve">представляет </w:t>
      </w:r>
      <w:r>
        <w:rPr>
          <w:rFonts w:eastAsia="Calibri"/>
          <w:szCs w:val="28"/>
          <w:lang w:eastAsia="en-US"/>
        </w:rPr>
        <w:t>Комитет</w:t>
      </w:r>
      <w:r w:rsidRPr="00BE09A3">
        <w:rPr>
          <w:rFonts w:eastAsia="Calibri"/>
          <w:szCs w:val="28"/>
          <w:lang w:eastAsia="en-US"/>
        </w:rPr>
        <w:t xml:space="preserve"> во взаимоотношениях с ФНС</w:t>
      </w:r>
      <w:r>
        <w:rPr>
          <w:rFonts w:eastAsia="Calibri"/>
          <w:szCs w:val="28"/>
          <w:lang w:eastAsia="en-US"/>
        </w:rPr>
        <w:t> </w:t>
      </w:r>
      <w:r w:rsidRPr="00BE09A3">
        <w:rPr>
          <w:rFonts w:eastAsia="Calibri"/>
          <w:szCs w:val="28"/>
          <w:lang w:eastAsia="en-US"/>
        </w:rPr>
        <w:t xml:space="preserve">России, </w:t>
      </w:r>
      <w:r>
        <w:rPr>
          <w:rFonts w:eastAsia="Calibri"/>
          <w:szCs w:val="28"/>
          <w:lang w:eastAsia="en-US"/>
        </w:rPr>
        <w:t xml:space="preserve">федеральными органами исполнительной власти, </w:t>
      </w:r>
      <w:r w:rsidRPr="00BE09A3">
        <w:rPr>
          <w:rFonts w:eastAsia="Calibri"/>
          <w:szCs w:val="28"/>
          <w:lang w:eastAsia="en-US"/>
        </w:rPr>
        <w:t>общественными и иными объединениями, гражданами</w:t>
      </w:r>
      <w:r>
        <w:rPr>
          <w:rFonts w:eastAsia="Calibri"/>
          <w:szCs w:val="28"/>
          <w:lang w:eastAsia="en-US"/>
        </w:rPr>
        <w:t xml:space="preserve"> Российской Федерации, юридическими лицами</w:t>
      </w:r>
      <w:r w:rsidRPr="00BE09A3">
        <w:rPr>
          <w:rFonts w:eastAsia="Calibri"/>
          <w:szCs w:val="28"/>
          <w:lang w:eastAsia="en-US"/>
        </w:rPr>
        <w:t>;</w:t>
      </w:r>
    </w:p>
    <w:p w:rsidR="0028672F" w:rsidRPr="00C36E66" w:rsidRDefault="0028672F" w:rsidP="0028672F">
      <w:pPr>
        <w:tabs>
          <w:tab w:val="left" w:pos="1418"/>
        </w:tabs>
        <w:ind w:firstLine="851"/>
        <w:jc w:val="both"/>
        <w:rPr>
          <w:rFonts w:eastAsia="Calibri"/>
          <w:szCs w:val="28"/>
          <w:lang w:eastAsia="en-US"/>
        </w:rPr>
      </w:pPr>
      <w:r>
        <w:rPr>
          <w:rFonts w:eastAsia="Calibri"/>
          <w:szCs w:val="28"/>
          <w:lang w:eastAsia="en-US"/>
        </w:rPr>
        <w:t xml:space="preserve">принимает решение о проведении заседания Комитета, </w:t>
      </w:r>
      <w:r w:rsidRPr="00C36E66">
        <w:rPr>
          <w:rFonts w:eastAsia="Calibri"/>
          <w:szCs w:val="28"/>
          <w:lang w:eastAsia="en-US"/>
        </w:rPr>
        <w:t xml:space="preserve">утверждает </w:t>
      </w:r>
      <w:r w:rsidRPr="00EC4DA1">
        <w:rPr>
          <w:rFonts w:eastAsia="Calibri"/>
          <w:szCs w:val="28"/>
          <w:lang w:eastAsia="en-US"/>
        </w:rPr>
        <w:t>проект повестки заседания</w:t>
      </w:r>
      <w:r w:rsidRPr="00C36E66">
        <w:rPr>
          <w:rFonts w:eastAsia="Calibri"/>
          <w:szCs w:val="28"/>
          <w:lang w:eastAsia="en-US"/>
        </w:rPr>
        <w:t>;</w:t>
      </w:r>
    </w:p>
    <w:p w:rsidR="0028672F" w:rsidRPr="00BE09A3" w:rsidRDefault="0028672F" w:rsidP="0028672F">
      <w:pPr>
        <w:tabs>
          <w:tab w:val="left" w:pos="1418"/>
        </w:tabs>
        <w:ind w:firstLine="851"/>
        <w:jc w:val="both"/>
        <w:rPr>
          <w:rFonts w:eastAsia="Calibri"/>
          <w:szCs w:val="28"/>
          <w:lang w:eastAsia="en-US"/>
        </w:rPr>
      </w:pPr>
      <w:r w:rsidRPr="00BE09A3">
        <w:rPr>
          <w:rFonts w:eastAsia="Calibri"/>
          <w:szCs w:val="28"/>
          <w:lang w:eastAsia="en-US"/>
        </w:rPr>
        <w:t>дает поручения членам Коми</w:t>
      </w:r>
      <w:r>
        <w:rPr>
          <w:rFonts w:eastAsia="Calibri"/>
          <w:szCs w:val="28"/>
          <w:lang w:eastAsia="en-US"/>
        </w:rPr>
        <w:t>тета</w:t>
      </w:r>
      <w:r w:rsidRPr="00BE09A3">
        <w:rPr>
          <w:rFonts w:eastAsia="Calibri"/>
          <w:szCs w:val="28"/>
          <w:lang w:eastAsia="en-US"/>
        </w:rPr>
        <w:t xml:space="preserve"> по вопросам, отнесенным к его компетенции.</w:t>
      </w:r>
    </w:p>
    <w:p w:rsidR="0028672F" w:rsidRDefault="0028672F" w:rsidP="0028672F">
      <w:pPr>
        <w:tabs>
          <w:tab w:val="left" w:pos="1418"/>
        </w:tabs>
        <w:ind w:firstLine="851"/>
        <w:jc w:val="both"/>
        <w:rPr>
          <w:rFonts w:eastAsia="Calibri"/>
          <w:szCs w:val="28"/>
          <w:lang w:eastAsia="en-US"/>
        </w:rPr>
      </w:pPr>
      <w:r>
        <w:rPr>
          <w:rFonts w:eastAsia="Calibri"/>
          <w:szCs w:val="28"/>
          <w:lang w:eastAsia="en-US"/>
        </w:rPr>
        <w:t>11. Ответственный секретарь Комитета:</w:t>
      </w:r>
    </w:p>
    <w:p w:rsidR="0028672F" w:rsidRDefault="0028672F" w:rsidP="0028672F">
      <w:pPr>
        <w:pStyle w:val="ConsPlusNormal"/>
        <w:tabs>
          <w:tab w:val="left" w:pos="1560"/>
        </w:tabs>
        <w:ind w:firstLine="851"/>
        <w:jc w:val="both"/>
        <w:rPr>
          <w:rFonts w:ascii="Times New Roman" w:hAnsi="Times New Roman" w:cs="Times New Roman"/>
          <w:sz w:val="28"/>
          <w:szCs w:val="28"/>
        </w:rPr>
      </w:pPr>
      <w:r>
        <w:rPr>
          <w:rFonts w:ascii="Times New Roman" w:hAnsi="Times New Roman" w:cs="Times New Roman"/>
          <w:sz w:val="28"/>
          <w:szCs w:val="28"/>
        </w:rPr>
        <w:lastRenderedPageBreak/>
        <w:t>утверждается</w:t>
      </w:r>
      <w:r w:rsidRPr="001325C7">
        <w:rPr>
          <w:rFonts w:ascii="Times New Roman" w:hAnsi="Times New Roman" w:cs="Times New Roman"/>
          <w:sz w:val="28"/>
          <w:szCs w:val="28"/>
        </w:rPr>
        <w:t xml:space="preserve"> </w:t>
      </w:r>
      <w:r>
        <w:rPr>
          <w:rFonts w:ascii="Times New Roman" w:hAnsi="Times New Roman" w:cs="Times New Roman"/>
          <w:sz w:val="28"/>
          <w:szCs w:val="28"/>
        </w:rPr>
        <w:t xml:space="preserve">председателем Общественного совета по согласованию с </w:t>
      </w:r>
      <w:r w:rsidRPr="001325C7">
        <w:rPr>
          <w:rFonts w:ascii="Times New Roman" w:hAnsi="Times New Roman" w:cs="Times New Roman"/>
          <w:sz w:val="28"/>
          <w:szCs w:val="28"/>
        </w:rPr>
        <w:t>руководителем ФНС</w:t>
      </w:r>
      <w:r>
        <w:rPr>
          <w:rFonts w:ascii="Times New Roman" w:hAnsi="Times New Roman" w:cs="Times New Roman"/>
          <w:sz w:val="28"/>
          <w:szCs w:val="28"/>
        </w:rPr>
        <w:t> </w:t>
      </w:r>
      <w:r w:rsidRPr="001325C7">
        <w:rPr>
          <w:rFonts w:ascii="Times New Roman" w:hAnsi="Times New Roman" w:cs="Times New Roman"/>
          <w:sz w:val="28"/>
          <w:szCs w:val="28"/>
        </w:rPr>
        <w:t>России из состава работников центрального аппарата Федеральной налоговой службы</w:t>
      </w:r>
      <w:r>
        <w:rPr>
          <w:rFonts w:ascii="Times New Roman" w:hAnsi="Times New Roman" w:cs="Times New Roman"/>
          <w:sz w:val="28"/>
          <w:szCs w:val="28"/>
        </w:rPr>
        <w:t>;</w:t>
      </w:r>
    </w:p>
    <w:p w:rsidR="0028672F" w:rsidRDefault="0028672F" w:rsidP="0028672F">
      <w:pPr>
        <w:pStyle w:val="ConsPlusNormal"/>
        <w:tabs>
          <w:tab w:val="left" w:pos="1560"/>
        </w:tabs>
        <w:ind w:firstLine="851"/>
        <w:jc w:val="both"/>
        <w:rPr>
          <w:rFonts w:ascii="Times New Roman" w:hAnsi="Times New Roman" w:cs="Times New Roman"/>
          <w:sz w:val="28"/>
          <w:szCs w:val="28"/>
        </w:rPr>
      </w:pPr>
      <w:r w:rsidRPr="001325C7">
        <w:rPr>
          <w:rFonts w:ascii="Times New Roman" w:hAnsi="Times New Roman" w:cs="Times New Roman"/>
          <w:sz w:val="28"/>
          <w:szCs w:val="28"/>
        </w:rPr>
        <w:t xml:space="preserve">обеспечивает организацию работы </w:t>
      </w:r>
      <w:r>
        <w:rPr>
          <w:rFonts w:ascii="Times New Roman" w:hAnsi="Times New Roman" w:cs="Times New Roman"/>
          <w:sz w:val="28"/>
          <w:szCs w:val="28"/>
        </w:rPr>
        <w:t>Комитета</w:t>
      </w:r>
      <w:r w:rsidRPr="001325C7">
        <w:rPr>
          <w:rFonts w:ascii="Times New Roman" w:hAnsi="Times New Roman" w:cs="Times New Roman"/>
          <w:sz w:val="28"/>
          <w:szCs w:val="28"/>
        </w:rPr>
        <w:t>;</w:t>
      </w:r>
    </w:p>
    <w:p w:rsidR="0028672F" w:rsidRDefault="0028672F" w:rsidP="0028672F">
      <w:pPr>
        <w:pStyle w:val="ConsPlusNormal"/>
        <w:tabs>
          <w:tab w:val="left" w:pos="1560"/>
        </w:tabs>
        <w:ind w:firstLine="851"/>
        <w:jc w:val="both"/>
        <w:rPr>
          <w:rFonts w:ascii="Times New Roman" w:hAnsi="Times New Roman" w:cs="Times New Roman"/>
          <w:sz w:val="28"/>
          <w:szCs w:val="28"/>
        </w:rPr>
      </w:pPr>
      <w:r w:rsidRPr="003C67F7">
        <w:rPr>
          <w:rFonts w:ascii="Times New Roman" w:hAnsi="Times New Roman" w:cs="Times New Roman"/>
          <w:sz w:val="28"/>
          <w:szCs w:val="28"/>
        </w:rPr>
        <w:t xml:space="preserve">уведомляет членов </w:t>
      </w:r>
      <w:r>
        <w:rPr>
          <w:rFonts w:ascii="Times New Roman" w:hAnsi="Times New Roman" w:cs="Times New Roman"/>
          <w:sz w:val="28"/>
          <w:szCs w:val="28"/>
        </w:rPr>
        <w:t>Комитета</w:t>
      </w:r>
      <w:r w:rsidRPr="003C67F7">
        <w:rPr>
          <w:rFonts w:ascii="Times New Roman" w:hAnsi="Times New Roman" w:cs="Times New Roman"/>
          <w:sz w:val="28"/>
          <w:szCs w:val="28"/>
        </w:rPr>
        <w:t xml:space="preserve"> о дате, месте и повестке предстоящего заседания;</w:t>
      </w:r>
    </w:p>
    <w:p w:rsidR="0028672F" w:rsidRDefault="0028672F" w:rsidP="0028672F">
      <w:pPr>
        <w:pStyle w:val="ConsPlusNormal"/>
        <w:tabs>
          <w:tab w:val="left" w:pos="1560"/>
        </w:tabs>
        <w:ind w:firstLine="851"/>
        <w:jc w:val="both"/>
        <w:rPr>
          <w:rFonts w:ascii="Times New Roman" w:hAnsi="Times New Roman" w:cs="Times New Roman"/>
          <w:sz w:val="28"/>
          <w:szCs w:val="28"/>
        </w:rPr>
      </w:pPr>
      <w:r w:rsidRPr="008E5C14">
        <w:rPr>
          <w:rFonts w:ascii="Times New Roman" w:hAnsi="Times New Roman" w:cs="Times New Roman"/>
          <w:sz w:val="28"/>
          <w:szCs w:val="28"/>
        </w:rPr>
        <w:t xml:space="preserve">готовит и согласовывает с председателем </w:t>
      </w:r>
      <w:r>
        <w:rPr>
          <w:rFonts w:ascii="Times New Roman" w:hAnsi="Times New Roman" w:cs="Times New Roman"/>
          <w:sz w:val="28"/>
          <w:szCs w:val="28"/>
        </w:rPr>
        <w:t>Комитета</w:t>
      </w:r>
      <w:r w:rsidRPr="008E5C14">
        <w:rPr>
          <w:rFonts w:ascii="Times New Roman" w:hAnsi="Times New Roman" w:cs="Times New Roman"/>
          <w:sz w:val="28"/>
          <w:szCs w:val="28"/>
        </w:rPr>
        <w:t xml:space="preserve"> проекты документов и иных материалов для обсуждения на заседаниях;</w:t>
      </w:r>
    </w:p>
    <w:p w:rsidR="0028672F" w:rsidRDefault="0028672F" w:rsidP="0028672F">
      <w:pPr>
        <w:pStyle w:val="ConsPlusNormal"/>
        <w:tabs>
          <w:tab w:val="left" w:pos="1560"/>
        </w:tabs>
        <w:ind w:firstLine="851"/>
        <w:jc w:val="both"/>
        <w:rPr>
          <w:rFonts w:ascii="Times New Roman" w:hAnsi="Times New Roman" w:cs="Times New Roman"/>
          <w:sz w:val="28"/>
          <w:szCs w:val="28"/>
        </w:rPr>
      </w:pPr>
      <w:r w:rsidRPr="008E5C14">
        <w:rPr>
          <w:rFonts w:ascii="Times New Roman" w:hAnsi="Times New Roman" w:cs="Times New Roman"/>
          <w:sz w:val="28"/>
          <w:szCs w:val="28"/>
        </w:rPr>
        <w:t xml:space="preserve">ведет, оформляет и рассылает членам </w:t>
      </w:r>
      <w:r>
        <w:rPr>
          <w:rFonts w:ascii="Times New Roman" w:hAnsi="Times New Roman" w:cs="Times New Roman"/>
          <w:sz w:val="28"/>
          <w:szCs w:val="28"/>
        </w:rPr>
        <w:t>Комитета</w:t>
      </w:r>
      <w:r w:rsidRPr="008E5C14">
        <w:rPr>
          <w:rFonts w:ascii="Times New Roman" w:hAnsi="Times New Roman" w:cs="Times New Roman"/>
          <w:sz w:val="28"/>
          <w:szCs w:val="28"/>
        </w:rPr>
        <w:t xml:space="preserve"> протоколы заседаний и иные документы и материалы;</w:t>
      </w:r>
    </w:p>
    <w:p w:rsidR="0028672F" w:rsidRDefault="0028672F" w:rsidP="0028672F">
      <w:pPr>
        <w:pStyle w:val="ConsPlusNormal"/>
        <w:tabs>
          <w:tab w:val="left" w:pos="1560"/>
        </w:tabs>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организовывает </w:t>
      </w:r>
      <w:r w:rsidRPr="008E5C14">
        <w:rPr>
          <w:rFonts w:ascii="Times New Roman" w:hAnsi="Times New Roman" w:cs="Times New Roman"/>
          <w:sz w:val="28"/>
          <w:szCs w:val="28"/>
        </w:rPr>
        <w:t>хран</w:t>
      </w:r>
      <w:r>
        <w:rPr>
          <w:rFonts w:ascii="Times New Roman" w:hAnsi="Times New Roman" w:cs="Times New Roman"/>
          <w:sz w:val="28"/>
          <w:szCs w:val="28"/>
        </w:rPr>
        <w:t>ение</w:t>
      </w:r>
      <w:r w:rsidRPr="008E5C14">
        <w:rPr>
          <w:rFonts w:ascii="Times New Roman" w:hAnsi="Times New Roman" w:cs="Times New Roman"/>
          <w:sz w:val="28"/>
          <w:szCs w:val="28"/>
        </w:rPr>
        <w:t xml:space="preserve"> докумен</w:t>
      </w:r>
      <w:r>
        <w:rPr>
          <w:rFonts w:ascii="Times New Roman" w:hAnsi="Times New Roman" w:cs="Times New Roman"/>
          <w:sz w:val="28"/>
          <w:szCs w:val="28"/>
        </w:rPr>
        <w:t>тов</w:t>
      </w:r>
      <w:r w:rsidRPr="008E5C14">
        <w:rPr>
          <w:rFonts w:ascii="Times New Roman" w:hAnsi="Times New Roman" w:cs="Times New Roman"/>
          <w:sz w:val="28"/>
          <w:szCs w:val="28"/>
        </w:rPr>
        <w:t xml:space="preserve"> </w:t>
      </w:r>
      <w:r>
        <w:rPr>
          <w:rFonts w:ascii="Times New Roman" w:hAnsi="Times New Roman" w:cs="Times New Roman"/>
          <w:sz w:val="28"/>
          <w:szCs w:val="28"/>
        </w:rPr>
        <w:t>Комитета</w:t>
      </w:r>
      <w:r w:rsidRPr="008E5C14">
        <w:rPr>
          <w:rFonts w:ascii="Times New Roman" w:hAnsi="Times New Roman" w:cs="Times New Roman"/>
          <w:sz w:val="28"/>
          <w:szCs w:val="28"/>
        </w:rPr>
        <w:t>;</w:t>
      </w:r>
    </w:p>
    <w:p w:rsidR="0028672F" w:rsidRDefault="0028672F" w:rsidP="0028672F">
      <w:pPr>
        <w:pStyle w:val="ConsPlusNormal"/>
        <w:tabs>
          <w:tab w:val="left" w:pos="1560"/>
        </w:tabs>
        <w:ind w:firstLine="851"/>
        <w:jc w:val="both"/>
        <w:rPr>
          <w:rFonts w:ascii="Times New Roman" w:hAnsi="Times New Roman" w:cs="Times New Roman"/>
          <w:sz w:val="28"/>
          <w:szCs w:val="28"/>
        </w:rPr>
      </w:pPr>
      <w:r w:rsidRPr="008E5C14">
        <w:rPr>
          <w:rFonts w:ascii="Times New Roman" w:hAnsi="Times New Roman" w:cs="Times New Roman"/>
          <w:sz w:val="28"/>
          <w:szCs w:val="28"/>
        </w:rPr>
        <w:t xml:space="preserve">в случае проведения заочного заседания </w:t>
      </w:r>
      <w:r>
        <w:rPr>
          <w:rFonts w:ascii="Times New Roman" w:hAnsi="Times New Roman" w:cs="Times New Roman"/>
          <w:sz w:val="28"/>
          <w:szCs w:val="28"/>
        </w:rPr>
        <w:t xml:space="preserve">Комитета </w:t>
      </w:r>
      <w:r w:rsidRPr="008E5C14">
        <w:rPr>
          <w:rFonts w:ascii="Times New Roman" w:hAnsi="Times New Roman" w:cs="Times New Roman"/>
          <w:sz w:val="28"/>
          <w:szCs w:val="28"/>
        </w:rPr>
        <w:t xml:space="preserve">путем опроса его членов обеспечивает направление всем членам </w:t>
      </w:r>
      <w:r>
        <w:rPr>
          <w:rFonts w:ascii="Times New Roman" w:hAnsi="Times New Roman" w:cs="Times New Roman"/>
          <w:sz w:val="28"/>
          <w:szCs w:val="28"/>
        </w:rPr>
        <w:t>Комитета</w:t>
      </w:r>
      <w:r w:rsidRPr="008E5C14">
        <w:rPr>
          <w:rFonts w:ascii="Times New Roman" w:hAnsi="Times New Roman" w:cs="Times New Roman"/>
          <w:sz w:val="28"/>
          <w:szCs w:val="28"/>
        </w:rPr>
        <w:t xml:space="preserve"> необходимых материалов и сбор их мнений по результатам рассмотрения материалов;</w:t>
      </w:r>
    </w:p>
    <w:p w:rsidR="0028672F" w:rsidRDefault="0028672F" w:rsidP="0028672F">
      <w:pPr>
        <w:pStyle w:val="ConsPlusNormal"/>
        <w:tabs>
          <w:tab w:val="left" w:pos="1560"/>
        </w:tabs>
        <w:ind w:firstLine="851"/>
        <w:jc w:val="both"/>
        <w:rPr>
          <w:rFonts w:ascii="Times New Roman" w:hAnsi="Times New Roman" w:cs="Times New Roman"/>
          <w:sz w:val="28"/>
          <w:szCs w:val="28"/>
        </w:rPr>
      </w:pPr>
      <w:r>
        <w:rPr>
          <w:rFonts w:ascii="Times New Roman" w:hAnsi="Times New Roman" w:cs="Times New Roman"/>
          <w:sz w:val="28"/>
          <w:szCs w:val="28"/>
        </w:rPr>
        <w:t>оформляет протоколы заседаний Комитета (очных и заочных) и направляет их членам Комитета;</w:t>
      </w:r>
    </w:p>
    <w:p w:rsidR="0028672F" w:rsidRPr="00F02C23" w:rsidRDefault="0028672F" w:rsidP="0028672F">
      <w:pPr>
        <w:pStyle w:val="ConsPlusNormal"/>
        <w:tabs>
          <w:tab w:val="left" w:pos="1560"/>
        </w:tabs>
        <w:ind w:firstLine="851"/>
        <w:jc w:val="both"/>
        <w:rPr>
          <w:rFonts w:ascii="Times New Roman" w:hAnsi="Times New Roman" w:cs="Times New Roman"/>
          <w:sz w:val="28"/>
          <w:szCs w:val="28"/>
        </w:rPr>
      </w:pPr>
      <w:r w:rsidRPr="00F02C23">
        <w:rPr>
          <w:rFonts w:ascii="Times New Roman" w:hAnsi="Times New Roman" w:cs="Times New Roman"/>
          <w:sz w:val="28"/>
          <w:szCs w:val="28"/>
        </w:rPr>
        <w:t>не имеет права голоса.</w:t>
      </w:r>
    </w:p>
    <w:p w:rsidR="0028672F" w:rsidRPr="00BE09A3" w:rsidRDefault="0028672F" w:rsidP="0028672F">
      <w:pPr>
        <w:tabs>
          <w:tab w:val="left" w:pos="1418"/>
        </w:tabs>
        <w:ind w:firstLine="851"/>
        <w:jc w:val="both"/>
        <w:rPr>
          <w:rFonts w:eastAsia="Calibri"/>
          <w:szCs w:val="28"/>
          <w:lang w:eastAsia="en-US"/>
        </w:rPr>
      </w:pPr>
      <w:r>
        <w:rPr>
          <w:rFonts w:eastAsia="Calibri"/>
          <w:szCs w:val="28"/>
          <w:lang w:eastAsia="en-US"/>
        </w:rPr>
        <w:t xml:space="preserve">12. </w:t>
      </w:r>
      <w:r w:rsidRPr="00BE09A3">
        <w:rPr>
          <w:rFonts w:eastAsia="Calibri"/>
          <w:szCs w:val="28"/>
          <w:lang w:eastAsia="en-US"/>
        </w:rPr>
        <w:t>Заседания Коми</w:t>
      </w:r>
      <w:r>
        <w:rPr>
          <w:rFonts w:eastAsia="Calibri"/>
          <w:szCs w:val="28"/>
          <w:lang w:eastAsia="en-US"/>
        </w:rPr>
        <w:t>тета</w:t>
      </w:r>
      <w:r w:rsidRPr="00BE09A3">
        <w:rPr>
          <w:rFonts w:eastAsia="Calibri"/>
          <w:szCs w:val="28"/>
          <w:lang w:eastAsia="en-US"/>
        </w:rPr>
        <w:t xml:space="preserve"> проводятся по мере необходимости, но не реже </w:t>
      </w:r>
      <w:r>
        <w:rPr>
          <w:rFonts w:eastAsia="Calibri"/>
          <w:szCs w:val="28"/>
          <w:lang w:eastAsia="en-US"/>
        </w:rPr>
        <w:t>двух</w:t>
      </w:r>
      <w:r w:rsidRPr="00F02C23">
        <w:rPr>
          <w:rFonts w:eastAsia="Calibri"/>
          <w:szCs w:val="28"/>
          <w:lang w:eastAsia="en-US"/>
        </w:rPr>
        <w:t xml:space="preserve"> раз в </w:t>
      </w:r>
      <w:r>
        <w:rPr>
          <w:rFonts w:eastAsia="Calibri"/>
          <w:szCs w:val="28"/>
          <w:lang w:eastAsia="en-US"/>
        </w:rPr>
        <w:t>год.</w:t>
      </w:r>
      <w:r w:rsidRPr="00BE09A3">
        <w:rPr>
          <w:rFonts w:eastAsia="Calibri"/>
          <w:szCs w:val="28"/>
          <w:lang w:eastAsia="en-US"/>
        </w:rPr>
        <w:t xml:space="preserve"> Заседание считается правомочным, если на нем присутствует не менее половины членов Коми</w:t>
      </w:r>
      <w:r>
        <w:rPr>
          <w:rFonts w:eastAsia="Calibri"/>
          <w:szCs w:val="28"/>
          <w:lang w:eastAsia="en-US"/>
        </w:rPr>
        <w:t>тета</w:t>
      </w:r>
      <w:r w:rsidRPr="00BE09A3">
        <w:rPr>
          <w:rFonts w:eastAsia="Calibri"/>
          <w:szCs w:val="28"/>
          <w:lang w:eastAsia="en-US"/>
        </w:rPr>
        <w:t>. В</w:t>
      </w:r>
      <w:r>
        <w:rPr>
          <w:rFonts w:eastAsia="Calibri"/>
          <w:szCs w:val="28"/>
          <w:lang w:eastAsia="en-US"/>
        </w:rPr>
        <w:t> </w:t>
      </w:r>
      <w:r w:rsidRPr="00BE09A3">
        <w:rPr>
          <w:rFonts w:eastAsia="Calibri"/>
          <w:szCs w:val="28"/>
          <w:lang w:eastAsia="en-US"/>
        </w:rPr>
        <w:t>своей работе Коми</w:t>
      </w:r>
      <w:r>
        <w:rPr>
          <w:rFonts w:eastAsia="Calibri"/>
          <w:szCs w:val="28"/>
          <w:lang w:eastAsia="en-US"/>
        </w:rPr>
        <w:t>тет</w:t>
      </w:r>
      <w:r w:rsidRPr="00BE09A3">
        <w:rPr>
          <w:rFonts w:eastAsia="Calibri"/>
          <w:szCs w:val="28"/>
          <w:lang w:eastAsia="en-US"/>
        </w:rPr>
        <w:t xml:space="preserve"> может использовать механизм заочного голосования по отдельным вопросам повестки дня</w:t>
      </w:r>
      <w:r>
        <w:rPr>
          <w:rFonts w:eastAsia="Calibri"/>
          <w:szCs w:val="28"/>
          <w:lang w:eastAsia="en-US"/>
        </w:rPr>
        <w:t>.</w:t>
      </w:r>
    </w:p>
    <w:p w:rsidR="0028672F" w:rsidRPr="00BE09A3" w:rsidRDefault="0028672F" w:rsidP="0028672F">
      <w:pPr>
        <w:tabs>
          <w:tab w:val="left" w:pos="1418"/>
        </w:tabs>
        <w:ind w:firstLine="851"/>
        <w:jc w:val="both"/>
        <w:rPr>
          <w:rFonts w:eastAsia="Calibri"/>
          <w:szCs w:val="28"/>
          <w:lang w:eastAsia="en-US"/>
        </w:rPr>
      </w:pPr>
      <w:r>
        <w:rPr>
          <w:rFonts w:eastAsia="Calibri"/>
          <w:szCs w:val="28"/>
          <w:lang w:eastAsia="en-US"/>
        </w:rPr>
        <w:t xml:space="preserve">13. </w:t>
      </w:r>
      <w:r w:rsidRPr="00BE09A3">
        <w:rPr>
          <w:rFonts w:eastAsia="Calibri"/>
          <w:szCs w:val="28"/>
          <w:lang w:eastAsia="en-US"/>
        </w:rPr>
        <w:t>Решения Коми</w:t>
      </w:r>
      <w:r>
        <w:rPr>
          <w:rFonts w:eastAsia="Calibri"/>
          <w:szCs w:val="28"/>
          <w:lang w:eastAsia="en-US"/>
        </w:rPr>
        <w:t>тета</w:t>
      </w:r>
      <w:r w:rsidRPr="00BE09A3">
        <w:rPr>
          <w:rFonts w:eastAsia="Calibri"/>
          <w:szCs w:val="28"/>
          <w:lang w:eastAsia="en-US"/>
        </w:rPr>
        <w:t xml:space="preserve"> принимаются большинством голосов от числа присутствующих членов Коми</w:t>
      </w:r>
      <w:r>
        <w:rPr>
          <w:rFonts w:eastAsia="Calibri"/>
          <w:szCs w:val="28"/>
          <w:lang w:eastAsia="en-US"/>
        </w:rPr>
        <w:t>тета</w:t>
      </w:r>
      <w:r w:rsidRPr="00BE09A3">
        <w:rPr>
          <w:rFonts w:eastAsia="Calibri"/>
          <w:szCs w:val="28"/>
          <w:lang w:eastAsia="en-US"/>
        </w:rPr>
        <w:t>. При равенстве голосов решающим является голос председателя. Решения Коми</w:t>
      </w:r>
      <w:r>
        <w:rPr>
          <w:rFonts w:eastAsia="Calibri"/>
          <w:szCs w:val="28"/>
          <w:lang w:eastAsia="en-US"/>
        </w:rPr>
        <w:t>тета</w:t>
      </w:r>
      <w:r w:rsidRPr="00BE09A3">
        <w:rPr>
          <w:rFonts w:eastAsia="Calibri"/>
          <w:szCs w:val="28"/>
          <w:lang w:eastAsia="en-US"/>
        </w:rPr>
        <w:t xml:space="preserve"> оформляются протоколом, </w:t>
      </w:r>
      <w:r>
        <w:rPr>
          <w:rFonts w:eastAsia="Calibri"/>
          <w:szCs w:val="28"/>
          <w:lang w:eastAsia="en-US"/>
        </w:rPr>
        <w:t>который</w:t>
      </w:r>
      <w:r w:rsidRPr="00BE09A3">
        <w:rPr>
          <w:rFonts w:eastAsia="Calibri"/>
          <w:szCs w:val="28"/>
          <w:lang w:eastAsia="en-US"/>
        </w:rPr>
        <w:t xml:space="preserve"> подписыва</w:t>
      </w:r>
      <w:r>
        <w:rPr>
          <w:rFonts w:eastAsia="Calibri"/>
          <w:szCs w:val="28"/>
          <w:lang w:eastAsia="en-US"/>
        </w:rPr>
        <w:t>е</w:t>
      </w:r>
      <w:r w:rsidRPr="00BE09A3">
        <w:rPr>
          <w:rFonts w:eastAsia="Calibri"/>
          <w:szCs w:val="28"/>
          <w:lang w:eastAsia="en-US"/>
        </w:rPr>
        <w:t>тся председателем.</w:t>
      </w:r>
    </w:p>
    <w:p w:rsidR="0028672F" w:rsidRPr="00AA25A9" w:rsidRDefault="0028672F" w:rsidP="0028672F">
      <w:pPr>
        <w:ind w:firstLine="851"/>
        <w:jc w:val="both"/>
        <w:rPr>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28672F" w:rsidRDefault="0028672F">
      <w:pPr>
        <w:rPr>
          <w:b/>
          <w:szCs w:val="28"/>
        </w:rPr>
      </w:pPr>
      <w:r>
        <w:rPr>
          <w:b/>
          <w:szCs w:val="28"/>
        </w:rPr>
        <w:br w:type="page"/>
      </w:r>
    </w:p>
    <w:p w:rsidR="0028672F" w:rsidRDefault="0028672F" w:rsidP="0028672F">
      <w:pPr>
        <w:spacing w:before="240"/>
        <w:ind w:left="5528"/>
        <w:rPr>
          <w:szCs w:val="28"/>
        </w:rPr>
      </w:pPr>
      <w:r>
        <w:rPr>
          <w:szCs w:val="28"/>
        </w:rPr>
        <w:lastRenderedPageBreak/>
        <w:t xml:space="preserve">                                 Приложение № 2</w:t>
      </w:r>
    </w:p>
    <w:p w:rsidR="0028672F" w:rsidRDefault="0028672F" w:rsidP="0028672F">
      <w:pPr>
        <w:spacing w:before="240"/>
        <w:ind w:left="5528"/>
        <w:rPr>
          <w:szCs w:val="28"/>
        </w:rPr>
      </w:pPr>
    </w:p>
    <w:p w:rsidR="0028672F" w:rsidRPr="0028672F" w:rsidRDefault="0028672F" w:rsidP="0028672F">
      <w:pPr>
        <w:spacing w:before="240"/>
        <w:ind w:left="5528"/>
        <w:rPr>
          <w:szCs w:val="28"/>
        </w:rPr>
      </w:pPr>
      <w:r w:rsidRPr="0028672F">
        <w:rPr>
          <w:szCs w:val="28"/>
        </w:rPr>
        <w:t>УТВЕРЖДЕНО</w:t>
      </w:r>
    </w:p>
    <w:p w:rsidR="0028672F" w:rsidRPr="0028672F" w:rsidRDefault="0028672F" w:rsidP="0028672F">
      <w:pPr>
        <w:spacing w:before="240"/>
        <w:ind w:left="5528"/>
        <w:rPr>
          <w:szCs w:val="28"/>
        </w:rPr>
      </w:pPr>
      <w:r w:rsidRPr="0028672F">
        <w:rPr>
          <w:szCs w:val="28"/>
        </w:rPr>
        <w:t>Председателем Общественного совета при Федеральной налоговой службе</w:t>
      </w:r>
    </w:p>
    <w:p w:rsidR="0028672F" w:rsidRPr="0028672F" w:rsidRDefault="0028672F" w:rsidP="0028672F">
      <w:pPr>
        <w:spacing w:before="240"/>
        <w:ind w:left="5528"/>
        <w:rPr>
          <w:szCs w:val="28"/>
        </w:rPr>
      </w:pPr>
      <w:r w:rsidRPr="0028672F">
        <w:rPr>
          <w:szCs w:val="28"/>
        </w:rPr>
        <w:t xml:space="preserve">_____________ </w:t>
      </w:r>
      <w:proofErr w:type="spellStart"/>
      <w:r w:rsidRPr="0028672F">
        <w:rPr>
          <w:szCs w:val="28"/>
        </w:rPr>
        <w:t>В.А.Мау</w:t>
      </w:r>
      <w:proofErr w:type="spellEnd"/>
    </w:p>
    <w:p w:rsidR="0028672F" w:rsidRPr="0028672F" w:rsidRDefault="0028672F" w:rsidP="0028672F">
      <w:pPr>
        <w:spacing w:before="240"/>
        <w:ind w:left="5528"/>
        <w:rPr>
          <w:szCs w:val="28"/>
        </w:rPr>
      </w:pPr>
      <w:r w:rsidRPr="0028672F">
        <w:rPr>
          <w:szCs w:val="28"/>
        </w:rPr>
        <w:t>«___» _________ 2019 г.</w:t>
      </w:r>
    </w:p>
    <w:p w:rsidR="0028672F" w:rsidRPr="0028672F" w:rsidRDefault="0028672F" w:rsidP="0028672F">
      <w:pPr>
        <w:ind w:left="5529" w:firstLine="6120"/>
        <w:rPr>
          <w:szCs w:val="28"/>
        </w:rPr>
      </w:pPr>
    </w:p>
    <w:p w:rsidR="0028672F" w:rsidRPr="0028672F" w:rsidRDefault="0028672F" w:rsidP="0028672F">
      <w:pPr>
        <w:keepNext/>
        <w:numPr>
          <w:ilvl w:val="12"/>
          <w:numId w:val="0"/>
        </w:numPr>
        <w:spacing w:before="240"/>
        <w:jc w:val="center"/>
        <w:outlineLvl w:val="0"/>
        <w:rPr>
          <w:snapToGrid w:val="0"/>
        </w:rPr>
      </w:pPr>
      <w:r w:rsidRPr="0028672F">
        <w:rPr>
          <w:snapToGrid w:val="0"/>
        </w:rPr>
        <w:t>Состав Комитета по повышению уровня налоговой грамотности и добровольного соблюдения налогового законодательства Общественного совета при Федеральной налоговой службе</w:t>
      </w:r>
    </w:p>
    <w:p w:rsidR="0028672F" w:rsidRPr="0028672F" w:rsidRDefault="0028672F" w:rsidP="0028672F">
      <w:pPr>
        <w:rPr>
          <w:sz w:val="24"/>
          <w:szCs w:val="24"/>
        </w:rPr>
      </w:pPr>
    </w:p>
    <w:p w:rsidR="0028672F" w:rsidRPr="0028672F" w:rsidRDefault="0028672F" w:rsidP="0028672F">
      <w:pPr>
        <w:rPr>
          <w:sz w:val="24"/>
          <w:szCs w:val="24"/>
        </w:rPr>
      </w:pPr>
    </w:p>
    <w:tbl>
      <w:tblPr>
        <w:tblW w:w="0" w:type="auto"/>
        <w:tblInd w:w="108" w:type="dxa"/>
        <w:tblLook w:val="04A0" w:firstRow="1" w:lastRow="0" w:firstColumn="1" w:lastColumn="0" w:noHBand="0" w:noVBand="1"/>
      </w:tblPr>
      <w:tblGrid>
        <w:gridCol w:w="4145"/>
        <w:gridCol w:w="5102"/>
      </w:tblGrid>
      <w:tr w:rsidR="0028672F" w:rsidRPr="0028672F" w:rsidTr="00AB62A8">
        <w:tc>
          <w:tcPr>
            <w:tcW w:w="4145" w:type="dxa"/>
            <w:shd w:val="clear" w:color="auto" w:fill="auto"/>
          </w:tcPr>
          <w:p w:rsidR="0028672F" w:rsidRPr="0028672F" w:rsidRDefault="0028672F" w:rsidP="0028672F">
            <w:pPr>
              <w:jc w:val="both"/>
              <w:rPr>
                <w:szCs w:val="28"/>
              </w:rPr>
            </w:pPr>
            <w:r w:rsidRPr="0028672F">
              <w:rPr>
                <w:szCs w:val="28"/>
              </w:rPr>
              <w:t xml:space="preserve">Косых </w:t>
            </w:r>
          </w:p>
          <w:p w:rsidR="0028672F" w:rsidRPr="0028672F" w:rsidRDefault="0028672F" w:rsidP="0028672F">
            <w:pPr>
              <w:jc w:val="both"/>
              <w:rPr>
                <w:szCs w:val="28"/>
              </w:rPr>
            </w:pPr>
            <w:r w:rsidRPr="0028672F">
              <w:rPr>
                <w:szCs w:val="28"/>
              </w:rPr>
              <w:t>Илья Анатольевич</w:t>
            </w:r>
          </w:p>
        </w:tc>
        <w:tc>
          <w:tcPr>
            <w:tcW w:w="5102" w:type="dxa"/>
            <w:shd w:val="clear" w:color="auto" w:fill="auto"/>
          </w:tcPr>
          <w:p w:rsidR="0028672F" w:rsidRPr="0028672F" w:rsidRDefault="0028672F" w:rsidP="0028672F">
            <w:pPr>
              <w:spacing w:before="240"/>
              <w:jc w:val="both"/>
              <w:rPr>
                <w:szCs w:val="28"/>
              </w:rPr>
            </w:pPr>
            <w:r w:rsidRPr="0028672F">
              <w:rPr>
                <w:szCs w:val="28"/>
              </w:rPr>
              <w:t xml:space="preserve">  - Директор по развитию бизнеса (</w:t>
            </w:r>
            <w:proofErr w:type="spellStart"/>
            <w:r w:rsidRPr="0028672F">
              <w:rPr>
                <w:szCs w:val="28"/>
              </w:rPr>
              <w:t>Дилмейкер</w:t>
            </w:r>
            <w:proofErr w:type="spellEnd"/>
            <w:r w:rsidRPr="0028672F">
              <w:rPr>
                <w:szCs w:val="28"/>
              </w:rPr>
              <w:t>) Общества с ограниченной ответственностью «</w:t>
            </w:r>
            <w:proofErr w:type="spellStart"/>
            <w:r w:rsidRPr="0028672F">
              <w:rPr>
                <w:szCs w:val="28"/>
              </w:rPr>
              <w:t>Дейлсфорд</w:t>
            </w:r>
            <w:proofErr w:type="spellEnd"/>
            <w:r w:rsidRPr="0028672F">
              <w:rPr>
                <w:szCs w:val="28"/>
              </w:rPr>
              <w:t xml:space="preserve"> </w:t>
            </w:r>
            <w:proofErr w:type="spellStart"/>
            <w:proofErr w:type="gramStart"/>
            <w:r w:rsidRPr="0028672F">
              <w:rPr>
                <w:szCs w:val="28"/>
              </w:rPr>
              <w:t>Мёрчант</w:t>
            </w:r>
            <w:proofErr w:type="spellEnd"/>
            <w:r w:rsidRPr="0028672F">
              <w:rPr>
                <w:szCs w:val="28"/>
              </w:rPr>
              <w:t>»  (</w:t>
            </w:r>
            <w:proofErr w:type="gramEnd"/>
            <w:r w:rsidRPr="0028672F">
              <w:rPr>
                <w:szCs w:val="28"/>
              </w:rPr>
              <w:t>председатель Комитета);</w:t>
            </w:r>
          </w:p>
        </w:tc>
      </w:tr>
      <w:tr w:rsidR="0028672F" w:rsidRPr="0028672F" w:rsidTr="00AB62A8">
        <w:tc>
          <w:tcPr>
            <w:tcW w:w="4145" w:type="dxa"/>
            <w:shd w:val="clear" w:color="auto" w:fill="auto"/>
          </w:tcPr>
          <w:p w:rsidR="0028672F" w:rsidRPr="0028672F" w:rsidRDefault="0028672F" w:rsidP="0028672F">
            <w:pPr>
              <w:spacing w:before="240"/>
              <w:jc w:val="both"/>
              <w:rPr>
                <w:szCs w:val="28"/>
              </w:rPr>
            </w:pPr>
          </w:p>
        </w:tc>
        <w:tc>
          <w:tcPr>
            <w:tcW w:w="5102" w:type="dxa"/>
            <w:shd w:val="clear" w:color="auto" w:fill="auto"/>
          </w:tcPr>
          <w:p w:rsidR="0028672F" w:rsidRPr="0028672F" w:rsidRDefault="0028672F" w:rsidP="0028672F">
            <w:pPr>
              <w:spacing w:before="240"/>
              <w:jc w:val="both"/>
              <w:rPr>
                <w:szCs w:val="28"/>
              </w:rPr>
            </w:pPr>
          </w:p>
        </w:tc>
      </w:tr>
      <w:tr w:rsidR="0028672F" w:rsidRPr="0028672F" w:rsidTr="00AB62A8">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r w:rsidRPr="0028672F">
              <w:rPr>
                <w:szCs w:val="28"/>
              </w:rPr>
              <w:t xml:space="preserve">Борисов </w:t>
            </w:r>
          </w:p>
          <w:p w:rsidR="0028672F" w:rsidRPr="0028672F" w:rsidRDefault="0028672F" w:rsidP="0028672F">
            <w:pPr>
              <w:jc w:val="both"/>
              <w:rPr>
                <w:szCs w:val="28"/>
              </w:rPr>
            </w:pPr>
            <w:r w:rsidRPr="0028672F">
              <w:rPr>
                <w:szCs w:val="28"/>
              </w:rPr>
              <w:t xml:space="preserve">Сергей </w:t>
            </w:r>
            <w:proofErr w:type="spellStart"/>
            <w:r w:rsidRPr="0028672F">
              <w:rPr>
                <w:szCs w:val="28"/>
              </w:rPr>
              <w:t>Ренатович</w:t>
            </w:r>
            <w:proofErr w:type="spellEnd"/>
          </w:p>
          <w:p w:rsidR="0028672F" w:rsidRPr="0028672F" w:rsidRDefault="0028672F" w:rsidP="0028672F">
            <w:pPr>
              <w:spacing w:before="240"/>
              <w:jc w:val="both"/>
              <w:rPr>
                <w:szCs w:val="28"/>
              </w:rPr>
            </w:pPr>
          </w:p>
        </w:tc>
        <w:tc>
          <w:tcPr>
            <w:tcW w:w="5102" w:type="dxa"/>
            <w:shd w:val="clear" w:color="auto" w:fill="auto"/>
          </w:tcPr>
          <w:p w:rsidR="0028672F" w:rsidRPr="0028672F" w:rsidRDefault="0028672F" w:rsidP="0028672F">
            <w:pPr>
              <w:spacing w:before="240"/>
              <w:jc w:val="both"/>
              <w:rPr>
                <w:szCs w:val="28"/>
              </w:rPr>
            </w:pPr>
            <w:r w:rsidRPr="0028672F">
              <w:rPr>
                <w:szCs w:val="28"/>
              </w:rPr>
              <w:t>- председатель Попечительского совета Общероссийской Общественной Организации малого и среднего предпринимательства «ОПОРА РОССИИ» - заместитель председателя Общественного совета при ФНС России;</w:t>
            </w:r>
          </w:p>
        </w:tc>
      </w:tr>
      <w:tr w:rsidR="0028672F" w:rsidRPr="0028672F" w:rsidTr="00AB62A8">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r w:rsidRPr="0028672F">
              <w:rPr>
                <w:szCs w:val="28"/>
              </w:rPr>
              <w:t>Герасимов</w:t>
            </w:r>
          </w:p>
          <w:p w:rsidR="0028672F" w:rsidRPr="0028672F" w:rsidRDefault="0028672F" w:rsidP="0028672F">
            <w:pPr>
              <w:jc w:val="both"/>
              <w:rPr>
                <w:szCs w:val="28"/>
              </w:rPr>
            </w:pPr>
            <w:r w:rsidRPr="0028672F">
              <w:rPr>
                <w:szCs w:val="28"/>
              </w:rPr>
              <w:t>Владимир Владимирович</w:t>
            </w:r>
          </w:p>
          <w:p w:rsidR="0028672F" w:rsidRPr="0028672F" w:rsidRDefault="0028672F" w:rsidP="0028672F">
            <w:pPr>
              <w:spacing w:before="240"/>
              <w:jc w:val="both"/>
              <w:rPr>
                <w:szCs w:val="28"/>
              </w:rPr>
            </w:pPr>
          </w:p>
        </w:tc>
        <w:tc>
          <w:tcPr>
            <w:tcW w:w="5102" w:type="dxa"/>
            <w:shd w:val="clear" w:color="auto" w:fill="auto"/>
          </w:tcPr>
          <w:p w:rsidR="0028672F" w:rsidRPr="0028672F" w:rsidRDefault="0028672F" w:rsidP="0028672F">
            <w:pPr>
              <w:spacing w:before="240"/>
              <w:jc w:val="both"/>
              <w:rPr>
                <w:szCs w:val="28"/>
              </w:rPr>
            </w:pPr>
            <w:r w:rsidRPr="0028672F">
              <w:rPr>
                <w:szCs w:val="28"/>
              </w:rPr>
              <w:t>- первый заместитель генерального директора, исполнительный директор Закрытого акционерного общества «Интерфакс» - член Общественного совета при ФНС России;</w:t>
            </w:r>
          </w:p>
        </w:tc>
      </w:tr>
      <w:tr w:rsidR="0028672F" w:rsidRPr="0028672F" w:rsidTr="00AB62A8">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r w:rsidRPr="0028672F">
              <w:rPr>
                <w:szCs w:val="28"/>
              </w:rPr>
              <w:t>Устинова</w:t>
            </w:r>
          </w:p>
          <w:p w:rsidR="0028672F" w:rsidRPr="0028672F" w:rsidRDefault="0028672F" w:rsidP="0028672F">
            <w:pPr>
              <w:jc w:val="both"/>
              <w:rPr>
                <w:szCs w:val="28"/>
              </w:rPr>
            </w:pPr>
            <w:r w:rsidRPr="0028672F">
              <w:rPr>
                <w:szCs w:val="28"/>
              </w:rPr>
              <w:t xml:space="preserve"> Татьяна Витальевна</w:t>
            </w:r>
          </w:p>
          <w:p w:rsidR="0028672F" w:rsidRPr="0028672F" w:rsidRDefault="0028672F" w:rsidP="0028672F">
            <w:pPr>
              <w:spacing w:before="240"/>
              <w:jc w:val="both"/>
              <w:rPr>
                <w:szCs w:val="28"/>
              </w:rPr>
            </w:pPr>
          </w:p>
        </w:tc>
        <w:tc>
          <w:tcPr>
            <w:tcW w:w="5102" w:type="dxa"/>
            <w:shd w:val="clear" w:color="auto" w:fill="auto"/>
          </w:tcPr>
          <w:p w:rsidR="0028672F" w:rsidRPr="0028672F" w:rsidRDefault="0028672F" w:rsidP="0028672F">
            <w:pPr>
              <w:spacing w:before="240"/>
              <w:jc w:val="both"/>
              <w:rPr>
                <w:szCs w:val="28"/>
              </w:rPr>
            </w:pPr>
            <w:r w:rsidRPr="0028672F">
              <w:rPr>
                <w:szCs w:val="28"/>
              </w:rPr>
              <w:t>- Российская писательница – член Общественного совета при ФНС России;</w:t>
            </w:r>
          </w:p>
        </w:tc>
      </w:tr>
      <w:tr w:rsidR="0028672F" w:rsidRPr="0028672F" w:rsidTr="00AB62A8">
        <w:trPr>
          <w:trHeight w:val="238"/>
        </w:trPr>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r w:rsidRPr="0028672F">
              <w:rPr>
                <w:szCs w:val="28"/>
              </w:rPr>
              <w:t>Полякова Анна Юрьевна</w:t>
            </w:r>
          </w:p>
        </w:tc>
        <w:tc>
          <w:tcPr>
            <w:tcW w:w="5102" w:type="dxa"/>
            <w:shd w:val="clear" w:color="auto" w:fill="auto"/>
          </w:tcPr>
          <w:p w:rsidR="0028672F" w:rsidRPr="0028672F" w:rsidRDefault="0028672F" w:rsidP="0028672F">
            <w:pPr>
              <w:spacing w:before="240"/>
              <w:jc w:val="both"/>
              <w:rPr>
                <w:szCs w:val="28"/>
              </w:rPr>
            </w:pPr>
            <w:r w:rsidRPr="0028672F">
              <w:rPr>
                <w:szCs w:val="28"/>
              </w:rPr>
              <w:t>- Заместитель директора ООО «1 С»;</w:t>
            </w:r>
          </w:p>
        </w:tc>
      </w:tr>
      <w:tr w:rsidR="0028672F" w:rsidRPr="0028672F" w:rsidTr="00AB62A8">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r w:rsidRPr="0028672F">
              <w:rPr>
                <w:szCs w:val="28"/>
              </w:rPr>
              <w:t>Клименко Андрей Витальевич</w:t>
            </w:r>
          </w:p>
        </w:tc>
        <w:tc>
          <w:tcPr>
            <w:tcW w:w="5102" w:type="dxa"/>
            <w:shd w:val="clear" w:color="auto" w:fill="auto"/>
          </w:tcPr>
          <w:p w:rsidR="0028672F" w:rsidRPr="0028672F" w:rsidRDefault="0028672F" w:rsidP="0028672F">
            <w:pPr>
              <w:spacing w:before="240"/>
              <w:jc w:val="both"/>
              <w:rPr>
                <w:szCs w:val="28"/>
              </w:rPr>
            </w:pPr>
            <w:r w:rsidRPr="0028672F">
              <w:rPr>
                <w:szCs w:val="28"/>
              </w:rPr>
              <w:t>- Научный руководитель Института государственного и муниципального управления;</w:t>
            </w:r>
          </w:p>
        </w:tc>
      </w:tr>
      <w:tr w:rsidR="0028672F" w:rsidRPr="0028672F" w:rsidTr="00AB62A8">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r w:rsidRPr="0028672F">
              <w:rPr>
                <w:szCs w:val="28"/>
              </w:rPr>
              <w:t xml:space="preserve">Родионова </w:t>
            </w:r>
          </w:p>
          <w:p w:rsidR="0028672F" w:rsidRPr="0028672F" w:rsidRDefault="0028672F" w:rsidP="0028672F">
            <w:pPr>
              <w:jc w:val="both"/>
              <w:rPr>
                <w:szCs w:val="28"/>
              </w:rPr>
            </w:pPr>
            <w:r w:rsidRPr="0028672F">
              <w:rPr>
                <w:szCs w:val="28"/>
              </w:rPr>
              <w:t>Ольга Алексеевна</w:t>
            </w:r>
          </w:p>
        </w:tc>
        <w:tc>
          <w:tcPr>
            <w:tcW w:w="5102" w:type="dxa"/>
            <w:shd w:val="clear" w:color="auto" w:fill="auto"/>
          </w:tcPr>
          <w:p w:rsidR="0028672F" w:rsidRPr="0028672F" w:rsidRDefault="0028672F" w:rsidP="0028672F">
            <w:pPr>
              <w:spacing w:before="240"/>
              <w:jc w:val="both"/>
              <w:rPr>
                <w:szCs w:val="28"/>
              </w:rPr>
            </w:pPr>
            <w:r w:rsidRPr="0028672F">
              <w:rPr>
                <w:szCs w:val="28"/>
              </w:rPr>
              <w:t>- Заместитель начальника Аналитического управления ФНС России (по согласованию);</w:t>
            </w:r>
          </w:p>
        </w:tc>
      </w:tr>
      <w:tr w:rsidR="0028672F" w:rsidRPr="0028672F" w:rsidTr="00AB62A8">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proofErr w:type="spellStart"/>
            <w:r w:rsidRPr="0028672F">
              <w:rPr>
                <w:szCs w:val="28"/>
              </w:rPr>
              <w:t>Бурлевич</w:t>
            </w:r>
            <w:proofErr w:type="spellEnd"/>
            <w:r w:rsidRPr="0028672F">
              <w:rPr>
                <w:szCs w:val="28"/>
              </w:rPr>
              <w:t xml:space="preserve"> </w:t>
            </w:r>
          </w:p>
          <w:p w:rsidR="0028672F" w:rsidRPr="0028672F" w:rsidRDefault="0028672F" w:rsidP="0028672F">
            <w:pPr>
              <w:jc w:val="both"/>
              <w:rPr>
                <w:szCs w:val="28"/>
              </w:rPr>
            </w:pPr>
            <w:r w:rsidRPr="0028672F">
              <w:rPr>
                <w:szCs w:val="28"/>
              </w:rPr>
              <w:t>Варвара Матвеевна</w:t>
            </w:r>
          </w:p>
        </w:tc>
        <w:tc>
          <w:tcPr>
            <w:tcW w:w="5102" w:type="dxa"/>
            <w:shd w:val="clear" w:color="auto" w:fill="auto"/>
          </w:tcPr>
          <w:p w:rsidR="0028672F" w:rsidRPr="0028672F" w:rsidRDefault="0028672F" w:rsidP="0028672F">
            <w:pPr>
              <w:spacing w:before="240"/>
              <w:jc w:val="both"/>
              <w:rPr>
                <w:szCs w:val="28"/>
              </w:rPr>
            </w:pPr>
            <w:r w:rsidRPr="0028672F">
              <w:rPr>
                <w:szCs w:val="28"/>
              </w:rPr>
              <w:t>- Заместитель начальника Контрольного управления ФНС России (по согласованию);</w:t>
            </w:r>
          </w:p>
        </w:tc>
      </w:tr>
      <w:tr w:rsidR="0028672F" w:rsidRPr="0028672F" w:rsidTr="00AB62A8">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r w:rsidRPr="0028672F">
              <w:rPr>
                <w:szCs w:val="28"/>
              </w:rPr>
              <w:t>Яровой</w:t>
            </w:r>
          </w:p>
          <w:p w:rsidR="0028672F" w:rsidRPr="0028672F" w:rsidRDefault="0028672F" w:rsidP="0028672F">
            <w:pPr>
              <w:jc w:val="both"/>
              <w:rPr>
                <w:szCs w:val="28"/>
              </w:rPr>
            </w:pPr>
            <w:r w:rsidRPr="0028672F">
              <w:rPr>
                <w:szCs w:val="28"/>
              </w:rPr>
              <w:t xml:space="preserve"> Филипп Викторович</w:t>
            </w:r>
          </w:p>
        </w:tc>
        <w:tc>
          <w:tcPr>
            <w:tcW w:w="5102" w:type="dxa"/>
            <w:shd w:val="clear" w:color="auto" w:fill="auto"/>
          </w:tcPr>
          <w:p w:rsidR="0028672F" w:rsidRPr="0028672F" w:rsidRDefault="0028672F" w:rsidP="0028672F">
            <w:pPr>
              <w:spacing w:before="240"/>
              <w:jc w:val="both"/>
              <w:rPr>
                <w:szCs w:val="28"/>
              </w:rPr>
            </w:pPr>
            <w:r w:rsidRPr="0028672F">
              <w:rPr>
                <w:szCs w:val="28"/>
              </w:rPr>
              <w:t>- Начальник отдела стратегии и мониторинга поведения налогоплательщиков Контрольного управления</w:t>
            </w:r>
            <w:r w:rsidRPr="0028672F">
              <w:rPr>
                <w:sz w:val="24"/>
                <w:szCs w:val="24"/>
              </w:rPr>
              <w:t xml:space="preserve"> </w:t>
            </w:r>
            <w:r w:rsidRPr="0028672F">
              <w:rPr>
                <w:szCs w:val="28"/>
              </w:rPr>
              <w:t>ФНС России (по согласованию);</w:t>
            </w:r>
          </w:p>
        </w:tc>
      </w:tr>
      <w:tr w:rsidR="0028672F" w:rsidRPr="0028672F" w:rsidTr="00AB62A8">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r w:rsidRPr="0028672F">
              <w:rPr>
                <w:szCs w:val="28"/>
              </w:rPr>
              <w:t>Радке</w:t>
            </w:r>
          </w:p>
          <w:p w:rsidR="0028672F" w:rsidRPr="0028672F" w:rsidRDefault="0028672F" w:rsidP="0028672F">
            <w:pPr>
              <w:jc w:val="both"/>
              <w:rPr>
                <w:szCs w:val="28"/>
              </w:rPr>
            </w:pPr>
            <w:r w:rsidRPr="0028672F">
              <w:rPr>
                <w:szCs w:val="28"/>
              </w:rPr>
              <w:t xml:space="preserve"> Мария Михайловна </w:t>
            </w:r>
          </w:p>
        </w:tc>
        <w:tc>
          <w:tcPr>
            <w:tcW w:w="5102" w:type="dxa"/>
            <w:shd w:val="clear" w:color="auto" w:fill="auto"/>
          </w:tcPr>
          <w:p w:rsidR="0028672F" w:rsidRPr="0028672F" w:rsidRDefault="0028672F" w:rsidP="0028672F">
            <w:pPr>
              <w:spacing w:before="240"/>
              <w:jc w:val="both"/>
              <w:rPr>
                <w:szCs w:val="28"/>
              </w:rPr>
            </w:pPr>
            <w:r w:rsidRPr="0028672F">
              <w:rPr>
                <w:szCs w:val="28"/>
              </w:rPr>
              <w:t>- Заместитель начальника отдела анализа и прогнозирования налоговых доходов Аналитического управления ФНС России (по согласованию);</w:t>
            </w:r>
          </w:p>
        </w:tc>
      </w:tr>
      <w:tr w:rsidR="0028672F" w:rsidRPr="0028672F" w:rsidTr="00AB62A8">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r w:rsidRPr="0028672F">
              <w:rPr>
                <w:szCs w:val="28"/>
              </w:rPr>
              <w:t>Прищепа</w:t>
            </w:r>
          </w:p>
          <w:p w:rsidR="0028672F" w:rsidRPr="0028672F" w:rsidRDefault="0028672F" w:rsidP="0028672F">
            <w:pPr>
              <w:jc w:val="both"/>
              <w:rPr>
                <w:szCs w:val="28"/>
              </w:rPr>
            </w:pPr>
            <w:r w:rsidRPr="0028672F">
              <w:rPr>
                <w:szCs w:val="28"/>
              </w:rPr>
              <w:t xml:space="preserve"> Вероника Сергеевна</w:t>
            </w:r>
          </w:p>
        </w:tc>
        <w:tc>
          <w:tcPr>
            <w:tcW w:w="5102" w:type="dxa"/>
            <w:shd w:val="clear" w:color="auto" w:fill="auto"/>
          </w:tcPr>
          <w:p w:rsidR="0028672F" w:rsidRPr="0028672F" w:rsidRDefault="0028672F" w:rsidP="0028672F">
            <w:pPr>
              <w:spacing w:before="240"/>
              <w:jc w:val="both"/>
              <w:rPr>
                <w:szCs w:val="28"/>
              </w:rPr>
            </w:pPr>
            <w:r w:rsidRPr="0028672F">
              <w:rPr>
                <w:szCs w:val="28"/>
              </w:rPr>
              <w:t>- Заместитель начальника отдела стандартов и контроля качества услуг Управления интерактивных сервисов ФНС России (по согласованию);</w:t>
            </w:r>
          </w:p>
        </w:tc>
      </w:tr>
      <w:tr w:rsidR="0028672F" w:rsidRPr="0028672F" w:rsidTr="00AB62A8">
        <w:tc>
          <w:tcPr>
            <w:tcW w:w="4145" w:type="dxa"/>
            <w:shd w:val="clear" w:color="auto" w:fill="auto"/>
          </w:tcPr>
          <w:p w:rsidR="0028672F" w:rsidRPr="0028672F" w:rsidRDefault="0028672F" w:rsidP="0028672F">
            <w:pPr>
              <w:jc w:val="both"/>
              <w:rPr>
                <w:szCs w:val="28"/>
              </w:rPr>
            </w:pPr>
          </w:p>
          <w:p w:rsidR="0028672F" w:rsidRPr="0028672F" w:rsidRDefault="0028672F" w:rsidP="0028672F">
            <w:pPr>
              <w:jc w:val="both"/>
              <w:rPr>
                <w:szCs w:val="28"/>
              </w:rPr>
            </w:pPr>
            <w:r w:rsidRPr="0028672F">
              <w:rPr>
                <w:szCs w:val="28"/>
              </w:rPr>
              <w:t xml:space="preserve">Архипова </w:t>
            </w:r>
          </w:p>
          <w:p w:rsidR="0028672F" w:rsidRPr="0028672F" w:rsidRDefault="0028672F" w:rsidP="0028672F">
            <w:pPr>
              <w:jc w:val="both"/>
              <w:rPr>
                <w:szCs w:val="28"/>
              </w:rPr>
            </w:pPr>
            <w:r w:rsidRPr="0028672F">
              <w:rPr>
                <w:szCs w:val="28"/>
              </w:rPr>
              <w:t>Софья Михайловна</w:t>
            </w:r>
          </w:p>
        </w:tc>
        <w:tc>
          <w:tcPr>
            <w:tcW w:w="5102" w:type="dxa"/>
            <w:shd w:val="clear" w:color="auto" w:fill="auto"/>
          </w:tcPr>
          <w:p w:rsidR="0028672F" w:rsidRPr="0028672F" w:rsidRDefault="0028672F" w:rsidP="0028672F">
            <w:pPr>
              <w:spacing w:before="240"/>
              <w:jc w:val="both"/>
              <w:rPr>
                <w:szCs w:val="28"/>
              </w:rPr>
            </w:pPr>
            <w:r w:rsidRPr="0028672F">
              <w:rPr>
                <w:szCs w:val="28"/>
              </w:rPr>
              <w:t>- Советник организационно-аналитического отдела Аналитического управления ФНС России (ответственный секретарь Комитета, по согласованию).</w:t>
            </w:r>
          </w:p>
        </w:tc>
      </w:tr>
    </w:tbl>
    <w:p w:rsidR="0028672F" w:rsidRPr="0028672F" w:rsidRDefault="0028672F" w:rsidP="0028672F">
      <w:pPr>
        <w:spacing w:before="240"/>
        <w:ind w:left="707"/>
        <w:jc w:val="both"/>
        <w:rPr>
          <w:szCs w:val="28"/>
        </w:rPr>
      </w:pPr>
    </w:p>
    <w:p w:rsidR="005523CB" w:rsidRDefault="005523CB" w:rsidP="00CF075F">
      <w:pPr>
        <w:ind w:firstLine="709"/>
        <w:jc w:val="both"/>
        <w:rPr>
          <w:b/>
          <w:szCs w:val="28"/>
        </w:rPr>
      </w:pPr>
    </w:p>
    <w:sectPr w:rsidR="005523CB"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71E" w:rsidRDefault="0074371E">
      <w:r>
        <w:separator/>
      </w:r>
    </w:p>
  </w:endnote>
  <w:endnote w:type="continuationSeparator" w:id="0">
    <w:p w:rsidR="0074371E" w:rsidRDefault="0074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71E" w:rsidRDefault="0074371E">
      <w:r>
        <w:separator/>
      </w:r>
    </w:p>
  </w:footnote>
  <w:footnote w:type="continuationSeparator" w:id="0">
    <w:p w:rsidR="0074371E" w:rsidRDefault="00743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967C35">
      <w:rPr>
        <w:rStyle w:val="a6"/>
        <w:noProof/>
        <w:sz w:val="12"/>
        <w:szCs w:val="12"/>
      </w:rPr>
      <w:t>6</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5"/>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2"/>
  </w:num>
  <w:num w:numId="17">
    <w:abstractNumId w:val="5"/>
  </w:num>
  <w:num w:numId="18">
    <w:abstractNumId w:val="15"/>
  </w:num>
  <w:num w:numId="19">
    <w:abstractNumId w:val="23"/>
  </w:num>
  <w:num w:numId="20">
    <w:abstractNumId w:val="4"/>
  </w:num>
  <w:num w:numId="21">
    <w:abstractNumId w:val="3"/>
  </w:num>
  <w:num w:numId="22">
    <w:abstractNumId w:val="26"/>
  </w:num>
  <w:num w:numId="23">
    <w:abstractNumId w:val="24"/>
  </w:num>
  <w:num w:numId="24">
    <w:abstractNumId w:val="6"/>
  </w:num>
  <w:num w:numId="25">
    <w:abstractNumId w:val="2"/>
  </w:num>
  <w:num w:numId="26">
    <w:abstractNumId w:val="27"/>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72F"/>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33F7"/>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07F20"/>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371E"/>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267C6"/>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67C35"/>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19D5"/>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4743"/>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4DA"/>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10D"/>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964F-48CB-4D8E-A422-44848DCD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1320</Words>
  <Characters>7526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2</cp:revision>
  <cp:lastPrinted>2019-05-21T08:17:00Z</cp:lastPrinted>
  <dcterms:created xsi:type="dcterms:W3CDTF">2019-07-23T06:35:00Z</dcterms:created>
  <dcterms:modified xsi:type="dcterms:W3CDTF">2019-07-23T06:35:00Z</dcterms:modified>
  <cp:category>Внутренний</cp:category>
</cp:coreProperties>
</file>