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F67" w:rsidRPr="003436DD" w:rsidRDefault="003436DD" w:rsidP="000C74C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36DD">
        <w:rPr>
          <w:rFonts w:ascii="Times New Roman" w:hAnsi="Times New Roman" w:cs="Times New Roman"/>
          <w:sz w:val="28"/>
          <w:szCs w:val="28"/>
        </w:rPr>
        <w:t>Информация о размещении заказов</w:t>
      </w:r>
    </w:p>
    <w:p w:rsidR="003436DD" w:rsidRPr="003436DD" w:rsidRDefault="003436DD" w:rsidP="003436D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3436DD">
        <w:rPr>
          <w:rFonts w:ascii="Times New Roman" w:hAnsi="Times New Roman" w:cs="Times New Roman"/>
          <w:sz w:val="28"/>
          <w:szCs w:val="28"/>
        </w:rPr>
        <w:t>а поставки товаров, выполнение работ и оказание услуг для государственных нужд, проводимых</w:t>
      </w:r>
    </w:p>
    <w:p w:rsidR="003436DD" w:rsidRPr="003436DD" w:rsidRDefault="003436DD" w:rsidP="003436D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36DD">
        <w:rPr>
          <w:rFonts w:ascii="Times New Roman" w:hAnsi="Times New Roman" w:cs="Times New Roman"/>
          <w:sz w:val="28"/>
          <w:szCs w:val="28"/>
        </w:rPr>
        <w:t>Федеральной налоговой службой, территориальными органами ФНС России,</w:t>
      </w:r>
    </w:p>
    <w:p w:rsidR="003436DD" w:rsidRPr="003436DD" w:rsidRDefault="003436DD" w:rsidP="003436D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436DD">
        <w:rPr>
          <w:rFonts w:ascii="Times New Roman" w:hAnsi="Times New Roman" w:cs="Times New Roman"/>
          <w:sz w:val="28"/>
          <w:szCs w:val="28"/>
        </w:rPr>
        <w:t>рганизациями, находящимися в ведении ФНС России, за 2011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2268"/>
        <w:gridCol w:w="2268"/>
        <w:gridCol w:w="2977"/>
        <w:gridCol w:w="3685"/>
      </w:tblGrid>
      <w:tr w:rsidR="000C74C7" w:rsidRPr="001C2D42" w:rsidTr="000C74C7">
        <w:trPr>
          <w:trHeight w:val="1441"/>
        </w:trPr>
        <w:tc>
          <w:tcPr>
            <w:tcW w:w="4219" w:type="dxa"/>
            <w:vAlign w:val="center"/>
          </w:tcPr>
          <w:p w:rsidR="000C74C7" w:rsidRPr="001C2D42" w:rsidRDefault="000C74C7" w:rsidP="00343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D42">
              <w:rPr>
                <w:rFonts w:ascii="Times New Roman" w:hAnsi="Times New Roman" w:cs="Times New Roman"/>
                <w:sz w:val="24"/>
                <w:szCs w:val="24"/>
              </w:rPr>
              <w:t>Способы размещения заказов в соответствии с Федеральным законом</w:t>
            </w:r>
          </w:p>
          <w:p w:rsidR="000C74C7" w:rsidRPr="001C2D42" w:rsidRDefault="000C74C7" w:rsidP="00343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D42">
              <w:rPr>
                <w:rFonts w:ascii="Times New Roman" w:hAnsi="Times New Roman" w:cs="Times New Roman"/>
                <w:sz w:val="24"/>
                <w:szCs w:val="24"/>
              </w:rPr>
              <w:t>от 21 июля 2005 г. № 94-ФЗ</w:t>
            </w:r>
          </w:p>
        </w:tc>
        <w:tc>
          <w:tcPr>
            <w:tcW w:w="2268" w:type="dxa"/>
            <w:vAlign w:val="center"/>
          </w:tcPr>
          <w:p w:rsidR="000C74C7" w:rsidRPr="001C2D42" w:rsidRDefault="000C74C7" w:rsidP="000C7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размещенных заказов</w:t>
            </w:r>
          </w:p>
        </w:tc>
        <w:tc>
          <w:tcPr>
            <w:tcW w:w="2268" w:type="dxa"/>
            <w:vAlign w:val="center"/>
          </w:tcPr>
          <w:p w:rsidR="000C74C7" w:rsidRPr="001C2D42" w:rsidRDefault="000C74C7" w:rsidP="00343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D42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размещения заказов</w:t>
            </w:r>
          </w:p>
        </w:tc>
        <w:tc>
          <w:tcPr>
            <w:tcW w:w="2977" w:type="dxa"/>
            <w:vAlign w:val="center"/>
          </w:tcPr>
          <w:p w:rsidR="000C74C7" w:rsidRPr="001C2D42" w:rsidRDefault="000C74C7" w:rsidP="00343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D42">
              <w:rPr>
                <w:rFonts w:ascii="Times New Roman" w:hAnsi="Times New Roman" w:cs="Times New Roman"/>
                <w:sz w:val="24"/>
                <w:szCs w:val="24"/>
              </w:rPr>
              <w:t>Количество заключенных государственных контрактов по результатам размещения заказа</w:t>
            </w:r>
          </w:p>
        </w:tc>
        <w:tc>
          <w:tcPr>
            <w:tcW w:w="3685" w:type="dxa"/>
            <w:vAlign w:val="center"/>
          </w:tcPr>
          <w:p w:rsidR="000C74C7" w:rsidRPr="001C2D42" w:rsidRDefault="000C74C7" w:rsidP="00343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D42">
              <w:rPr>
                <w:rFonts w:ascii="Times New Roman" w:hAnsi="Times New Roman" w:cs="Times New Roman"/>
                <w:sz w:val="24"/>
                <w:szCs w:val="24"/>
              </w:rPr>
              <w:t>Процент экономии при заключении государственных контрактов, рассчитанный относительно их начальных (максимальных) цен</w:t>
            </w:r>
          </w:p>
        </w:tc>
      </w:tr>
      <w:tr w:rsidR="000C74C7" w:rsidRPr="001C2D42" w:rsidTr="000C74C7">
        <w:tc>
          <w:tcPr>
            <w:tcW w:w="4219" w:type="dxa"/>
          </w:tcPr>
          <w:p w:rsidR="000C74C7" w:rsidRPr="001C2D42" w:rsidRDefault="000C74C7" w:rsidP="003436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D4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C74C7" w:rsidRPr="001C2D42" w:rsidRDefault="000C74C7" w:rsidP="003436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0C74C7" w:rsidRPr="001C2D42" w:rsidRDefault="000C74C7" w:rsidP="003436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0C74C7" w:rsidRPr="001C2D42" w:rsidRDefault="000C74C7" w:rsidP="003436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0C74C7" w:rsidRPr="001C2D42" w:rsidRDefault="000C74C7" w:rsidP="003436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C74C7" w:rsidRPr="001C2D42" w:rsidTr="000C74C7">
        <w:tc>
          <w:tcPr>
            <w:tcW w:w="4219" w:type="dxa"/>
          </w:tcPr>
          <w:p w:rsidR="000C74C7" w:rsidRPr="001C2D42" w:rsidRDefault="000C74C7" w:rsidP="001C2D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D42">
              <w:rPr>
                <w:rFonts w:ascii="Times New Roman" w:hAnsi="Times New Roman" w:cs="Times New Roman"/>
                <w:b/>
                <w:sz w:val="24"/>
                <w:szCs w:val="24"/>
              </w:rPr>
              <w:t>1. Путем проведения торгов, в т.ч.</w:t>
            </w:r>
          </w:p>
        </w:tc>
        <w:tc>
          <w:tcPr>
            <w:tcW w:w="2268" w:type="dxa"/>
            <w:vAlign w:val="center"/>
          </w:tcPr>
          <w:p w:rsidR="000C74C7" w:rsidRPr="001C2D42" w:rsidRDefault="000C74C7" w:rsidP="000C7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2488</w:t>
            </w:r>
          </w:p>
        </w:tc>
        <w:tc>
          <w:tcPr>
            <w:tcW w:w="2268" w:type="dxa"/>
            <w:vAlign w:val="center"/>
          </w:tcPr>
          <w:p w:rsidR="000C74C7" w:rsidRPr="001C2D42" w:rsidRDefault="000C74C7" w:rsidP="000C7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4308</w:t>
            </w:r>
          </w:p>
        </w:tc>
        <w:tc>
          <w:tcPr>
            <w:tcW w:w="2977" w:type="dxa"/>
            <w:vAlign w:val="center"/>
          </w:tcPr>
          <w:p w:rsidR="000C74C7" w:rsidRPr="001C2D42" w:rsidRDefault="000C74C7" w:rsidP="000C7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2644</w:t>
            </w:r>
          </w:p>
        </w:tc>
        <w:tc>
          <w:tcPr>
            <w:tcW w:w="3685" w:type="dxa"/>
            <w:vAlign w:val="center"/>
          </w:tcPr>
          <w:p w:rsidR="000C74C7" w:rsidRPr="001C2D42" w:rsidRDefault="000C74C7" w:rsidP="000C7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4C7" w:rsidRPr="001C2D42" w:rsidTr="000C74C7">
        <w:tc>
          <w:tcPr>
            <w:tcW w:w="4219" w:type="dxa"/>
          </w:tcPr>
          <w:p w:rsidR="000C74C7" w:rsidRPr="001C2D42" w:rsidRDefault="000C74C7" w:rsidP="001C2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D42">
              <w:rPr>
                <w:rFonts w:ascii="Times New Roman" w:hAnsi="Times New Roman" w:cs="Times New Roman"/>
                <w:sz w:val="24"/>
                <w:szCs w:val="24"/>
              </w:rPr>
              <w:t>1.1. Открытые конкурсы</w:t>
            </w:r>
          </w:p>
        </w:tc>
        <w:tc>
          <w:tcPr>
            <w:tcW w:w="2268" w:type="dxa"/>
            <w:vAlign w:val="center"/>
          </w:tcPr>
          <w:p w:rsidR="000C74C7" w:rsidRPr="001C2D42" w:rsidRDefault="000C74C7" w:rsidP="000C7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985</w:t>
            </w:r>
          </w:p>
        </w:tc>
        <w:tc>
          <w:tcPr>
            <w:tcW w:w="2268" w:type="dxa"/>
            <w:vAlign w:val="center"/>
          </w:tcPr>
          <w:p w:rsidR="000C74C7" w:rsidRPr="001C2D42" w:rsidRDefault="000C74C7" w:rsidP="000C7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1479</w:t>
            </w:r>
          </w:p>
        </w:tc>
        <w:tc>
          <w:tcPr>
            <w:tcW w:w="2977" w:type="dxa"/>
            <w:vAlign w:val="center"/>
          </w:tcPr>
          <w:p w:rsidR="000C74C7" w:rsidRPr="001C2D42" w:rsidRDefault="000C74C7" w:rsidP="000C7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1053</w:t>
            </w:r>
          </w:p>
        </w:tc>
        <w:tc>
          <w:tcPr>
            <w:tcW w:w="3685" w:type="dxa"/>
            <w:vAlign w:val="center"/>
          </w:tcPr>
          <w:p w:rsidR="000C74C7" w:rsidRPr="001C2D42" w:rsidRDefault="000C74C7" w:rsidP="000C7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3,96</w:t>
            </w:r>
          </w:p>
        </w:tc>
      </w:tr>
      <w:tr w:rsidR="000C74C7" w:rsidRPr="001C2D42" w:rsidTr="000C74C7">
        <w:tc>
          <w:tcPr>
            <w:tcW w:w="4219" w:type="dxa"/>
          </w:tcPr>
          <w:p w:rsidR="000C74C7" w:rsidRPr="001C2D42" w:rsidRDefault="000C74C7" w:rsidP="001C2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D42">
              <w:rPr>
                <w:rFonts w:ascii="Times New Roman" w:hAnsi="Times New Roman" w:cs="Times New Roman"/>
                <w:sz w:val="24"/>
                <w:szCs w:val="24"/>
              </w:rPr>
              <w:t>1.2. Закрытые конкурсы</w:t>
            </w:r>
          </w:p>
        </w:tc>
        <w:tc>
          <w:tcPr>
            <w:tcW w:w="2268" w:type="dxa"/>
            <w:vAlign w:val="center"/>
          </w:tcPr>
          <w:p w:rsidR="000C74C7" w:rsidRPr="001C2D42" w:rsidRDefault="000C74C7" w:rsidP="000C7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0C74C7" w:rsidRPr="001C2D42" w:rsidRDefault="000C74C7" w:rsidP="000C7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:rsidR="000C74C7" w:rsidRPr="001C2D42" w:rsidRDefault="000C74C7" w:rsidP="000C7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 w:rsidR="000C74C7" w:rsidRPr="001C2D42" w:rsidRDefault="000C74C7" w:rsidP="000C7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</w:tr>
      <w:tr w:rsidR="000C74C7" w:rsidRPr="001C2D42" w:rsidTr="000C74C7">
        <w:tc>
          <w:tcPr>
            <w:tcW w:w="4219" w:type="dxa"/>
          </w:tcPr>
          <w:p w:rsidR="000C74C7" w:rsidRPr="001C2D42" w:rsidRDefault="000C74C7" w:rsidP="001C2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D42">
              <w:rPr>
                <w:rFonts w:ascii="Times New Roman" w:hAnsi="Times New Roman" w:cs="Times New Roman"/>
                <w:sz w:val="24"/>
                <w:szCs w:val="24"/>
              </w:rPr>
              <w:t>1.3. Открытые аукционы в электронной форме</w:t>
            </w:r>
          </w:p>
        </w:tc>
        <w:tc>
          <w:tcPr>
            <w:tcW w:w="2268" w:type="dxa"/>
            <w:vAlign w:val="center"/>
          </w:tcPr>
          <w:p w:rsidR="000C74C7" w:rsidRPr="001C2D42" w:rsidRDefault="000C74C7" w:rsidP="000C7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1502</w:t>
            </w:r>
          </w:p>
        </w:tc>
        <w:tc>
          <w:tcPr>
            <w:tcW w:w="2268" w:type="dxa"/>
            <w:vAlign w:val="center"/>
          </w:tcPr>
          <w:p w:rsidR="000C74C7" w:rsidRPr="001C2D42" w:rsidRDefault="000C74C7" w:rsidP="000C7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2825</w:t>
            </w:r>
          </w:p>
        </w:tc>
        <w:tc>
          <w:tcPr>
            <w:tcW w:w="2977" w:type="dxa"/>
            <w:vAlign w:val="center"/>
          </w:tcPr>
          <w:p w:rsidR="000C74C7" w:rsidRPr="001C2D42" w:rsidRDefault="000C74C7" w:rsidP="000C7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1590</w:t>
            </w:r>
          </w:p>
        </w:tc>
        <w:tc>
          <w:tcPr>
            <w:tcW w:w="3685" w:type="dxa"/>
            <w:vAlign w:val="center"/>
          </w:tcPr>
          <w:p w:rsidR="000C74C7" w:rsidRPr="001C2D42" w:rsidRDefault="000C74C7" w:rsidP="000C7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14,19</w:t>
            </w:r>
          </w:p>
        </w:tc>
      </w:tr>
      <w:tr w:rsidR="000C74C7" w:rsidRPr="001C2D42" w:rsidTr="000C74C7">
        <w:tc>
          <w:tcPr>
            <w:tcW w:w="4219" w:type="dxa"/>
          </w:tcPr>
          <w:p w:rsidR="000C74C7" w:rsidRPr="001C2D42" w:rsidRDefault="000C74C7" w:rsidP="001C2D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D42">
              <w:rPr>
                <w:rFonts w:ascii="Times New Roman" w:hAnsi="Times New Roman" w:cs="Times New Roman"/>
                <w:b/>
                <w:sz w:val="24"/>
                <w:szCs w:val="24"/>
              </w:rPr>
              <w:t>2. Без проведения торгов, в т.ч.</w:t>
            </w:r>
          </w:p>
        </w:tc>
        <w:tc>
          <w:tcPr>
            <w:tcW w:w="2268" w:type="dxa"/>
            <w:vAlign w:val="center"/>
          </w:tcPr>
          <w:p w:rsidR="000C74C7" w:rsidRPr="001C2D42" w:rsidRDefault="000C74C7" w:rsidP="000C7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216916</w:t>
            </w:r>
          </w:p>
        </w:tc>
        <w:tc>
          <w:tcPr>
            <w:tcW w:w="2268" w:type="dxa"/>
            <w:vAlign w:val="center"/>
          </w:tcPr>
          <w:p w:rsidR="000C74C7" w:rsidRPr="001C2D42" w:rsidRDefault="000C74C7" w:rsidP="000C7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228403</w:t>
            </w:r>
          </w:p>
        </w:tc>
        <w:tc>
          <w:tcPr>
            <w:tcW w:w="2977" w:type="dxa"/>
            <w:vAlign w:val="center"/>
          </w:tcPr>
          <w:p w:rsidR="000C74C7" w:rsidRPr="001C2D42" w:rsidRDefault="000C74C7" w:rsidP="000C7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216686</w:t>
            </w:r>
          </w:p>
        </w:tc>
        <w:tc>
          <w:tcPr>
            <w:tcW w:w="3685" w:type="dxa"/>
            <w:vAlign w:val="center"/>
          </w:tcPr>
          <w:p w:rsidR="000C74C7" w:rsidRPr="001C2D42" w:rsidRDefault="000C74C7" w:rsidP="000C7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4C7" w:rsidRPr="001C2D42" w:rsidTr="000C74C7">
        <w:tc>
          <w:tcPr>
            <w:tcW w:w="4219" w:type="dxa"/>
          </w:tcPr>
          <w:p w:rsidR="000C74C7" w:rsidRPr="001C2D42" w:rsidRDefault="000C74C7" w:rsidP="001C2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D42">
              <w:rPr>
                <w:rFonts w:ascii="Times New Roman" w:hAnsi="Times New Roman" w:cs="Times New Roman"/>
                <w:sz w:val="24"/>
                <w:szCs w:val="24"/>
              </w:rPr>
              <w:t>2.1. Запросы котировок</w:t>
            </w:r>
          </w:p>
        </w:tc>
        <w:tc>
          <w:tcPr>
            <w:tcW w:w="2268" w:type="dxa"/>
            <w:vAlign w:val="center"/>
          </w:tcPr>
          <w:p w:rsidR="000C74C7" w:rsidRPr="001C2D42" w:rsidRDefault="000C74C7" w:rsidP="000C7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6376</w:t>
            </w:r>
          </w:p>
        </w:tc>
        <w:tc>
          <w:tcPr>
            <w:tcW w:w="2268" w:type="dxa"/>
            <w:vAlign w:val="center"/>
          </w:tcPr>
          <w:p w:rsidR="000C74C7" w:rsidRPr="001C2D42" w:rsidRDefault="000C74C7" w:rsidP="000C7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17863</w:t>
            </w:r>
          </w:p>
        </w:tc>
        <w:tc>
          <w:tcPr>
            <w:tcW w:w="2977" w:type="dxa"/>
            <w:vAlign w:val="center"/>
          </w:tcPr>
          <w:p w:rsidR="000C74C7" w:rsidRPr="001C2D42" w:rsidRDefault="000C74C7" w:rsidP="000C7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6146</w:t>
            </w:r>
          </w:p>
        </w:tc>
        <w:tc>
          <w:tcPr>
            <w:tcW w:w="3685" w:type="dxa"/>
            <w:vAlign w:val="center"/>
          </w:tcPr>
          <w:p w:rsidR="000C74C7" w:rsidRPr="001C2D42" w:rsidRDefault="000C74C7" w:rsidP="000C7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</w:tr>
      <w:tr w:rsidR="000C74C7" w:rsidRPr="001C2D42" w:rsidTr="000C74C7">
        <w:tc>
          <w:tcPr>
            <w:tcW w:w="4219" w:type="dxa"/>
          </w:tcPr>
          <w:p w:rsidR="000C74C7" w:rsidRPr="001C2D42" w:rsidRDefault="000C74C7" w:rsidP="001C2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D42">
              <w:rPr>
                <w:rFonts w:ascii="Times New Roman" w:hAnsi="Times New Roman" w:cs="Times New Roman"/>
                <w:sz w:val="24"/>
                <w:szCs w:val="24"/>
              </w:rPr>
              <w:t>2.2. У единственного поставщика (исполнителя, подрядчика)</w:t>
            </w:r>
          </w:p>
        </w:tc>
        <w:tc>
          <w:tcPr>
            <w:tcW w:w="2268" w:type="dxa"/>
            <w:vAlign w:val="center"/>
          </w:tcPr>
          <w:p w:rsidR="000C74C7" w:rsidRPr="001C2D42" w:rsidRDefault="000C74C7" w:rsidP="000C7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19669</w:t>
            </w:r>
          </w:p>
        </w:tc>
        <w:tc>
          <w:tcPr>
            <w:tcW w:w="2268" w:type="dxa"/>
            <w:vAlign w:val="center"/>
          </w:tcPr>
          <w:p w:rsidR="000C74C7" w:rsidRPr="001C2D42" w:rsidRDefault="000C74C7" w:rsidP="000C7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19669</w:t>
            </w:r>
          </w:p>
        </w:tc>
        <w:tc>
          <w:tcPr>
            <w:tcW w:w="2977" w:type="dxa"/>
            <w:vAlign w:val="center"/>
          </w:tcPr>
          <w:p w:rsidR="000C74C7" w:rsidRPr="001C2D42" w:rsidRDefault="000C74C7" w:rsidP="000C7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19669</w:t>
            </w:r>
          </w:p>
        </w:tc>
        <w:tc>
          <w:tcPr>
            <w:tcW w:w="3685" w:type="dxa"/>
            <w:vAlign w:val="center"/>
          </w:tcPr>
          <w:p w:rsidR="000C74C7" w:rsidRPr="001C2D42" w:rsidRDefault="000C74C7" w:rsidP="000C7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74C7" w:rsidRPr="001C2D42" w:rsidTr="000C74C7">
        <w:tc>
          <w:tcPr>
            <w:tcW w:w="4219" w:type="dxa"/>
          </w:tcPr>
          <w:p w:rsidR="000C74C7" w:rsidRPr="001C2D42" w:rsidRDefault="001A397A" w:rsidP="000C7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bookmarkStart w:id="0" w:name="_GoBack"/>
            <w:bookmarkEnd w:id="0"/>
            <w:r w:rsidR="000C74C7" w:rsidRPr="001C2D42">
              <w:rPr>
                <w:rFonts w:ascii="Times New Roman" w:hAnsi="Times New Roman" w:cs="Times New Roman"/>
                <w:sz w:val="24"/>
                <w:szCs w:val="24"/>
              </w:rPr>
              <w:t>. Закупки малого объема (не превышающие 100</w:t>
            </w:r>
            <w:r w:rsidR="000C74C7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="000C74C7" w:rsidRPr="001C2D42">
              <w:rPr>
                <w:rFonts w:ascii="Times New Roman" w:hAnsi="Times New Roman" w:cs="Times New Roman"/>
                <w:sz w:val="24"/>
                <w:szCs w:val="24"/>
              </w:rPr>
              <w:t>руб. по одной сделке)</w:t>
            </w:r>
          </w:p>
        </w:tc>
        <w:tc>
          <w:tcPr>
            <w:tcW w:w="2268" w:type="dxa"/>
            <w:vAlign w:val="center"/>
          </w:tcPr>
          <w:p w:rsidR="000C74C7" w:rsidRPr="001C2D42" w:rsidRDefault="000C74C7" w:rsidP="000C7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190871</w:t>
            </w:r>
          </w:p>
        </w:tc>
        <w:tc>
          <w:tcPr>
            <w:tcW w:w="2268" w:type="dxa"/>
            <w:vAlign w:val="center"/>
          </w:tcPr>
          <w:p w:rsidR="000C74C7" w:rsidRPr="001C2D42" w:rsidRDefault="000C74C7" w:rsidP="000C7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190871</w:t>
            </w:r>
          </w:p>
        </w:tc>
        <w:tc>
          <w:tcPr>
            <w:tcW w:w="2977" w:type="dxa"/>
            <w:vAlign w:val="center"/>
          </w:tcPr>
          <w:p w:rsidR="000C74C7" w:rsidRPr="001C2D42" w:rsidRDefault="000C74C7" w:rsidP="000C7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190871</w:t>
            </w:r>
          </w:p>
        </w:tc>
        <w:tc>
          <w:tcPr>
            <w:tcW w:w="3685" w:type="dxa"/>
            <w:vAlign w:val="center"/>
          </w:tcPr>
          <w:p w:rsidR="000C74C7" w:rsidRPr="001C2D42" w:rsidRDefault="000C74C7" w:rsidP="000C7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74C7" w:rsidRPr="001C2D42" w:rsidTr="000C74C7">
        <w:tc>
          <w:tcPr>
            <w:tcW w:w="4219" w:type="dxa"/>
          </w:tcPr>
          <w:p w:rsidR="000C74C7" w:rsidRPr="001C2D42" w:rsidRDefault="000C74C7" w:rsidP="001C2D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D42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268" w:type="dxa"/>
            <w:vAlign w:val="center"/>
          </w:tcPr>
          <w:p w:rsidR="000C74C7" w:rsidRPr="001C2D42" w:rsidRDefault="000C74C7" w:rsidP="000C7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219404</w:t>
            </w:r>
          </w:p>
        </w:tc>
        <w:tc>
          <w:tcPr>
            <w:tcW w:w="2268" w:type="dxa"/>
            <w:vAlign w:val="center"/>
          </w:tcPr>
          <w:p w:rsidR="000C74C7" w:rsidRPr="001C2D42" w:rsidRDefault="000C74C7" w:rsidP="000C7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232711</w:t>
            </w:r>
          </w:p>
        </w:tc>
        <w:tc>
          <w:tcPr>
            <w:tcW w:w="2977" w:type="dxa"/>
            <w:vAlign w:val="center"/>
          </w:tcPr>
          <w:p w:rsidR="000C74C7" w:rsidRPr="001C2D42" w:rsidRDefault="000C74C7" w:rsidP="000C7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219330</w:t>
            </w:r>
          </w:p>
        </w:tc>
        <w:tc>
          <w:tcPr>
            <w:tcW w:w="3685" w:type="dxa"/>
            <w:vAlign w:val="center"/>
          </w:tcPr>
          <w:p w:rsidR="000C74C7" w:rsidRPr="001C2D42" w:rsidRDefault="000C74C7" w:rsidP="000C7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2D42" w:rsidRDefault="001C2D42" w:rsidP="001C2D42">
      <w:pPr>
        <w:spacing w:line="240" w:lineRule="auto"/>
        <w:jc w:val="both"/>
        <w:rPr>
          <w:rFonts w:ascii="Times New Roman" w:hAnsi="Times New Roman" w:cs="Times New Roman"/>
        </w:rPr>
      </w:pPr>
    </w:p>
    <w:p w:rsidR="001C2D42" w:rsidRPr="00B662CA" w:rsidRDefault="00B662CA" w:rsidP="001C2D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Перечень заключенных контрактов и их существенны</w:t>
      </w:r>
      <w:r w:rsidR="00740480">
        <w:rPr>
          <w:rFonts w:ascii="Times New Roman" w:hAnsi="Times New Roman" w:cs="Times New Roman"/>
        </w:rPr>
        <w:t>е условия содержа</w:t>
      </w:r>
      <w:r>
        <w:rPr>
          <w:rFonts w:ascii="Times New Roman" w:hAnsi="Times New Roman" w:cs="Times New Roman"/>
        </w:rPr>
        <w:t xml:space="preserve">тся в Едином реестре государственных и муниципальных контрактов, который находится на сайте </w:t>
      </w:r>
      <w:r w:rsidR="005D2084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 xml:space="preserve">сети </w:t>
      </w:r>
      <w:r w:rsidR="00740480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Интернет</w:t>
      </w:r>
      <w:r w:rsidR="00740480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по адресу: </w:t>
      </w:r>
      <w:r w:rsidRPr="00B662CA">
        <w:rPr>
          <w:rFonts w:ascii="Times New Roman" w:hAnsi="Times New Roman" w:cs="Times New Roman"/>
        </w:rPr>
        <w:t>http://zakupki.gov.ru/pgz/public/action/contracts/search/simple/run</w:t>
      </w:r>
    </w:p>
    <w:sectPr w:rsidR="001C2D42" w:rsidRPr="00B662CA" w:rsidSect="000C74C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97F"/>
    <w:multiLevelType w:val="hybridMultilevel"/>
    <w:tmpl w:val="5900B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C2909"/>
    <w:multiLevelType w:val="multilevel"/>
    <w:tmpl w:val="F39C4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742"/>
    <w:rsid w:val="000C74C7"/>
    <w:rsid w:val="001212D3"/>
    <w:rsid w:val="001464E7"/>
    <w:rsid w:val="00171C51"/>
    <w:rsid w:val="001A397A"/>
    <w:rsid w:val="001C2D42"/>
    <w:rsid w:val="0033590A"/>
    <w:rsid w:val="003436DD"/>
    <w:rsid w:val="00531B6A"/>
    <w:rsid w:val="005D2084"/>
    <w:rsid w:val="005F2B3F"/>
    <w:rsid w:val="00740480"/>
    <w:rsid w:val="00B662CA"/>
    <w:rsid w:val="00D07742"/>
    <w:rsid w:val="00ED100C"/>
    <w:rsid w:val="00F0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36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36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36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3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Селютина Александра Александровна</dc:creator>
  <cp:keywords/>
  <dc:description/>
  <cp:lastModifiedBy>Селютина Александра Александровна</cp:lastModifiedBy>
  <cp:revision>12</cp:revision>
  <cp:lastPrinted>2012-01-24T12:58:00Z</cp:lastPrinted>
  <dcterms:created xsi:type="dcterms:W3CDTF">2012-01-24T11:22:00Z</dcterms:created>
  <dcterms:modified xsi:type="dcterms:W3CDTF">2012-01-25T07:41:00Z</dcterms:modified>
</cp:coreProperties>
</file>