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>
        <w:tblInd w:w="2" w:type="dxa"/>
      </w:tblPr>
      <w:tblGrid>
        <w:gridCol w:w="15344"/>
      </w:tblGrid>
      <w:tr>
        <w:trPr>
          <w:trHeight w:val="1" w:hRule="atLeast"/>
          <w:jc w:val="left"/>
        </w:trPr>
        <w:tc>
          <w:tcPr>
            <w:tcW w:w="153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ПЛАН-ГРАФИК </w:t>
              <w:br/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закупок товаров, работ, услуг для обеспечения федеральных нужд </w:t>
              <w:br/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на 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2017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 финансовый год 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tbl>
      <w:tblPr>
        <w:tblInd w:w="2" w:type="dxa"/>
      </w:tblPr>
      <w:tblGrid>
        <w:gridCol w:w="11520"/>
        <w:gridCol w:w="719"/>
        <w:gridCol w:w="1436"/>
        <w:gridCol w:w="1575"/>
        <w:gridCol w:w="3061"/>
      </w:tblGrid>
      <w:tr>
        <w:trPr>
          <w:trHeight w:val="1" w:hRule="atLeast"/>
          <w:jc w:val="left"/>
        </w:trPr>
        <w:tc>
          <w:tcPr>
            <w:tcW w:w="115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Коды </w:t>
            </w:r>
          </w:p>
        </w:tc>
      </w:tr>
      <w:tr>
        <w:trPr>
          <w:trHeight w:val="1" w:hRule="atLeast"/>
          <w:jc w:val="left"/>
        </w:trPr>
        <w:tc>
          <w:tcPr>
            <w:tcW w:w="115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152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2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ИНН </w:t>
            </w:r>
          </w:p>
        </w:tc>
        <w:tc>
          <w:tcPr>
            <w:tcW w:w="15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2014029490</w:t>
            </w:r>
          </w:p>
        </w:tc>
      </w:tr>
      <w:tr>
        <w:trPr>
          <w:trHeight w:val="217" w:hRule="auto"/>
          <w:jc w:val="left"/>
        </w:trPr>
        <w:tc>
          <w:tcPr>
            <w:tcW w:w="1152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КПП </w:t>
            </w:r>
          </w:p>
        </w:tc>
        <w:tc>
          <w:tcPr>
            <w:tcW w:w="1575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201401001</w:t>
            </w:r>
          </w:p>
        </w:tc>
      </w:tr>
      <w:tr>
        <w:trPr>
          <w:trHeight w:val="1" w:hRule="atLeast"/>
          <w:jc w:val="left"/>
        </w:trPr>
        <w:tc>
          <w:tcPr>
            <w:tcW w:w="115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УПРАВЛЕНИЕ ФЕДЕРАЛЬНОЙ НАЛОГОВОЙ СЛУЖБЫ ПО ЧЕЧЕНСКОЙ РЕСПУБЛИКЕ</w:t>
            </w: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 </w:t>
            </w:r>
          </w:p>
        </w:tc>
      </w:tr>
      <w:tr>
        <w:trPr>
          <w:trHeight w:val="1" w:hRule="atLeast"/>
          <w:jc w:val="left"/>
        </w:trPr>
        <w:tc>
          <w:tcPr>
            <w:tcW w:w="115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Организационно-правовая форма </w:t>
            </w: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по ОКОПФ </w:t>
            </w:r>
          </w:p>
        </w:tc>
        <w:tc>
          <w:tcPr>
            <w:tcW w:w="1575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75104</w:t>
            </w:r>
          </w:p>
        </w:tc>
        <w:tc>
          <w:tcPr>
            <w:tcW w:w="30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Федеральное государственное казенное учреждение</w:t>
            </w: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 </w:t>
            </w:r>
          </w:p>
        </w:tc>
        <w:tc>
          <w:tcPr>
            <w:tcW w:w="157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 </w:t>
            </w:r>
          </w:p>
        </w:tc>
        <w:tc>
          <w:tcPr>
            <w:tcW w:w="1575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 </w:t>
            </w:r>
          </w:p>
        </w:tc>
        <w:tc>
          <w:tcPr>
            <w:tcW w:w="30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Российская Федерация, 364051, Чеченская Респ, Грозный г, УЛ ИМ С.Ш.ЛОРСАНОВА, ДОМ 12, 7-871-2627924, ufnsr20@mail.ru</w:t>
            </w: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 </w:t>
            </w:r>
          </w:p>
        </w:tc>
        <w:tc>
          <w:tcPr>
            <w:tcW w:w="157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по ОКПО </w:t>
            </w:r>
          </w:p>
        </w:tc>
        <w:tc>
          <w:tcPr>
            <w:tcW w:w="1575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45271831</w:t>
            </w:r>
          </w:p>
        </w:tc>
        <w:tc>
          <w:tcPr>
            <w:tcW w:w="30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УПРАВЛЕНИЕ ФЕДЕРАЛЬНОЙ НАЛОГОВОЙ СЛУЖБЫ ПО ЧЕЧЕНСКОЙ РЕСПУБЛИКЕ</w:t>
            </w: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по ОКТМО </w:t>
            </w:r>
          </w:p>
        </w:tc>
        <w:tc>
          <w:tcPr>
            <w:tcW w:w="1575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96701000001</w:t>
            </w:r>
          </w:p>
        </w:tc>
        <w:tc>
          <w:tcPr>
            <w:tcW w:w="30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Российская Федерация, 364051, Чеченская Респ, Грозный г, УЛ ИМ С.Ш.ЛОРСАНОВА, ДОМ 12, 7-871-2627924, ufnsr20@mail.ru</w:t>
            </w: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Вид документа (базовый (0)) </w:t>
            </w: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изменения </w:t>
            </w:r>
          </w:p>
        </w:tc>
        <w:tc>
          <w:tcPr>
            <w:tcW w:w="15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Нет размещенных версий </w:t>
            </w:r>
          </w:p>
        </w:tc>
        <w:tc>
          <w:tcPr>
            <w:tcW w:w="30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Совокупный годовой объем закупок (справочно) </w:t>
            </w: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тыс. руб. </w:t>
            </w:r>
          </w:p>
        </w:tc>
        <w:tc>
          <w:tcPr>
            <w:tcW w:w="15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2787.60036</w:t>
            </w:r>
          </w:p>
        </w:tc>
        <w:tc>
          <w:tcPr>
            <w:tcW w:w="30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5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tbl>
      <w:tblPr>
        <w:tblInd w:w="2" w:type="dxa"/>
      </w:tblPr>
      <w:tblGrid>
        <w:gridCol w:w="658"/>
        <w:gridCol w:w="1251"/>
        <w:gridCol w:w="904"/>
        <w:gridCol w:w="904"/>
        <w:gridCol w:w="849"/>
        <w:gridCol w:w="645"/>
        <w:gridCol w:w="658"/>
        <w:gridCol w:w="669"/>
        <w:gridCol w:w="358"/>
        <w:gridCol w:w="358"/>
        <w:gridCol w:w="737"/>
        <w:gridCol w:w="287"/>
        <w:gridCol w:w="651"/>
        <w:gridCol w:w="285"/>
        <w:gridCol w:w="454"/>
        <w:gridCol w:w="266"/>
        <w:gridCol w:w="262"/>
        <w:gridCol w:w="737"/>
        <w:gridCol w:w="807"/>
        <w:gridCol w:w="360"/>
        <w:gridCol w:w="626"/>
        <w:gridCol w:w="807"/>
        <w:gridCol w:w="738"/>
        <w:gridCol w:w="542"/>
        <w:gridCol w:w="852"/>
        <w:gridCol w:w="880"/>
        <w:gridCol w:w="811"/>
        <w:gridCol w:w="904"/>
        <w:gridCol w:w="806"/>
        <w:gridCol w:w="835"/>
        <w:gridCol w:w="692"/>
        <w:gridCol w:w="924"/>
        <w:gridCol w:w="669"/>
      </w:tblGrid>
      <w:tr>
        <w:trPr>
          <w:trHeight w:val="1" w:hRule="atLeast"/>
          <w:jc w:val="left"/>
        </w:trPr>
        <w:tc>
          <w:tcPr>
            <w:tcW w:w="65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№ </w:t>
            </w: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п/п </w:t>
            </w:r>
          </w:p>
        </w:tc>
        <w:tc>
          <w:tcPr>
            <w:tcW w:w="125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Идентификационный код закупки </w:t>
            </w:r>
          </w:p>
        </w:tc>
        <w:tc>
          <w:tcPr>
            <w:tcW w:w="180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Объект закупки </w:t>
            </w:r>
          </w:p>
        </w:tc>
        <w:tc>
          <w:tcPr>
            <w:tcW w:w="84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645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Размер аванса (процентов) </w:t>
            </w:r>
          </w:p>
        </w:tc>
        <w:tc>
          <w:tcPr>
            <w:tcW w:w="2780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Планируемые платежи (тыс. рублей) </w:t>
            </w:r>
          </w:p>
        </w:tc>
        <w:tc>
          <w:tcPr>
            <w:tcW w:w="93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Единица измерения </w:t>
            </w:r>
          </w:p>
        </w:tc>
        <w:tc>
          <w:tcPr>
            <w:tcW w:w="2004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Количество (объем) закупаемых товаров, работ, услуг </w:t>
            </w:r>
          </w:p>
        </w:tc>
        <w:tc>
          <w:tcPr>
            <w:tcW w:w="80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98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Размер обеспечения </w:t>
            </w:r>
          </w:p>
        </w:tc>
        <w:tc>
          <w:tcPr>
            <w:tcW w:w="80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73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54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85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Преимущества, предоставляемые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88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Осуществление закупки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81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904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80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835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Информация о банковском сопровождении контрактов </w:t>
            </w:r>
          </w:p>
        </w:tc>
        <w:tc>
          <w:tcPr>
            <w:tcW w:w="692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Обоснование внесения изменений </w:t>
            </w:r>
          </w:p>
        </w:tc>
        <w:tc>
          <w:tcPr>
            <w:tcW w:w="924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Уполномоченный орган (учреждение) </w:t>
            </w:r>
          </w:p>
        </w:tc>
        <w:tc>
          <w:tcPr>
            <w:tcW w:w="66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Организатор совместного конкурса или аукциона </w:t>
            </w:r>
          </w:p>
        </w:tc>
      </w:tr>
      <w:tr>
        <w:trPr>
          <w:trHeight w:val="1" w:hRule="atLeast"/>
          <w:jc w:val="left"/>
        </w:trPr>
        <w:tc>
          <w:tcPr>
            <w:tcW w:w="65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наименование </w:t>
            </w:r>
          </w:p>
        </w:tc>
        <w:tc>
          <w:tcPr>
            <w:tcW w:w="904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описание </w:t>
            </w:r>
          </w:p>
        </w:tc>
        <w:tc>
          <w:tcPr>
            <w:tcW w:w="84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всего </w:t>
            </w:r>
          </w:p>
        </w:tc>
        <w:tc>
          <w:tcPr>
            <w:tcW w:w="66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на текущий финансовый год </w:t>
            </w:r>
          </w:p>
        </w:tc>
        <w:tc>
          <w:tcPr>
            <w:tcW w:w="7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на плановый период </w:t>
            </w:r>
          </w:p>
        </w:tc>
        <w:tc>
          <w:tcPr>
            <w:tcW w:w="73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на последующие годы </w:t>
            </w:r>
          </w:p>
        </w:tc>
        <w:tc>
          <w:tcPr>
            <w:tcW w:w="28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код по ОКЕИ </w:t>
            </w:r>
          </w:p>
        </w:tc>
        <w:tc>
          <w:tcPr>
            <w:tcW w:w="65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наименование </w:t>
            </w:r>
          </w:p>
        </w:tc>
        <w:tc>
          <w:tcPr>
            <w:tcW w:w="285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всего </w:t>
            </w:r>
          </w:p>
        </w:tc>
        <w:tc>
          <w:tcPr>
            <w:tcW w:w="1719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в том числе </w:t>
            </w:r>
          </w:p>
        </w:tc>
        <w:tc>
          <w:tcPr>
            <w:tcW w:w="80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заявки </w:t>
            </w:r>
          </w:p>
        </w:tc>
        <w:tc>
          <w:tcPr>
            <w:tcW w:w="62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исполнения контракта </w:t>
            </w:r>
          </w:p>
        </w:tc>
        <w:tc>
          <w:tcPr>
            <w:tcW w:w="80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на 1-ый год </w:t>
            </w:r>
          </w:p>
        </w:tc>
        <w:tc>
          <w:tcPr>
            <w:tcW w:w="35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на 2-ой год </w:t>
            </w:r>
          </w:p>
        </w:tc>
        <w:tc>
          <w:tcPr>
            <w:tcW w:w="73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4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на текущий год </w:t>
            </w:r>
          </w:p>
        </w:tc>
        <w:tc>
          <w:tcPr>
            <w:tcW w:w="52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на плановый период </w:t>
            </w:r>
          </w:p>
        </w:tc>
        <w:tc>
          <w:tcPr>
            <w:tcW w:w="73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последующие годы </w:t>
            </w:r>
          </w:p>
        </w:tc>
        <w:tc>
          <w:tcPr>
            <w:tcW w:w="80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на 1-ый год </w:t>
            </w:r>
          </w:p>
        </w:tc>
        <w:tc>
          <w:tcPr>
            <w:tcW w:w="2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на 2-ой год </w:t>
            </w:r>
          </w:p>
        </w:tc>
        <w:tc>
          <w:tcPr>
            <w:tcW w:w="73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2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</w:t>
            </w:r>
          </w:p>
        </w:tc>
        <w:tc>
          <w:tcPr>
            <w:tcW w:w="12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4</w:t>
            </w:r>
          </w:p>
        </w:tc>
        <w:tc>
          <w:tcPr>
            <w:tcW w:w="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5</w:t>
            </w:r>
          </w:p>
        </w:tc>
        <w:tc>
          <w:tcPr>
            <w:tcW w:w="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6</w:t>
            </w:r>
          </w:p>
        </w:tc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7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8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9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10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11</w:t>
            </w:r>
          </w:p>
        </w:tc>
        <w:tc>
          <w:tcPr>
            <w:tcW w:w="2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12</w:t>
            </w:r>
          </w:p>
        </w:tc>
        <w:tc>
          <w:tcPr>
            <w:tcW w:w="6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13</w:t>
            </w:r>
          </w:p>
        </w:tc>
        <w:tc>
          <w:tcPr>
            <w:tcW w:w="2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14</w:t>
            </w:r>
          </w:p>
        </w:tc>
        <w:tc>
          <w:tcPr>
            <w:tcW w:w="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15</w:t>
            </w:r>
          </w:p>
        </w:tc>
        <w:tc>
          <w:tcPr>
            <w:tcW w:w="2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16</w:t>
            </w:r>
          </w:p>
        </w:tc>
        <w:tc>
          <w:tcPr>
            <w:tcW w:w="2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17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18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19</w:t>
            </w:r>
          </w:p>
        </w:tc>
        <w:tc>
          <w:tcPr>
            <w:tcW w:w="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20</w:t>
            </w:r>
          </w:p>
        </w:tc>
        <w:tc>
          <w:tcPr>
            <w:tcW w:w="6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21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22</w:t>
            </w:r>
          </w:p>
        </w:tc>
        <w:tc>
          <w:tcPr>
            <w:tcW w:w="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23</w:t>
            </w:r>
          </w:p>
        </w:tc>
        <w:tc>
          <w:tcPr>
            <w:tcW w:w="5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24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25</w:t>
            </w:r>
          </w:p>
        </w:tc>
        <w:tc>
          <w:tcPr>
            <w:tcW w:w="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26</w:t>
            </w:r>
          </w:p>
        </w:tc>
        <w:tc>
          <w:tcPr>
            <w:tcW w:w="8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27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28</w:t>
            </w:r>
          </w:p>
        </w:tc>
        <w:tc>
          <w:tcPr>
            <w:tcW w:w="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29</w:t>
            </w:r>
          </w:p>
        </w:tc>
        <w:tc>
          <w:tcPr>
            <w:tcW w:w="8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30</w:t>
            </w:r>
          </w:p>
        </w:tc>
        <w:tc>
          <w:tcPr>
            <w:tcW w:w="6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31</w:t>
            </w:r>
          </w:p>
        </w:tc>
        <w:tc>
          <w:tcPr>
            <w:tcW w:w="9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32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33</w:t>
            </w: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</w:t>
            </w:r>
          </w:p>
        </w:tc>
        <w:tc>
          <w:tcPr>
            <w:tcW w:w="12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171201402949020140100100010014399244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Текущий ремонт административного здания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Текущий ремонт административного здания</w:t>
            </w:r>
          </w:p>
        </w:tc>
        <w:tc>
          <w:tcPr>
            <w:tcW w:w="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499.00000</w:t>
            </w:r>
          </w:p>
        </w:tc>
        <w:tc>
          <w:tcPr>
            <w:tcW w:w="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499.00000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499.00000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2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Другая периодичность К указанному сроку</w:t>
            </w:r>
          </w:p>
        </w:tc>
        <w:tc>
          <w:tcPr>
            <w:tcW w:w="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4990.00</w:t>
            </w:r>
          </w:p>
        </w:tc>
        <w:tc>
          <w:tcPr>
            <w:tcW w:w="6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24950.00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5.2017</w:t>
            </w:r>
          </w:p>
        </w:tc>
        <w:tc>
          <w:tcPr>
            <w:tcW w:w="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12.2017</w:t>
            </w:r>
          </w:p>
        </w:tc>
        <w:tc>
          <w:tcPr>
            <w:tcW w:w="5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Электронный аукцион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Текущий ремонт административного здания</w:t>
            </w:r>
          </w:p>
        </w:tc>
        <w:tc>
          <w:tcPr>
            <w:tcW w:w="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876</w:t>
            </w:r>
          </w:p>
        </w:tc>
        <w:tc>
          <w:tcPr>
            <w:tcW w:w="6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Условная единица</w:t>
            </w:r>
          </w:p>
        </w:tc>
        <w:tc>
          <w:tcPr>
            <w:tcW w:w="2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</w:t>
            </w:r>
          </w:p>
        </w:tc>
        <w:tc>
          <w:tcPr>
            <w:tcW w:w="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</w:t>
            </w:r>
          </w:p>
        </w:tc>
        <w:tc>
          <w:tcPr>
            <w:tcW w:w="2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</w:t>
            </w:r>
          </w:p>
        </w:tc>
        <w:tc>
          <w:tcPr>
            <w:tcW w:w="2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5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</w:t>
            </w:r>
          </w:p>
        </w:tc>
        <w:tc>
          <w:tcPr>
            <w:tcW w:w="12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171201402949020140100100020023312242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Техническое обслуживание и ремонт оргтехники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Техническое обслуживание и ремонт оргтехники</w:t>
            </w:r>
          </w:p>
        </w:tc>
        <w:tc>
          <w:tcPr>
            <w:tcW w:w="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200.00000</w:t>
            </w:r>
          </w:p>
        </w:tc>
        <w:tc>
          <w:tcPr>
            <w:tcW w:w="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200.00000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200.00000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2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Другая периодичность Согласно заявки Заказчика</w:t>
            </w:r>
          </w:p>
        </w:tc>
        <w:tc>
          <w:tcPr>
            <w:tcW w:w="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2000.00</w:t>
            </w:r>
          </w:p>
        </w:tc>
        <w:tc>
          <w:tcPr>
            <w:tcW w:w="6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10000.00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2.2017</w:t>
            </w:r>
          </w:p>
        </w:tc>
        <w:tc>
          <w:tcPr>
            <w:tcW w:w="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12.2017</w:t>
            </w:r>
          </w:p>
        </w:tc>
        <w:tc>
          <w:tcPr>
            <w:tcW w:w="5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Электронный аукцион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</w:t>
            </w:r>
          </w:p>
        </w:tc>
        <w:tc>
          <w:tcPr>
            <w:tcW w:w="12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171201402949020140100100030034520244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Техническое обслуживание и ремонт служебного автотранспорта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Техническое обслуживание и ремонт служебного автотранспорта</w:t>
            </w:r>
          </w:p>
        </w:tc>
        <w:tc>
          <w:tcPr>
            <w:tcW w:w="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300.00000</w:t>
            </w:r>
          </w:p>
        </w:tc>
        <w:tc>
          <w:tcPr>
            <w:tcW w:w="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300.00000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300.00000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2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Другая периодичность Согласно заявки Заказчика</w:t>
            </w:r>
          </w:p>
        </w:tc>
        <w:tc>
          <w:tcPr>
            <w:tcW w:w="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3000.00</w:t>
            </w:r>
          </w:p>
        </w:tc>
        <w:tc>
          <w:tcPr>
            <w:tcW w:w="6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15000.00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2.2017</w:t>
            </w:r>
          </w:p>
        </w:tc>
        <w:tc>
          <w:tcPr>
            <w:tcW w:w="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12.2017</w:t>
            </w:r>
          </w:p>
        </w:tc>
        <w:tc>
          <w:tcPr>
            <w:tcW w:w="5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Электронный аукцион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4</w:t>
            </w:r>
          </w:p>
        </w:tc>
        <w:tc>
          <w:tcPr>
            <w:tcW w:w="12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171201402949020140100100060061920244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Поставка горюче-смазочного материала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Поставка горюче-смазочного материала</w:t>
            </w:r>
          </w:p>
        </w:tc>
        <w:tc>
          <w:tcPr>
            <w:tcW w:w="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334.26000</w:t>
            </w:r>
          </w:p>
        </w:tc>
        <w:tc>
          <w:tcPr>
            <w:tcW w:w="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334.26000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334.26000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2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112</w:t>
            </w:r>
          </w:p>
        </w:tc>
        <w:tc>
          <w:tcPr>
            <w:tcW w:w="6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Литр;^кубический дециметр</w:t>
            </w:r>
          </w:p>
        </w:tc>
        <w:tc>
          <w:tcPr>
            <w:tcW w:w="2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9285</w:t>
            </w:r>
          </w:p>
        </w:tc>
        <w:tc>
          <w:tcPr>
            <w:tcW w:w="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9285</w:t>
            </w:r>
          </w:p>
        </w:tc>
        <w:tc>
          <w:tcPr>
            <w:tcW w:w="2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</w:t>
            </w:r>
          </w:p>
        </w:tc>
        <w:tc>
          <w:tcPr>
            <w:tcW w:w="2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Другая периодичность Согласно заявки Заказчика</w:t>
            </w:r>
          </w:p>
        </w:tc>
        <w:tc>
          <w:tcPr>
            <w:tcW w:w="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3342.60</w:t>
            </w:r>
          </w:p>
        </w:tc>
        <w:tc>
          <w:tcPr>
            <w:tcW w:w="6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16713.00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2.2017</w:t>
            </w:r>
          </w:p>
        </w:tc>
        <w:tc>
          <w:tcPr>
            <w:tcW w:w="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12.2017</w:t>
            </w:r>
          </w:p>
        </w:tc>
        <w:tc>
          <w:tcPr>
            <w:tcW w:w="5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Электронный аукцион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5</w:t>
            </w:r>
          </w:p>
        </w:tc>
        <w:tc>
          <w:tcPr>
            <w:tcW w:w="12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171201402949020140100100070071920244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Поставка горюче-смазочного материала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Поставка горюче-смазочного материала</w:t>
            </w:r>
          </w:p>
        </w:tc>
        <w:tc>
          <w:tcPr>
            <w:tcW w:w="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165.60000</w:t>
            </w:r>
          </w:p>
        </w:tc>
        <w:tc>
          <w:tcPr>
            <w:tcW w:w="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165.60000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165.60000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2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112</w:t>
            </w:r>
          </w:p>
        </w:tc>
        <w:tc>
          <w:tcPr>
            <w:tcW w:w="6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Литр;^кубический дециметр</w:t>
            </w:r>
          </w:p>
        </w:tc>
        <w:tc>
          <w:tcPr>
            <w:tcW w:w="2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4600</w:t>
            </w:r>
          </w:p>
        </w:tc>
        <w:tc>
          <w:tcPr>
            <w:tcW w:w="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4600</w:t>
            </w:r>
          </w:p>
        </w:tc>
        <w:tc>
          <w:tcPr>
            <w:tcW w:w="2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</w:t>
            </w:r>
          </w:p>
        </w:tc>
        <w:tc>
          <w:tcPr>
            <w:tcW w:w="2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Другая периодичность Согласно заявки Заказчика</w:t>
            </w:r>
          </w:p>
        </w:tc>
        <w:tc>
          <w:tcPr>
            <w:tcW w:w="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1656.00</w:t>
            </w:r>
          </w:p>
        </w:tc>
        <w:tc>
          <w:tcPr>
            <w:tcW w:w="6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8280.00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2.2017</w:t>
            </w:r>
          </w:p>
        </w:tc>
        <w:tc>
          <w:tcPr>
            <w:tcW w:w="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12.2017</w:t>
            </w:r>
          </w:p>
        </w:tc>
        <w:tc>
          <w:tcPr>
            <w:tcW w:w="5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Электронный аукцион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1288.74036</w:t>
            </w:r>
          </w:p>
        </w:tc>
        <w:tc>
          <w:tcPr>
            <w:tcW w:w="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1288.74036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5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171201402949020140100100040040000244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741.44036</w:t>
            </w:r>
          </w:p>
        </w:tc>
        <w:tc>
          <w:tcPr>
            <w:tcW w:w="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741.44036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5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171201402949020140100100050050000242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547.30000</w:t>
            </w:r>
          </w:p>
        </w:tc>
        <w:tc>
          <w:tcPr>
            <w:tcW w:w="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547.30000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5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</w:tr>
      <w:tr>
        <w:trPr>
          <w:trHeight w:val="1" w:hRule="atLeast"/>
          <w:jc w:val="left"/>
        </w:trPr>
        <w:tc>
          <w:tcPr>
            <w:tcW w:w="371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2787.60036</w:t>
            </w:r>
          </w:p>
        </w:tc>
        <w:tc>
          <w:tcPr>
            <w:tcW w:w="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2787600.362787.60036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2787.60036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2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5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</w:tr>
      <w:tr>
        <w:trPr>
          <w:trHeight w:val="1" w:hRule="atLeast"/>
          <w:jc w:val="left"/>
        </w:trPr>
        <w:tc>
          <w:tcPr>
            <w:tcW w:w="371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2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5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</w:tr>
      <w:tr>
        <w:trPr>
          <w:trHeight w:val="1" w:hRule="atLeast"/>
          <w:jc w:val="left"/>
        </w:trPr>
        <w:tc>
          <w:tcPr>
            <w:tcW w:w="3717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8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999.00000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999.00000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3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0.00000</w:t>
            </w:r>
          </w:p>
        </w:tc>
        <w:tc>
          <w:tcPr>
            <w:tcW w:w="2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4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2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3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5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8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9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  <w:tc>
          <w:tcPr>
            <w:tcW w:w="6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X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  <w:br/>
        <w:br/>
      </w:r>
    </w:p>
    <w:tbl>
      <w:tblPr>
        <w:tblInd w:w="2" w:type="dxa"/>
      </w:tblPr>
      <w:tblGrid>
        <w:gridCol w:w="7662"/>
        <w:gridCol w:w="766"/>
        <w:gridCol w:w="3065"/>
        <w:gridCol w:w="766"/>
        <w:gridCol w:w="3065"/>
        <w:gridCol w:w="2557"/>
      </w:tblGrid>
      <w:tr>
        <w:trPr>
          <w:trHeight w:val="1" w:hRule="atLeast"/>
          <w:jc w:val="left"/>
        </w:trPr>
        <w:tc>
          <w:tcPr>
            <w:tcW w:w="766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Гучигов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Шамсудин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Мовлдыевич,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Заместитель руководителя</w:t>
            </w: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27.01.2017</w:t>
            </w:r>
          </w:p>
        </w:tc>
      </w:tr>
      <w:tr>
        <w:trPr>
          <w:trHeight w:val="1" w:hRule="atLeast"/>
          <w:jc w:val="left"/>
        </w:trPr>
        <w:tc>
          <w:tcPr>
            <w:tcW w:w="76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ф.и.о., должность руководителя (уполномоченного должностного лица) заказчика) </w:t>
            </w: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подпись) </w:t>
            </w: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 </w:t>
            </w: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дата утверждения) </w:t>
            </w:r>
          </w:p>
        </w:tc>
      </w:tr>
      <w:tr>
        <w:trPr>
          <w:trHeight w:val="1" w:hRule="atLeast"/>
          <w:jc w:val="left"/>
        </w:trPr>
        <w:tc>
          <w:tcPr>
            <w:tcW w:w="76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6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66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Хаджиева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Жанна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Абдул-Азимовна</w:t>
            </w: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62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М.П. </w:t>
            </w:r>
          </w:p>
        </w:tc>
      </w:tr>
      <w:tr>
        <w:trPr>
          <w:trHeight w:val="1" w:hRule="atLeast"/>
          <w:jc w:val="left"/>
        </w:trPr>
        <w:tc>
          <w:tcPr>
            <w:tcW w:w="76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ф.и.о. ответственного исполнителя) </w:t>
            </w: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подпись) </w:t>
            </w: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  <w:br/>
        <w:br/>
      </w:r>
    </w:p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tbl>
      <w:tblPr>
        <w:tblInd w:w="2" w:type="dxa"/>
      </w:tblPr>
      <w:tblGrid>
        <w:gridCol w:w="15344"/>
      </w:tblGrid>
      <w:tr>
        <w:trPr>
          <w:trHeight w:val="1" w:hRule="atLeast"/>
          <w:jc w:val="left"/>
        </w:trPr>
        <w:tc>
          <w:tcPr>
            <w:tcW w:w="153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ФОРМА </w:t>
              <w:br/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обоснования закупок товаров, работ и услуг для обеспечения государственных и муниципальных нужд </w:t>
              <w:br/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br/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при формировании и утверждении плана-графика закупок 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tbl>
      <w:tblPr>
        <w:tblInd w:w="2" w:type="dxa"/>
      </w:tblPr>
      <w:tblGrid>
        <w:gridCol w:w="8528"/>
        <w:gridCol w:w="2557"/>
        <w:gridCol w:w="1707"/>
        <w:gridCol w:w="2557"/>
      </w:tblGrid>
      <w:tr>
        <w:trPr>
          <w:trHeight w:val="1" w:hRule="atLeast"/>
          <w:jc w:val="left"/>
        </w:trPr>
        <w:tc>
          <w:tcPr>
            <w:tcW w:w="852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Вид документа (базовый (0)) </w:t>
            </w:r>
          </w:p>
        </w:tc>
        <w:tc>
          <w:tcPr>
            <w:tcW w:w="25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изменения </w:t>
            </w:r>
          </w:p>
        </w:tc>
        <w:tc>
          <w:tcPr>
            <w:tcW w:w="2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Нет размещенных версий </w:t>
            </w:r>
          </w:p>
        </w:tc>
      </w:tr>
      <w:tr>
        <w:trPr>
          <w:trHeight w:val="1" w:hRule="atLeast"/>
          <w:jc w:val="left"/>
        </w:trPr>
        <w:tc>
          <w:tcPr>
            <w:tcW w:w="852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Совокупный годовой объем закупок (справочно) 2787.60036 тыс. рублей </w:t>
            </w:r>
          </w:p>
        </w:tc>
        <w:tc>
          <w:tcPr>
            <w:tcW w:w="25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</w:p>
    <w:tbl>
      <w:tblPr>
        <w:tblInd w:w="2" w:type="dxa"/>
      </w:tblPr>
      <w:tblGrid>
        <w:gridCol w:w="1534"/>
        <w:gridCol w:w="1966"/>
        <w:gridCol w:w="1504"/>
        <w:gridCol w:w="1353"/>
        <w:gridCol w:w="1749"/>
        <w:gridCol w:w="3507"/>
        <w:gridCol w:w="1834"/>
        <w:gridCol w:w="931"/>
        <w:gridCol w:w="1050"/>
        <w:gridCol w:w="1250"/>
      </w:tblGrid>
      <w:tr>
        <w:trPr>
          <w:trHeight w:val="1" w:hRule="atLeast"/>
          <w:jc w:val="left"/>
        </w:trPr>
        <w:tc>
          <w:tcPr>
            <w:tcW w:w="15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№ </w:t>
            </w: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п/п </w:t>
            </w:r>
          </w:p>
        </w:tc>
        <w:tc>
          <w:tcPr>
            <w:tcW w:w="19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Идентификационный код закупки </w:t>
            </w: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Наименование объекта закупки </w:t>
            </w:r>
          </w:p>
        </w:tc>
        <w:tc>
          <w:tcPr>
            <w:tcW w:w="13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7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3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8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9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2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0"/>
                <w:shd w:fill="auto" w:val="clear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>
        <w:trPr>
          <w:trHeight w:val="1" w:hRule="atLeast"/>
          <w:jc w:val="left"/>
        </w:trPr>
        <w:tc>
          <w:tcPr>
            <w:tcW w:w="15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</w:t>
            </w:r>
          </w:p>
        </w:tc>
        <w:tc>
          <w:tcPr>
            <w:tcW w:w="19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</w:t>
            </w: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</w:t>
            </w:r>
          </w:p>
        </w:tc>
        <w:tc>
          <w:tcPr>
            <w:tcW w:w="13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4</w:t>
            </w:r>
          </w:p>
        </w:tc>
        <w:tc>
          <w:tcPr>
            <w:tcW w:w="17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5</w:t>
            </w:r>
          </w:p>
        </w:tc>
        <w:tc>
          <w:tcPr>
            <w:tcW w:w="3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6</w:t>
            </w:r>
          </w:p>
        </w:tc>
        <w:tc>
          <w:tcPr>
            <w:tcW w:w="18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7</w:t>
            </w:r>
          </w:p>
        </w:tc>
        <w:tc>
          <w:tcPr>
            <w:tcW w:w="9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8</w:t>
            </w:r>
          </w:p>
        </w:tc>
        <w:tc>
          <w:tcPr>
            <w:tcW w:w="1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9</w:t>
            </w:r>
          </w:p>
        </w:tc>
        <w:tc>
          <w:tcPr>
            <w:tcW w:w="12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5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</w:t>
            </w:r>
          </w:p>
        </w:tc>
        <w:tc>
          <w:tcPr>
            <w:tcW w:w="19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171201402949020140100100010014399244</w:t>
            </w: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Текущий ремонт административного здания</w:t>
            </w:r>
          </w:p>
        </w:tc>
        <w:tc>
          <w:tcPr>
            <w:tcW w:w="13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499.00000</w:t>
            </w:r>
          </w:p>
        </w:tc>
        <w:tc>
          <w:tcPr>
            <w:tcW w:w="17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Проектно-сметный метод </w:t>
            </w:r>
          </w:p>
        </w:tc>
        <w:tc>
          <w:tcPr>
            <w:tcW w:w="3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ч.9.1. ст.22 ФЗ-44 Проектно-сметный метод может применяться при определении и обосновании НМЦК контракта, цены контракта, заключаемого с единственным поставщиком (подрядчиком, исполнителем), на текущий ремонт зданий, строений, сооружений, помещений</w:t>
            </w:r>
          </w:p>
        </w:tc>
        <w:tc>
          <w:tcPr>
            <w:tcW w:w="9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Электронный аукцион</w:t>
            </w:r>
          </w:p>
        </w:tc>
        <w:tc>
          <w:tcPr>
            <w:tcW w:w="1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распоряжение Правительства РФ от 21 марта 2016г. № 471-р</w:t>
            </w:r>
          </w:p>
        </w:tc>
        <w:tc>
          <w:tcPr>
            <w:tcW w:w="12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</w:t>
            </w:r>
          </w:p>
        </w:tc>
        <w:tc>
          <w:tcPr>
            <w:tcW w:w="19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171201402949020140100100020023312242</w:t>
            </w: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Техническое обслуживание и ремонт оргтехники</w:t>
            </w:r>
          </w:p>
        </w:tc>
        <w:tc>
          <w:tcPr>
            <w:tcW w:w="13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200.00000</w:t>
            </w:r>
          </w:p>
        </w:tc>
        <w:tc>
          <w:tcPr>
            <w:tcW w:w="17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Метод сопоставимых рыночных цен (анализа рынка) </w:t>
            </w:r>
          </w:p>
        </w:tc>
        <w:tc>
          <w:tcPr>
            <w:tcW w:w="3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9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Электронный аукцион</w:t>
            </w:r>
          </w:p>
        </w:tc>
        <w:tc>
          <w:tcPr>
            <w:tcW w:w="1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распоряжение Правительства РФ от 21 марта 2016г. № 471-р</w:t>
            </w:r>
          </w:p>
        </w:tc>
        <w:tc>
          <w:tcPr>
            <w:tcW w:w="12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</w:t>
            </w:r>
          </w:p>
        </w:tc>
        <w:tc>
          <w:tcPr>
            <w:tcW w:w="19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171201402949020140100100030034520244</w:t>
            </w: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Техническое обслуживание и ремонт служебного автотранспорта</w:t>
            </w:r>
          </w:p>
        </w:tc>
        <w:tc>
          <w:tcPr>
            <w:tcW w:w="13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300.00000</w:t>
            </w:r>
          </w:p>
        </w:tc>
        <w:tc>
          <w:tcPr>
            <w:tcW w:w="17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Метод сопоставимых рыночных цен (анализа рынка) </w:t>
            </w:r>
          </w:p>
        </w:tc>
        <w:tc>
          <w:tcPr>
            <w:tcW w:w="3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9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Электронный аукцион</w:t>
            </w:r>
          </w:p>
        </w:tc>
        <w:tc>
          <w:tcPr>
            <w:tcW w:w="1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распоряжение Правительства РФ от 21 марта 2016 № 471-р</w:t>
            </w:r>
          </w:p>
        </w:tc>
        <w:tc>
          <w:tcPr>
            <w:tcW w:w="12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4</w:t>
            </w:r>
          </w:p>
        </w:tc>
        <w:tc>
          <w:tcPr>
            <w:tcW w:w="19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171201402949020140100100060061920244</w:t>
            </w: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Поставка горюче-смазочного материала</w:t>
            </w:r>
          </w:p>
        </w:tc>
        <w:tc>
          <w:tcPr>
            <w:tcW w:w="13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334.26000</w:t>
            </w:r>
          </w:p>
        </w:tc>
        <w:tc>
          <w:tcPr>
            <w:tcW w:w="17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Метод сопоставимых рыночных цен (анализа рынка) </w:t>
            </w:r>
          </w:p>
        </w:tc>
        <w:tc>
          <w:tcPr>
            <w:tcW w:w="3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9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Электронный аукцион</w:t>
            </w:r>
          </w:p>
        </w:tc>
        <w:tc>
          <w:tcPr>
            <w:tcW w:w="1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распоряжение Правительства РФ от 21 марта 2016г. № 471-р</w:t>
            </w:r>
          </w:p>
        </w:tc>
        <w:tc>
          <w:tcPr>
            <w:tcW w:w="12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5</w:t>
            </w:r>
          </w:p>
        </w:tc>
        <w:tc>
          <w:tcPr>
            <w:tcW w:w="19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171201402949020140100100070071920244</w:t>
            </w: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Поставка горюче-смазочного материала</w:t>
            </w:r>
          </w:p>
        </w:tc>
        <w:tc>
          <w:tcPr>
            <w:tcW w:w="13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165.60000</w:t>
            </w:r>
          </w:p>
        </w:tc>
        <w:tc>
          <w:tcPr>
            <w:tcW w:w="17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Метод сопоставимых рыночных цен (анализа рынка) </w:t>
            </w:r>
          </w:p>
        </w:tc>
        <w:tc>
          <w:tcPr>
            <w:tcW w:w="3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9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Электронный аукцион</w:t>
            </w:r>
          </w:p>
        </w:tc>
        <w:tc>
          <w:tcPr>
            <w:tcW w:w="1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распоряжение Правительства ЧР от 21 марта 2016г. № 471-р</w:t>
            </w:r>
          </w:p>
        </w:tc>
        <w:tc>
          <w:tcPr>
            <w:tcW w:w="12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6</w:t>
            </w:r>
          </w:p>
        </w:tc>
        <w:tc>
          <w:tcPr>
            <w:tcW w:w="19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171201402949020140100100040040000244</w:t>
              <w:br/>
              <w:br/>
              <w:t xml:space="preserve">171201402949020140100100050050000242</w:t>
            </w:r>
          </w:p>
        </w:tc>
        <w:tc>
          <w:tcPr>
            <w:tcW w:w="15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3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741.44036</w:t>
              <w:br/>
              <w:br/>
              <w:t xml:space="preserve">547.30000</w:t>
            </w:r>
          </w:p>
        </w:tc>
        <w:tc>
          <w:tcPr>
            <w:tcW w:w="17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Метод, не предусмотренный ч.1 ст.22 44-ФЗ/Метод, не предусмотренный ч.1 ст.22 Закона № 44-ФЗ. не требуется в соответствии с ч.4 ст.93 ФЗ-44/Метод, не предусмотренный ч.1 ст.22 Закона № 44-ФЗ. не требуется в соответствии с ч.4 ст.93 ФЗ-44</w:t>
            </w:r>
          </w:p>
        </w:tc>
        <w:tc>
          <w:tcPr>
            <w:tcW w:w="3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0"/>
                <w:shd w:fill="auto" w:val="clear"/>
              </w:rPr>
              <w:t xml:space="preserve">не требуется в соответствии с ч.4 ст.93 ФЗ-44/не требуется в соответствии с ч.4 ст.93 ФЗ-44/не требуется в соответствии с ч.4 ст.93 ФЗ-44/не требуется в соответствии с ч.4 ст.93 ФЗ-44</w:t>
            </w:r>
          </w:p>
        </w:tc>
        <w:tc>
          <w:tcPr>
            <w:tcW w:w="18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  <w:br/>
        <w:br/>
      </w:r>
    </w:p>
    <w:tbl>
      <w:tblPr>
        <w:tblInd w:w="2" w:type="dxa"/>
      </w:tblPr>
      <w:tblGrid>
        <w:gridCol w:w="7662"/>
        <w:gridCol w:w="766"/>
        <w:gridCol w:w="3065"/>
        <w:gridCol w:w="766"/>
        <w:gridCol w:w="3065"/>
        <w:gridCol w:w="2557"/>
      </w:tblGrid>
      <w:tr>
        <w:trPr>
          <w:trHeight w:val="1" w:hRule="atLeast"/>
          <w:jc w:val="left"/>
        </w:trPr>
        <w:tc>
          <w:tcPr>
            <w:tcW w:w="766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Гучигов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Шамсудин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Мовлдыевич,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Заместитель руководителя</w:t>
            </w: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27.01.2017</w:t>
            </w:r>
          </w:p>
        </w:tc>
      </w:tr>
      <w:tr>
        <w:trPr>
          <w:trHeight w:val="1" w:hRule="atLeast"/>
          <w:jc w:val="left"/>
        </w:trPr>
        <w:tc>
          <w:tcPr>
            <w:tcW w:w="76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ф.и.о., должность руководителя (уполномоченного должностного лица) заказчика) </w:t>
            </w: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подпись) </w:t>
            </w: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 </w:t>
            </w: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дата утверждения) </w:t>
            </w:r>
          </w:p>
        </w:tc>
      </w:tr>
      <w:tr>
        <w:trPr>
          <w:trHeight w:val="1" w:hRule="atLeast"/>
          <w:jc w:val="left"/>
        </w:trPr>
        <w:tc>
          <w:tcPr>
            <w:tcW w:w="76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6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66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Хаджиева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Жанна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Абдул-Азимовна</w:t>
            </w: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62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М.П. </w:t>
            </w:r>
          </w:p>
        </w:tc>
      </w:tr>
      <w:tr>
        <w:trPr>
          <w:trHeight w:val="1" w:hRule="atLeast"/>
          <w:jc w:val="left"/>
        </w:trPr>
        <w:tc>
          <w:tcPr>
            <w:tcW w:w="76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ф.и.о. ответственного исполнителя) </w:t>
            </w: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подпись) </w:t>
            </w:r>
          </w:p>
        </w:tc>
        <w:tc>
          <w:tcPr>
            <w:tcW w:w="76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3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