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2" w:type="dxa"/>
        <w:tblCellMar>
          <w:left w:w="0" w:type="dxa"/>
          <w:right w:w="0" w:type="dxa"/>
        </w:tblCellMar>
        <w:tblLook w:val="00A0"/>
      </w:tblPr>
      <w:tblGrid>
        <w:gridCol w:w="14570"/>
      </w:tblGrid>
      <w:tr w:rsidR="009F4574" w:rsidRPr="009A59A2">
        <w:tc>
          <w:tcPr>
            <w:tcW w:w="0" w:type="auto"/>
            <w:vAlign w:val="center"/>
          </w:tcPr>
          <w:p w:rsidR="009F4574" w:rsidRPr="00C24507" w:rsidRDefault="009F4574" w:rsidP="00C24507">
            <w:pPr>
              <w:spacing w:before="100" w:beforeAutospacing="1" w:after="100" w:afterAutospacing="1" w:line="240" w:lineRule="auto"/>
              <w:rPr>
                <w:rFonts w:ascii="Tahoma" w:hAnsi="Tahoma" w:cs="Tahoma"/>
                <w:sz w:val="21"/>
                <w:szCs w:val="21"/>
                <w:lang w:eastAsia="ru-RU"/>
              </w:rPr>
            </w:pPr>
            <w:r w:rsidRPr="00C24507">
              <w:rPr>
                <w:rFonts w:ascii="Tahoma" w:hAnsi="Tahoma" w:cs="Tahoma"/>
                <w:sz w:val="21"/>
                <w:szCs w:val="21"/>
                <w:lang w:eastAsia="ru-RU"/>
              </w:rPr>
              <w:t xml:space="preserve">ПЛАН-ГРАФИК </w:t>
            </w:r>
            <w:r w:rsidRPr="00C24507">
              <w:rPr>
                <w:rFonts w:ascii="Tahoma" w:hAnsi="Tahoma" w:cs="Tahoma"/>
                <w:sz w:val="21"/>
                <w:szCs w:val="21"/>
                <w:lang w:eastAsia="ru-RU"/>
              </w:rPr>
              <w:br/>
            </w:r>
            <w:r w:rsidRPr="00C24507">
              <w:rPr>
                <w:rFonts w:ascii="Tahoma" w:hAnsi="Tahoma" w:cs="Tahoma"/>
                <w:sz w:val="21"/>
                <w:szCs w:val="21"/>
                <w:lang w:eastAsia="ru-RU"/>
              </w:rPr>
              <w:br/>
              <w:t xml:space="preserve">закупок товаров, работ, услуг для обеспечения федеральных нужд </w:t>
            </w:r>
            <w:r w:rsidRPr="00C24507">
              <w:rPr>
                <w:rFonts w:ascii="Tahoma" w:hAnsi="Tahoma" w:cs="Tahoma"/>
                <w:sz w:val="21"/>
                <w:szCs w:val="21"/>
                <w:lang w:eastAsia="ru-RU"/>
              </w:rPr>
              <w:br/>
            </w:r>
            <w:r w:rsidRPr="00C24507">
              <w:rPr>
                <w:rFonts w:ascii="Tahoma" w:hAnsi="Tahoma" w:cs="Tahoma"/>
                <w:sz w:val="21"/>
                <w:szCs w:val="21"/>
                <w:lang w:eastAsia="ru-RU"/>
              </w:rPr>
              <w:br/>
              <w:t xml:space="preserve">на </w:t>
            </w:r>
            <w:r w:rsidRPr="00C24507">
              <w:rPr>
                <w:rFonts w:ascii="Tahoma" w:hAnsi="Tahoma" w:cs="Tahoma"/>
                <w:sz w:val="21"/>
                <w:szCs w:val="21"/>
                <w:u w:val="single"/>
                <w:lang w:eastAsia="ru-RU"/>
              </w:rPr>
              <w:t>2017</w:t>
            </w:r>
            <w:r w:rsidRPr="00C24507">
              <w:rPr>
                <w:rFonts w:ascii="Tahoma" w:hAnsi="Tahoma" w:cs="Tahoma"/>
                <w:sz w:val="21"/>
                <w:szCs w:val="21"/>
                <w:lang w:eastAsia="ru-RU"/>
              </w:rPr>
              <w:t xml:space="preserve"> финансовый год </w:t>
            </w:r>
          </w:p>
        </w:tc>
      </w:tr>
    </w:tbl>
    <w:p w:rsidR="009F4574" w:rsidRPr="00C24507" w:rsidRDefault="009F4574" w:rsidP="00C24507">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10864"/>
        <w:gridCol w:w="1457"/>
        <w:gridCol w:w="1036"/>
        <w:gridCol w:w="1147"/>
        <w:gridCol w:w="66"/>
      </w:tblGrid>
      <w:tr w:rsidR="009F4574" w:rsidRPr="009A59A2">
        <w:trPr>
          <w:gridAfter w:val="1"/>
        </w:trPr>
        <w:tc>
          <w:tcPr>
            <w:tcW w:w="0" w:type="auto"/>
            <w:vAlign w:val="center"/>
          </w:tcPr>
          <w:p w:rsidR="009F4574" w:rsidRPr="00C24507" w:rsidRDefault="009F4574" w:rsidP="00C24507">
            <w:pPr>
              <w:spacing w:after="240" w:line="240" w:lineRule="auto"/>
              <w:rPr>
                <w:rFonts w:ascii="Tahoma" w:hAnsi="Tahoma" w:cs="Tahoma"/>
                <w:sz w:val="21"/>
                <w:szCs w:val="21"/>
                <w:lang w:eastAsia="ru-RU"/>
              </w:rPr>
            </w:pPr>
          </w:p>
        </w:tc>
        <w:tc>
          <w:tcPr>
            <w:tcW w:w="500" w:type="pct"/>
            <w:vMerge w:val="restart"/>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Коды </w:t>
            </w:r>
          </w:p>
        </w:tc>
      </w:tr>
      <w:tr w:rsidR="009F4574" w:rsidRPr="009A59A2">
        <w:trPr>
          <w:gridAfter w:val="1"/>
        </w:trPr>
        <w:tc>
          <w:tcPr>
            <w:tcW w:w="0" w:type="auto"/>
            <w:vAlign w:val="center"/>
          </w:tcPr>
          <w:p w:rsidR="009F4574" w:rsidRPr="00C24507" w:rsidRDefault="009F4574" w:rsidP="00C24507">
            <w:pPr>
              <w:spacing w:after="0" w:line="240" w:lineRule="auto"/>
              <w:rPr>
                <w:rFonts w:ascii="Tahoma" w:hAnsi="Tahoma" w:cs="Tahoma"/>
                <w:sz w:val="21"/>
                <w:szCs w:val="21"/>
                <w:lang w:eastAsia="ru-RU"/>
              </w:rPr>
            </w:pP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r>
      <w:tr w:rsidR="009F4574" w:rsidRPr="009A59A2">
        <w:trPr>
          <w:gridAfter w:val="1"/>
        </w:trPr>
        <w:tc>
          <w:tcPr>
            <w:tcW w:w="0" w:type="auto"/>
            <w:vMerge w:val="restar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rPr>
          <w:gridAfter w:val="1"/>
        </w:trPr>
        <w:tc>
          <w:tcPr>
            <w:tcW w:w="0" w:type="auto"/>
            <w:vMerge/>
            <w:vAlign w:val="center"/>
          </w:tcPr>
          <w:p w:rsidR="009F4574" w:rsidRPr="00C24507" w:rsidRDefault="009F4574" w:rsidP="00C24507">
            <w:pPr>
              <w:spacing w:after="0" w:line="240" w:lineRule="auto"/>
              <w:rPr>
                <w:rFonts w:ascii="Tahoma" w:hAnsi="Tahoma" w:cs="Tahoma"/>
                <w:sz w:val="21"/>
                <w:szCs w:val="21"/>
                <w:lang w:eastAsia="ru-RU"/>
              </w:rPr>
            </w:pP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ИНН </w:t>
            </w: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2014029490</w:t>
            </w:r>
          </w:p>
        </w:tc>
      </w:tr>
      <w:tr w:rsidR="009F4574" w:rsidRPr="009A59A2">
        <w:trPr>
          <w:gridAfter w:val="1"/>
          <w:trHeight w:val="253"/>
        </w:trPr>
        <w:tc>
          <w:tcPr>
            <w:tcW w:w="0" w:type="auto"/>
            <w:vMerge/>
            <w:vAlign w:val="center"/>
          </w:tcPr>
          <w:p w:rsidR="009F4574" w:rsidRPr="00C24507" w:rsidRDefault="009F4574" w:rsidP="00C24507">
            <w:pPr>
              <w:spacing w:after="0" w:line="240" w:lineRule="auto"/>
              <w:rPr>
                <w:rFonts w:ascii="Tahoma" w:hAnsi="Tahoma" w:cs="Tahoma"/>
                <w:sz w:val="21"/>
                <w:szCs w:val="21"/>
                <w:lang w:eastAsia="ru-RU"/>
              </w:rPr>
            </w:pP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Merge w:val="restar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КПП </w:t>
            </w:r>
          </w:p>
        </w:tc>
        <w:tc>
          <w:tcPr>
            <w:tcW w:w="0" w:type="auto"/>
            <w:vMerge w:val="restar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201401001</w:t>
            </w:r>
          </w:p>
        </w:tc>
      </w:tr>
      <w:tr w:rsidR="009F4574" w:rsidRPr="009A59A2">
        <w:tc>
          <w:tcPr>
            <w:tcW w:w="0" w:type="auto"/>
            <w:tcBorders>
              <w:bottom w:val="single" w:sz="6" w:space="0" w:color="000000"/>
            </w:tcBorders>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УПРАВЛЕНИЕ ФЕДЕРАЛЬНОЙ НАЛОГОВОЙ СЛУЖБЫ ПО ЧЕЧЕНСКОЙ РЕСПУБЛИКЕ</w:t>
            </w: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Merge/>
            <w:vAlign w:val="center"/>
          </w:tcPr>
          <w:p w:rsidR="009F4574" w:rsidRPr="00C24507" w:rsidRDefault="009F4574" w:rsidP="00C24507">
            <w:pPr>
              <w:spacing w:after="0" w:line="240" w:lineRule="auto"/>
              <w:rPr>
                <w:rFonts w:ascii="Tahoma" w:hAnsi="Tahoma" w:cs="Tahoma"/>
                <w:sz w:val="21"/>
                <w:szCs w:val="21"/>
                <w:lang w:eastAsia="ru-RU"/>
              </w:rPr>
            </w:pPr>
          </w:p>
        </w:tc>
        <w:tc>
          <w:tcPr>
            <w:tcW w:w="0" w:type="auto"/>
            <w:vMerge/>
            <w:vAlign w:val="center"/>
          </w:tcPr>
          <w:p w:rsidR="009F4574" w:rsidRPr="00C24507" w:rsidRDefault="009F4574" w:rsidP="00C24507">
            <w:pPr>
              <w:spacing w:after="0" w:line="240" w:lineRule="auto"/>
              <w:rPr>
                <w:rFonts w:ascii="Tahoma" w:hAnsi="Tahoma" w:cs="Tahoma"/>
                <w:sz w:val="21"/>
                <w:szCs w:val="21"/>
                <w:lang w:eastAsia="ru-RU"/>
              </w:rPr>
            </w:pP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  </w:t>
            </w:r>
          </w:p>
        </w:tc>
      </w:tr>
      <w:tr w:rsidR="009F4574" w:rsidRPr="009A59A2">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Организационно-правовая форма </w:t>
            </w: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по ОКОПФ </w:t>
            </w:r>
          </w:p>
        </w:tc>
        <w:tc>
          <w:tcPr>
            <w:tcW w:w="0" w:type="auto"/>
            <w:vMerge w:val="restar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75104</w:t>
            </w: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c>
          <w:tcPr>
            <w:tcW w:w="0" w:type="auto"/>
            <w:tcBorders>
              <w:bottom w:val="single" w:sz="6" w:space="0" w:color="000000"/>
            </w:tcBorders>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Федеральные государственные казенные учреждения</w:t>
            </w: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  </w:t>
            </w:r>
          </w:p>
        </w:tc>
        <w:tc>
          <w:tcPr>
            <w:tcW w:w="0" w:type="auto"/>
            <w:vMerge/>
            <w:vAlign w:val="center"/>
          </w:tcPr>
          <w:p w:rsidR="009F4574" w:rsidRPr="00C24507" w:rsidRDefault="009F4574" w:rsidP="00C24507">
            <w:pPr>
              <w:spacing w:after="0" w:line="240" w:lineRule="auto"/>
              <w:rPr>
                <w:rFonts w:ascii="Tahoma" w:hAnsi="Tahoma" w:cs="Tahoma"/>
                <w:sz w:val="21"/>
                <w:szCs w:val="21"/>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Место нахождения (адрес), телефон, адрес электронной почты </w:t>
            </w: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  </w:t>
            </w:r>
          </w:p>
        </w:tc>
        <w:tc>
          <w:tcPr>
            <w:tcW w:w="0" w:type="auto"/>
            <w:vMerge w:val="restar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  </w:t>
            </w: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c>
          <w:tcPr>
            <w:tcW w:w="0" w:type="auto"/>
            <w:tcBorders>
              <w:bottom w:val="single" w:sz="6" w:space="0" w:color="000000"/>
            </w:tcBorders>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Российская Федерация, 364051, Чеченская Респ, Грозный г, УЛ ИМ С.Ш.ЛОРСАНОВА, ДОМ 12, 7-871-2627930, u20@r20.nalog.ru</w:t>
            </w: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  </w:t>
            </w:r>
          </w:p>
        </w:tc>
        <w:tc>
          <w:tcPr>
            <w:tcW w:w="0" w:type="auto"/>
            <w:vMerge/>
            <w:vAlign w:val="center"/>
          </w:tcPr>
          <w:p w:rsidR="009F4574" w:rsidRPr="00C24507" w:rsidRDefault="009F4574" w:rsidP="00C24507">
            <w:pPr>
              <w:spacing w:after="0" w:line="240" w:lineRule="auto"/>
              <w:rPr>
                <w:rFonts w:ascii="Tahoma" w:hAnsi="Tahoma" w:cs="Tahoma"/>
                <w:sz w:val="21"/>
                <w:szCs w:val="21"/>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Вид документа (базовый (0), измененный (порядковый код изменения) </w:t>
            </w: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изменения </w:t>
            </w:r>
          </w:p>
        </w:tc>
        <w:tc>
          <w:tcPr>
            <w:tcW w:w="0" w:type="auto"/>
            <w:vMerge w:val="restar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4</w:t>
            </w: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c>
          <w:tcPr>
            <w:tcW w:w="0" w:type="auto"/>
            <w:tcBorders>
              <w:bottom w:val="single" w:sz="6" w:space="0" w:color="000000"/>
            </w:tcBorders>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измененный</w:t>
            </w: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Merge/>
            <w:vAlign w:val="center"/>
          </w:tcPr>
          <w:p w:rsidR="009F4574" w:rsidRPr="00C24507" w:rsidRDefault="009F4574" w:rsidP="00C24507">
            <w:pPr>
              <w:spacing w:after="0" w:line="240" w:lineRule="auto"/>
              <w:rPr>
                <w:rFonts w:ascii="Tahoma" w:hAnsi="Tahoma" w:cs="Tahoma"/>
                <w:sz w:val="21"/>
                <w:szCs w:val="21"/>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Совокупный годовой объем закупок (справочно) </w:t>
            </w: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тыс. руб. </w:t>
            </w: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7452.15036</w:t>
            </w: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c>
          <w:tcPr>
            <w:tcW w:w="0" w:type="auto"/>
            <w:tcBorders>
              <w:bottom w:val="single" w:sz="6" w:space="0" w:color="000000"/>
            </w:tcBorders>
            <w:vAlign w:val="center"/>
          </w:tcPr>
          <w:p w:rsidR="009F4574" w:rsidRPr="00C24507" w:rsidRDefault="009F4574" w:rsidP="00C24507">
            <w:pPr>
              <w:spacing w:after="0" w:line="240" w:lineRule="auto"/>
              <w:rPr>
                <w:rFonts w:ascii="Tahoma" w:hAnsi="Tahoma" w:cs="Tahoma"/>
                <w:sz w:val="21"/>
                <w:szCs w:val="21"/>
                <w:lang w:eastAsia="ru-RU"/>
              </w:rPr>
            </w:pPr>
          </w:p>
        </w:tc>
        <w:tc>
          <w:tcPr>
            <w:tcW w:w="0" w:type="auto"/>
            <w:vMerge/>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bl>
    <w:p w:rsidR="009F4574" w:rsidRPr="00C24507" w:rsidRDefault="009F4574" w:rsidP="00C24507">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225"/>
        <w:gridCol w:w="2359"/>
        <w:gridCol w:w="1085"/>
        <w:gridCol w:w="1835"/>
        <w:gridCol w:w="1019"/>
        <w:gridCol w:w="774"/>
        <w:gridCol w:w="626"/>
        <w:gridCol w:w="803"/>
        <w:gridCol w:w="430"/>
        <w:gridCol w:w="430"/>
        <w:gridCol w:w="884"/>
        <w:gridCol w:w="344"/>
        <w:gridCol w:w="1033"/>
        <w:gridCol w:w="342"/>
        <w:gridCol w:w="544"/>
        <w:gridCol w:w="319"/>
        <w:gridCol w:w="314"/>
        <w:gridCol w:w="884"/>
        <w:gridCol w:w="980"/>
        <w:gridCol w:w="495"/>
        <w:gridCol w:w="751"/>
        <w:gridCol w:w="968"/>
        <w:gridCol w:w="885"/>
        <w:gridCol w:w="868"/>
        <w:gridCol w:w="1022"/>
        <w:gridCol w:w="1056"/>
        <w:gridCol w:w="1121"/>
        <w:gridCol w:w="1085"/>
        <w:gridCol w:w="967"/>
        <w:gridCol w:w="1002"/>
        <w:gridCol w:w="842"/>
        <w:gridCol w:w="1108"/>
        <w:gridCol w:w="803"/>
      </w:tblGrid>
      <w:tr w:rsidR="009F4574" w:rsidRPr="009A59A2">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 п/п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Идентификационный код закупки </w:t>
            </w:r>
          </w:p>
        </w:tc>
        <w:tc>
          <w:tcPr>
            <w:tcW w:w="0" w:type="auto"/>
            <w:gridSpan w:val="2"/>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Объект закупки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Размер аванса (процентов) </w:t>
            </w:r>
          </w:p>
        </w:tc>
        <w:tc>
          <w:tcPr>
            <w:tcW w:w="0" w:type="auto"/>
            <w:gridSpan w:val="5"/>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Планируемые платежи (тыс. рублей) </w:t>
            </w:r>
          </w:p>
        </w:tc>
        <w:tc>
          <w:tcPr>
            <w:tcW w:w="0" w:type="auto"/>
            <w:gridSpan w:val="2"/>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Единица измерения </w:t>
            </w:r>
          </w:p>
        </w:tc>
        <w:tc>
          <w:tcPr>
            <w:tcW w:w="0" w:type="auto"/>
            <w:gridSpan w:val="5"/>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Количество (объем) закупаемых товаров, работ, услуг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Периодичность или количество этапов поставки товаров, выполнения работ, оказания услуг </w:t>
            </w:r>
          </w:p>
        </w:tc>
        <w:tc>
          <w:tcPr>
            <w:tcW w:w="0" w:type="auto"/>
            <w:gridSpan w:val="2"/>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Размер обеспечения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Планируемый срок начала осуществления закупки (месяц, год)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Планируемый срок окончания исполнения контракта (месяц, год)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Преимущества, предоставля</w:t>
            </w:r>
            <w:r w:rsidRPr="00C24507">
              <w:rPr>
                <w:rFonts w:ascii="Tahoma"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C24507">
              <w:rPr>
                <w:rFonts w:ascii="Tahoma" w:hAnsi="Tahoma" w:cs="Tahoma"/>
                <w:b/>
                <w:bCs/>
                <w:sz w:val="12"/>
                <w:szCs w:val="12"/>
                <w:lang w:eastAsia="ru-RU"/>
              </w:rPr>
              <w:softHyphen/>
              <w:t xml:space="preserve">венных и муниципальных нужд"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Осуществление закупки у субъектов малого предпринима</w:t>
            </w:r>
            <w:r w:rsidRPr="00C24507">
              <w:rPr>
                <w:rFonts w:ascii="Tahoma" w:hAnsi="Tahoma" w:cs="Tahoma"/>
                <w:b/>
                <w:bCs/>
                <w:sz w:val="12"/>
                <w:szCs w:val="12"/>
                <w:lang w:eastAsia="ru-RU"/>
              </w:rPr>
              <w:softHyphen/>
              <w:t>тельства и социально ориентирова</w:t>
            </w:r>
            <w:r w:rsidRPr="00C24507">
              <w:rPr>
                <w:rFonts w:ascii="Tahoma" w:hAnsi="Tahoma" w:cs="Tahoma"/>
                <w:b/>
                <w:bCs/>
                <w:sz w:val="12"/>
                <w:szCs w:val="12"/>
                <w:lang w:eastAsia="ru-RU"/>
              </w:rPr>
              <w:softHyphen/>
              <w:t xml:space="preserve">нных некоммерческих организаций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Применение национального режима при осуществлении закупки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Информация о банковском сопровождении контрактов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Обоснование внесения изменений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Уполномоченный орган (учреждение)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Организатор совместного конкурса или аукциона </w:t>
            </w:r>
          </w:p>
        </w:tc>
      </w:tr>
      <w:tr w:rsidR="009F4574" w:rsidRPr="009A59A2">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наимено</w:t>
            </w:r>
            <w:r w:rsidRPr="00C24507">
              <w:rPr>
                <w:rFonts w:ascii="Tahoma" w:hAnsi="Tahoma" w:cs="Tahoma"/>
                <w:b/>
                <w:bCs/>
                <w:sz w:val="12"/>
                <w:szCs w:val="12"/>
                <w:lang w:eastAsia="ru-RU"/>
              </w:rPr>
              <w:softHyphen/>
              <w:t xml:space="preserve">вание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описание </w:t>
            </w: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всего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 текущий финансовый год </w:t>
            </w:r>
          </w:p>
        </w:tc>
        <w:tc>
          <w:tcPr>
            <w:tcW w:w="0" w:type="auto"/>
            <w:gridSpan w:val="2"/>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 плановый период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 последующие годы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код по ОКЕИ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наимено</w:t>
            </w:r>
            <w:r w:rsidRPr="00C24507">
              <w:rPr>
                <w:rFonts w:ascii="Tahoma" w:hAnsi="Tahoma" w:cs="Tahoma"/>
                <w:b/>
                <w:bCs/>
                <w:sz w:val="12"/>
                <w:szCs w:val="12"/>
                <w:lang w:eastAsia="ru-RU"/>
              </w:rPr>
              <w:softHyphen/>
              <w:t xml:space="preserve">вание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всего </w:t>
            </w:r>
          </w:p>
        </w:tc>
        <w:tc>
          <w:tcPr>
            <w:tcW w:w="0" w:type="auto"/>
            <w:gridSpan w:val="4"/>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в том числе </w:t>
            </w: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заявки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исполнения контракта </w:t>
            </w: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r>
      <w:tr w:rsidR="009F4574" w:rsidRPr="009A59A2">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 1-ый год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 2-ой год </w:t>
            </w: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 текущий год </w:t>
            </w:r>
          </w:p>
        </w:tc>
        <w:tc>
          <w:tcPr>
            <w:tcW w:w="0" w:type="auto"/>
            <w:gridSpan w:val="2"/>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 плановый период </w:t>
            </w:r>
          </w:p>
        </w:tc>
        <w:tc>
          <w:tcPr>
            <w:tcW w:w="0" w:type="auto"/>
            <w:vMerge w:val="restart"/>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последующие годы </w:t>
            </w: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r>
      <w:tr w:rsidR="009F4574" w:rsidRPr="009A59A2">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 1-ый год </w:t>
            </w:r>
          </w:p>
        </w:tc>
        <w:tc>
          <w:tcPr>
            <w:tcW w:w="0" w:type="auto"/>
            <w:vAlign w:val="center"/>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 2-ой год </w:t>
            </w: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c>
          <w:tcPr>
            <w:tcW w:w="0" w:type="auto"/>
            <w:vMerge/>
            <w:vAlign w:val="center"/>
          </w:tcPr>
          <w:p w:rsidR="009F4574" w:rsidRPr="00C24507" w:rsidRDefault="009F4574" w:rsidP="00C24507">
            <w:pPr>
              <w:spacing w:after="0" w:line="240" w:lineRule="auto"/>
              <w:rPr>
                <w:rFonts w:ascii="Tahoma" w:hAnsi="Tahoma" w:cs="Tahoma"/>
                <w:b/>
                <w:bCs/>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5</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8</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9</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13</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15</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18</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19</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23</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25</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28</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29</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33</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171201402949020140100100010014399244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Текущий ремонт административного здания</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Текущий ремонт административного здания</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499.00000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499.00000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499.00000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К указанному сроку</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4.99000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24.95000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5.2017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Текущий ремонт административного здания</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876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Условная единица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171201402949020140100100020023312242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и ремонт оргтехники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и ремонт оргтехники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Согласно заявки Заказчика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и ремонт оргтехники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876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Условная единица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171201402949020140100100030034520244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Согласно заявки Заказчика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15.00000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876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Условная единица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171201402949020140100100060061920244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горюче-смазочного материала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горюче-смазочного материала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334.26000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334.26000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334.26000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112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Литр;^кубический дециметр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9285</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9285</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Согласно заявки Заказчика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3.34260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16.71300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5</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171201402949020140100100070071920244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горюче-смазочного материала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горюче-смазочного материала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165.60000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165.60000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165.60000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112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Литр;^кубический дециметр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4600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4600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Согласно заявки Заказчика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1.65600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8.28000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171201402949020140100100080080000244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офисной мебели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Стол однотумбовый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 Шкаф для книг без верхних дверей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908.20000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908.20000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908.20000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Периодичность поставки товаров (выполнения работ, оказания услуг): К указанному сроку</w:t>
            </w:r>
            <w:r w:rsidRPr="00C24507">
              <w:rPr>
                <w:rFonts w:ascii="Tahoma" w:hAnsi="Tahoma" w:cs="Tahoma"/>
                <w:sz w:val="12"/>
                <w:szCs w:val="12"/>
                <w:lang w:eastAsia="ru-RU"/>
              </w:rPr>
              <w:br/>
            </w:r>
            <w:r w:rsidRPr="00C24507">
              <w:rPr>
                <w:rFonts w:ascii="Tahoma" w:hAnsi="Tahoma" w:cs="Tahoma"/>
                <w:sz w:val="12"/>
                <w:szCs w:val="12"/>
                <w:lang w:eastAsia="ru-RU"/>
              </w:rPr>
              <w:br/>
              <w:t>Планируемый срок (сроки отдельных этапов) поставки товаров (выполнения работ, оказания услуг): со дня заключения государственного контракта в течение 10 календарных дней</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Столы однотумбовые</w:t>
            </w:r>
            <w:r w:rsidRPr="00C24507">
              <w:rPr>
                <w:rFonts w:ascii="Tahoma" w:hAnsi="Tahoma" w:cs="Tahoma"/>
                <w:sz w:val="12"/>
                <w:szCs w:val="12"/>
                <w:lang w:eastAsia="ru-RU"/>
              </w:rPr>
              <w:br/>
            </w:r>
            <w:r w:rsidRPr="00C24507">
              <w:rPr>
                <w:rFonts w:ascii="Tahoma" w:hAnsi="Tahoma" w:cs="Tahoma"/>
                <w:sz w:val="12"/>
                <w:szCs w:val="12"/>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796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Штука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50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50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Шкафы офисные деревянные</w:t>
            </w:r>
            <w:r w:rsidRPr="00C24507">
              <w:rPr>
                <w:rFonts w:ascii="Tahoma" w:hAnsi="Tahoma" w:cs="Tahoma"/>
                <w:sz w:val="12"/>
                <w:szCs w:val="12"/>
                <w:lang w:eastAsia="ru-RU"/>
              </w:rPr>
              <w:br/>
            </w:r>
            <w:r w:rsidRPr="00C24507">
              <w:rPr>
                <w:rFonts w:ascii="Tahoma" w:hAnsi="Tahoma" w:cs="Tahoma"/>
                <w:sz w:val="12"/>
                <w:szCs w:val="12"/>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796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Штука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171201402949020140100100080090000244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офисной мебели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469.00000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469.00000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469.00000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Периодичность поставки товаров (выполнения работ, оказания услуг): к указанному сроку</w:t>
            </w:r>
            <w:r w:rsidRPr="00C24507">
              <w:rPr>
                <w:rFonts w:ascii="Tahoma" w:hAnsi="Tahoma" w:cs="Tahoma"/>
                <w:sz w:val="12"/>
                <w:szCs w:val="12"/>
                <w:lang w:eastAsia="ru-RU"/>
              </w:rPr>
              <w:br/>
            </w:r>
            <w:r w:rsidRPr="00C24507">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 момента заключения государственного контракта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Запрос котировок</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да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24507">
              <w:rPr>
                <w:rFonts w:ascii="Tahoma" w:hAnsi="Tahoma" w:cs="Tahoma"/>
                <w:sz w:val="12"/>
                <w:szCs w:val="12"/>
                <w:lang w:eastAsia="ru-RU"/>
              </w:rPr>
              <w:br/>
            </w:r>
            <w:r w:rsidRPr="00C24507">
              <w:rPr>
                <w:rFonts w:ascii="Tahoma" w:hAnsi="Tahoma" w:cs="Tahoma"/>
                <w:sz w:val="12"/>
                <w:szCs w:val="12"/>
                <w:lang w:eastAsia="ru-RU"/>
              </w:rPr>
              <w:br/>
              <w:t xml:space="preserve">Установлены условия допуска для целей осуществления закупок товаров, происходящих из иностранных государств, указанных в части II «Техническое задание» настоящей документации об аукционе в соответствии с ч. 4 ст.14 Федерального закона 44-ФЗ и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(15 октября 2014 г., 16 апреля, 13 ноября 2015 г.) </w:t>
            </w: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Кресла для офиса</w:t>
            </w:r>
            <w:r w:rsidRPr="00C24507">
              <w:rPr>
                <w:rFonts w:ascii="Tahoma" w:hAnsi="Tahoma" w:cs="Tahoma"/>
                <w:sz w:val="12"/>
                <w:szCs w:val="12"/>
                <w:lang w:eastAsia="ru-RU"/>
              </w:rPr>
              <w:br/>
            </w:r>
            <w:r w:rsidRPr="00C24507">
              <w:rPr>
                <w:rFonts w:ascii="Tahoma" w:hAnsi="Tahoma" w:cs="Tahoma"/>
                <w:sz w:val="12"/>
                <w:szCs w:val="12"/>
                <w:lang w:eastAsia="ru-RU"/>
              </w:rPr>
              <w:br/>
              <w:t xml:space="preserve">Функциональные, технические, качественные, эксплуатационные характеристики: 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796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Штука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134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134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8</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171201402949020140100100100092620242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Поставка серверов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1040.40000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1040.40000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1040.40000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796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Штука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Периодичность поставки товаров (выполнения работ, оказания услуг): </w:t>
            </w:r>
            <w:r w:rsidRPr="00C24507">
              <w:rPr>
                <w:rFonts w:ascii="Tahoma" w:hAnsi="Tahoma" w:cs="Tahoma"/>
                <w:sz w:val="12"/>
                <w:szCs w:val="12"/>
                <w:lang w:eastAsia="ru-RU"/>
              </w:rPr>
              <w:br/>
            </w:r>
            <w:r w:rsidRPr="00C24507">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со дня заключения государственного контракта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10.40400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52.02000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да</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C24507">
              <w:rPr>
                <w:rFonts w:ascii="Tahoma" w:hAnsi="Tahoma" w:cs="Tahoma"/>
                <w:sz w:val="12"/>
                <w:szCs w:val="12"/>
                <w:lang w:eastAsia="ru-RU"/>
              </w:rPr>
              <w:br/>
            </w:r>
            <w:r w:rsidRPr="00C24507">
              <w:rPr>
                <w:rFonts w:ascii="Tahoma" w:hAnsi="Tahoma" w:cs="Tahoma"/>
                <w:sz w:val="12"/>
                <w:szCs w:val="12"/>
                <w:lang w:eastAsia="ru-RU"/>
              </w:rPr>
              <w:br/>
              <w:t>постановление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C24507">
              <w:rPr>
                <w:rFonts w:ascii="Tahoma" w:hAnsi="Tahoma" w:cs="Tahoma"/>
                <w:sz w:val="12"/>
                <w:szCs w:val="12"/>
                <w:lang w:eastAsia="ru-RU"/>
              </w:rPr>
              <w:br/>
            </w:r>
            <w:r w:rsidRPr="00C24507">
              <w:rPr>
                <w:rFonts w:ascii="Tahoma" w:hAnsi="Tahoma" w:cs="Tahoma"/>
                <w:sz w:val="12"/>
                <w:szCs w:val="12"/>
                <w:lang w:eastAsia="ru-RU"/>
              </w:rPr>
              <w:br/>
            </w:r>
            <w:r w:rsidRPr="00C24507">
              <w:rPr>
                <w:rFonts w:ascii="Tahoma" w:hAnsi="Tahoma" w:cs="Tahoma"/>
                <w:sz w:val="12"/>
                <w:szCs w:val="12"/>
                <w:lang w:eastAsia="ru-RU"/>
              </w:rPr>
              <w:br/>
            </w:r>
            <w:r w:rsidRPr="00C24507">
              <w:rPr>
                <w:rFonts w:ascii="Tahoma"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24507">
              <w:rPr>
                <w:rFonts w:ascii="Tahoma" w:hAnsi="Tahoma" w:cs="Tahoma"/>
                <w:sz w:val="12"/>
                <w:szCs w:val="12"/>
                <w:lang w:eastAsia="ru-RU"/>
              </w:rPr>
              <w:br/>
            </w:r>
            <w:r w:rsidRPr="00C24507">
              <w:rPr>
                <w:rFonts w:ascii="Tahoma" w:hAnsi="Tahoma" w:cs="Tahoma"/>
                <w:sz w:val="12"/>
                <w:szCs w:val="12"/>
                <w:lang w:eastAsia="ru-RU"/>
              </w:rPr>
              <w:br/>
            </w: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9</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171201402949020140100100110101920244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горюче-смазочных материалов</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Бензин автомобильный неэтилированный марки АИ-95 и марки АИ-92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499.98000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499.98000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499.98000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Периодичность поставки товаров (выполнения работ, оказания услуг): согласно заявки Заказчика</w:t>
            </w:r>
            <w:r w:rsidRPr="00C24507">
              <w:rPr>
                <w:rFonts w:ascii="Tahoma" w:hAnsi="Tahoma" w:cs="Tahoma"/>
                <w:sz w:val="12"/>
                <w:szCs w:val="12"/>
                <w:lang w:eastAsia="ru-RU"/>
              </w:rPr>
              <w:br/>
            </w:r>
            <w:r w:rsidRPr="00C24507">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4.99980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24.99900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6.2017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24507">
              <w:rPr>
                <w:rFonts w:ascii="Tahoma" w:hAnsi="Tahoma" w:cs="Tahoma"/>
                <w:sz w:val="12"/>
                <w:szCs w:val="12"/>
                <w:lang w:eastAsia="ru-RU"/>
              </w:rPr>
              <w:br/>
            </w:r>
            <w:r w:rsidRPr="00C24507">
              <w:rPr>
                <w:rFonts w:ascii="Tahoma" w:hAnsi="Tahoma" w:cs="Tahoma"/>
                <w:sz w:val="12"/>
                <w:szCs w:val="12"/>
                <w:lang w:eastAsia="ru-RU"/>
              </w:rPr>
              <w:br/>
              <w:t xml:space="preserve">Изменение закупки </w:t>
            </w:r>
            <w:r w:rsidRPr="00C24507">
              <w:rPr>
                <w:rFonts w:ascii="Tahoma" w:hAnsi="Tahoma" w:cs="Tahoma"/>
                <w:sz w:val="12"/>
                <w:szCs w:val="12"/>
                <w:lang w:eastAsia="ru-RU"/>
              </w:rPr>
              <w:br/>
            </w:r>
            <w:r w:rsidRPr="00C24507">
              <w:rPr>
                <w:rFonts w:ascii="Tahoma" w:hAnsi="Tahoma" w:cs="Tahoma"/>
                <w:sz w:val="12"/>
                <w:szCs w:val="12"/>
                <w:lang w:eastAsia="ru-RU"/>
              </w:rPr>
              <w:br/>
              <w:t>Изменение даты начала осуществления закупки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Бензин АИ-92</w:t>
            </w:r>
            <w:r w:rsidRPr="00C24507">
              <w:rPr>
                <w:rFonts w:ascii="Tahoma" w:hAnsi="Tahoma" w:cs="Tahoma"/>
                <w:sz w:val="12"/>
                <w:szCs w:val="12"/>
                <w:lang w:eastAsia="ru-RU"/>
              </w:rPr>
              <w:br/>
            </w:r>
            <w:r w:rsidRPr="00C24507">
              <w:rPr>
                <w:rFonts w:ascii="Tahoma"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83 Концентрация свинца -0 мг/дм3 Внешний вид- прозрачный, чистый АИ-92-К4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112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Литр;^кубический дециметр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7555</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7555</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Бензин АИ-95</w:t>
            </w:r>
            <w:r w:rsidRPr="00C24507">
              <w:rPr>
                <w:rFonts w:ascii="Tahoma" w:hAnsi="Tahoma" w:cs="Tahoma"/>
                <w:sz w:val="12"/>
                <w:szCs w:val="12"/>
                <w:lang w:eastAsia="ru-RU"/>
              </w:rPr>
              <w:br/>
            </w:r>
            <w:r w:rsidRPr="00C24507">
              <w:rPr>
                <w:rFonts w:ascii="Tahoma"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95 Плотность при 15оС, кг/м3 - не менее 720 не более 775 Объемная доля бензола, %, не более 1,0 Концентрация смол, мг на 100 см3бензина, не более 5 Внешний вид- прозрачный, чистый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112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Литр;^кубический дециметр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6000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6000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171201402949020140100100120124520244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Работы по ремонту автомобилей должны выполняться в строгом соответствии с «Требованиями безопасности к техническому состоянию и метода проверки» (государственный стандарт Российской Федерации), «Положением о техническом обслуживании и ремонте подвижного состава автотранспорта» (Гост 25478-72), санитарными нормами и правилами эксплуатации автомобиля. Запасные части должны быть новыми, произведенными официальными производителями. Использование восстановленных запасных частей не допускается. Исполнитель должен обеспечить хранение автомобиля Заказчика на охраняемой стоянке.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Периодичность поставки товаров (выполнения работ, оказания услуг): согласно заявки Заказчика</w:t>
            </w:r>
            <w:r w:rsidRPr="00C24507">
              <w:rPr>
                <w:rFonts w:ascii="Tahoma" w:hAnsi="Tahoma" w:cs="Tahoma"/>
                <w:sz w:val="12"/>
                <w:szCs w:val="12"/>
                <w:lang w:eastAsia="ru-RU"/>
              </w:rPr>
              <w:br/>
            </w:r>
            <w:r w:rsidRPr="00C24507">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15.00000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24507">
              <w:rPr>
                <w:rFonts w:ascii="Tahoma" w:hAnsi="Tahoma" w:cs="Tahoma"/>
                <w:sz w:val="12"/>
                <w:szCs w:val="12"/>
                <w:lang w:eastAsia="ru-RU"/>
              </w:rPr>
              <w:br/>
            </w:r>
            <w:r w:rsidRPr="00C24507">
              <w:rPr>
                <w:rFonts w:ascii="Tahoma" w:hAnsi="Tahoma" w:cs="Tahoma"/>
                <w:sz w:val="12"/>
                <w:szCs w:val="12"/>
                <w:lang w:eastAsia="ru-RU"/>
              </w:rPr>
              <w:br/>
              <w:t xml:space="preserve">Изменение закупки </w:t>
            </w:r>
            <w:r w:rsidRPr="00C24507">
              <w:rPr>
                <w:rFonts w:ascii="Tahoma" w:hAnsi="Tahoma" w:cs="Tahoma"/>
                <w:sz w:val="12"/>
                <w:szCs w:val="12"/>
                <w:lang w:eastAsia="ru-RU"/>
              </w:rPr>
              <w:br/>
            </w:r>
            <w:r w:rsidRPr="00C24507">
              <w:rPr>
                <w:rFonts w:ascii="Tahoma" w:hAnsi="Tahoma" w:cs="Tahoma"/>
                <w:sz w:val="12"/>
                <w:szCs w:val="12"/>
                <w:lang w:eastAsia="ru-RU"/>
              </w:rPr>
              <w:br/>
              <w:t>Изменение срока осуществления закупки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и ремонт служебного автотранспорта</w:t>
            </w:r>
            <w:r w:rsidRPr="00C24507">
              <w:rPr>
                <w:rFonts w:ascii="Tahoma" w:hAnsi="Tahoma" w:cs="Tahoma"/>
                <w:sz w:val="12"/>
                <w:szCs w:val="12"/>
                <w:lang w:eastAsia="ru-RU"/>
              </w:rPr>
              <w:br/>
            </w:r>
            <w:r w:rsidRPr="00C24507">
              <w:rPr>
                <w:rFonts w:ascii="Tahoma" w:hAnsi="Tahoma" w:cs="Tahoma"/>
                <w:sz w:val="12"/>
                <w:szCs w:val="12"/>
                <w:lang w:eastAsia="ru-RU"/>
              </w:rPr>
              <w:br/>
              <w:t xml:space="preserve">Функциональные, технические, качественные, эксплуатационные характеристики: Исполнитель должен обеспечить хранение автомобиля Заказчика на охраняемой стоянке. - производить техническое обслуживание и ремонт любой сложности; - иметь систему контроля качества выполняемых работ; - ремонт и техническое обслуживание производить с использованием своих запасных частей, агрегатов и материалов, при их отсутствии незамедлительно осуществить их заказ и доставку; - при выполнении любых работ обеспечить представителю Заказчика возможность наблюдать весь процесс непосредственно в зоне их проведения; - ремонт транспортных средств осуществлять - по предварительным заявкам Заказчика (в письменной, устной форме или по телефону); - замененные узлы, агрегаты возвращать Заказчику вместе с автомобилем (за исключением случаев гарантийного ремонта); - предоставлять Заказчику надлежащим образом оформленные отчетные документы (счета, счет-фактуры, акты приема работ, заказ наряды и накладные), а также по требованию Заказчика предъявлять соответствующие сертификаты; - предоставлять подробное описание методологии и технологии выполнения работ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171201402949020140100100130113511244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электроэнергии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Электроэнергия, произведенная атомными электростанциями, должна соответствовать требованиям действующего законодательства РФ</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700.00000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Периодичность поставки товаров (выполнения работ, оказания услуг): Постоянно</w:t>
            </w:r>
            <w:r w:rsidRPr="00C24507">
              <w:rPr>
                <w:rFonts w:ascii="Tahoma" w:hAnsi="Tahoma" w:cs="Tahoma"/>
                <w:sz w:val="12"/>
                <w:szCs w:val="12"/>
                <w:lang w:eastAsia="ru-RU"/>
              </w:rPr>
              <w:br/>
            </w:r>
            <w:r w:rsidRPr="00C24507">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6.2017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электроэнергии</w:t>
            </w:r>
            <w:r w:rsidRPr="00C24507">
              <w:rPr>
                <w:rFonts w:ascii="Tahoma" w:hAnsi="Tahoma" w:cs="Tahoma"/>
                <w:sz w:val="12"/>
                <w:szCs w:val="12"/>
                <w:lang w:eastAsia="ru-RU"/>
              </w:rPr>
              <w:br/>
            </w:r>
            <w:r w:rsidRPr="00C24507">
              <w:rPr>
                <w:rFonts w:ascii="Tahoma" w:hAnsi="Tahoma" w:cs="Tahoma"/>
                <w:sz w:val="12"/>
                <w:szCs w:val="12"/>
                <w:lang w:eastAsia="ru-RU"/>
              </w:rPr>
              <w:br/>
              <w:t>Функциональные, технические, качественные, эксплуатационные характеристики: Электроэнергия должна соответствовать требованиям, установленным законодательством РФ</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171201402949020140100100140133314244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системы визуального контроля и системы контроля доступа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159.00000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159.00000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159.00000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Периодичность поставки товаров (выполнения работ, оказания услуг): Ежемесячно </w:t>
            </w:r>
            <w:r w:rsidRPr="00C24507">
              <w:rPr>
                <w:rFonts w:ascii="Tahoma" w:hAnsi="Tahoma" w:cs="Tahoma"/>
                <w:sz w:val="12"/>
                <w:szCs w:val="12"/>
                <w:lang w:eastAsia="ru-RU"/>
              </w:rPr>
              <w:br/>
            </w:r>
            <w:r w:rsidRPr="00C24507">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31.12.2017г.</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1.59000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7.95000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да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системы визуального контроля и системы контроля доступа</w:t>
            </w:r>
            <w:r w:rsidRPr="00C24507">
              <w:rPr>
                <w:rFonts w:ascii="Tahoma" w:hAnsi="Tahoma" w:cs="Tahoma"/>
                <w:sz w:val="12"/>
                <w:szCs w:val="12"/>
                <w:lang w:eastAsia="ru-RU"/>
              </w:rPr>
              <w:br/>
            </w:r>
            <w:r w:rsidRPr="00C24507">
              <w:rPr>
                <w:rFonts w:ascii="Tahoma" w:hAnsi="Tahoma" w:cs="Tahoma"/>
                <w:sz w:val="12"/>
                <w:szCs w:val="12"/>
                <w:lang w:eastAsia="ru-RU"/>
              </w:rPr>
              <w:br/>
              <w:t xml:space="preserve">Функциональные, технические, качественные, эксплуатационные характеристики: 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13</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171201402949020140100100150142620242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рабочих станций</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Операционная система - лицензионная MicrosoftWindows 10 Professional 64-bit Стандартная система охлаждения процессор - IntelCore i3 - 4170 Processor Оперативная память не менее 4Гб жесткий диск не менее 500 Гб интегрированный шестиканальный звук гарантия - не менее 2 года с обслуживанием в сервисном центре блок питания 400Вт с пониженным уровнем шума монитор - жидкокристаллический размер экрана монитора не менее 19 дюймов разрешение экрана не менее 1024х768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105.00000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105.00000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105.00000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879</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Условная штука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Периодичность поставки товаров (выполнения работ, оказания услуг): Один раз в полгода </w:t>
            </w:r>
            <w:r w:rsidRPr="00C24507">
              <w:rPr>
                <w:rFonts w:ascii="Tahoma" w:hAnsi="Tahoma" w:cs="Tahoma"/>
                <w:sz w:val="12"/>
                <w:szCs w:val="12"/>
                <w:lang w:eastAsia="ru-RU"/>
              </w:rPr>
              <w:br/>
            </w:r>
            <w:r w:rsidRPr="00C24507">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1.05000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5.25000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12.2017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нет</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да</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24507">
              <w:rPr>
                <w:rFonts w:ascii="Tahoma" w:hAnsi="Tahoma" w:cs="Tahoma"/>
                <w:sz w:val="12"/>
                <w:szCs w:val="12"/>
                <w:lang w:eastAsia="ru-RU"/>
              </w:rPr>
              <w:br/>
            </w:r>
            <w:r w:rsidRPr="00C24507">
              <w:rPr>
                <w:rFonts w:ascii="Tahoma" w:hAnsi="Tahoma" w:cs="Tahoma"/>
                <w:sz w:val="12"/>
                <w:szCs w:val="12"/>
                <w:lang w:eastAsia="ru-RU"/>
              </w:rPr>
              <w:br/>
            </w: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br/>
            </w:r>
            <w:r w:rsidRPr="00C24507">
              <w:rPr>
                <w:rFonts w:ascii="Tahoma" w:hAnsi="Tahoma" w:cs="Tahoma"/>
                <w:sz w:val="12"/>
                <w:szCs w:val="12"/>
                <w:lang w:eastAsia="ru-RU"/>
              </w:rPr>
              <w:br/>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gridSpan w:val="2"/>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2035.71036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171201402949020140100100040040000244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1488.41036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171201402949020140100100050050000242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547.30000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gridSpan w:val="4"/>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Итого предусмотрено на осуществление закупок - всего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7716.15036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7716.15036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7716.15036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gridSpan w:val="4"/>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в том числе: закупок путем проведения запроса котировок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469.00000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469.00000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469.00000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r w:rsidR="009F4574" w:rsidRPr="009A59A2">
        <w:tc>
          <w:tcPr>
            <w:tcW w:w="0" w:type="auto"/>
            <w:gridSpan w:val="4"/>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1304.40000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1040.40000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1040.40000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0.00000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X</w:t>
            </w:r>
          </w:p>
        </w:tc>
      </w:tr>
    </w:tbl>
    <w:p w:rsidR="009F4574" w:rsidRPr="00C24507" w:rsidRDefault="009F4574" w:rsidP="00C24507">
      <w:pPr>
        <w:spacing w:after="240" w:line="240" w:lineRule="auto"/>
        <w:rPr>
          <w:rFonts w:ascii="Tahoma" w:hAnsi="Tahoma" w:cs="Tahoma"/>
          <w:sz w:val="21"/>
          <w:szCs w:val="21"/>
          <w:lang w:eastAsia="ru-RU"/>
        </w:rPr>
      </w:pPr>
      <w:r w:rsidRPr="00C24507">
        <w:rPr>
          <w:rFonts w:ascii="Tahoma" w:hAnsi="Tahoma" w:cs="Tahoma"/>
          <w:sz w:val="21"/>
          <w:szCs w:val="21"/>
          <w:lang w:eastAsia="ru-RU"/>
        </w:rPr>
        <w:br/>
      </w:r>
      <w:r w:rsidRPr="00C24507">
        <w:rPr>
          <w:rFonts w:ascii="Tahoma" w:hAnsi="Tahoma" w:cs="Tahoma"/>
          <w:sz w:val="21"/>
          <w:szCs w:val="21"/>
          <w:lang w:eastAsia="ru-RU"/>
        </w:rPr>
        <w:br/>
      </w:r>
    </w:p>
    <w:tbl>
      <w:tblPr>
        <w:tblW w:w="5000" w:type="pct"/>
        <w:tblInd w:w="2" w:type="dxa"/>
        <w:tblCellMar>
          <w:left w:w="0" w:type="dxa"/>
          <w:right w:w="0" w:type="dxa"/>
        </w:tblCellMar>
        <w:tblLook w:val="00A0"/>
      </w:tblPr>
      <w:tblGrid>
        <w:gridCol w:w="7274"/>
        <w:gridCol w:w="728"/>
        <w:gridCol w:w="2910"/>
        <w:gridCol w:w="728"/>
        <w:gridCol w:w="2910"/>
        <w:gridCol w:w="20"/>
      </w:tblGrid>
      <w:tr w:rsidR="009F4574" w:rsidRPr="009A59A2">
        <w:trPr>
          <w:gridAfter w:val="1"/>
          <w:wAfter w:w="969" w:type="dxa"/>
        </w:trPr>
        <w:tc>
          <w:tcPr>
            <w:tcW w:w="2500" w:type="pct"/>
            <w:tcBorders>
              <w:bottom w:val="single" w:sz="6" w:space="0" w:color="000000"/>
            </w:tcBorders>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Гучигов Шамсудин Мовлдыевич, Заместитель руководителя</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tcBorders>
              <w:bottom w:val="single" w:sz="6" w:space="0" w:color="000000"/>
            </w:tcBorders>
            <w:vAlign w:val="center"/>
          </w:tcPr>
          <w:p w:rsidR="009F4574" w:rsidRPr="00C24507" w:rsidRDefault="009F4574" w:rsidP="00C24507">
            <w:pPr>
              <w:spacing w:after="0" w:line="240" w:lineRule="auto"/>
              <w:rPr>
                <w:rFonts w:ascii="Tahoma" w:hAnsi="Tahoma" w:cs="Tahoma"/>
                <w:sz w:val="21"/>
                <w:szCs w:val="21"/>
                <w:lang w:eastAsia="ru-RU"/>
              </w:rPr>
            </w:pP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tcBorders>
              <w:bottom w:val="single" w:sz="6" w:space="0" w:color="000000"/>
            </w:tcBorders>
            <w:vAlign w:val="center"/>
          </w:tcPr>
          <w:p w:rsidR="009F4574" w:rsidRPr="00C24507" w:rsidRDefault="009F4574" w:rsidP="00C24507">
            <w:pPr>
              <w:spacing w:after="0" w:line="240" w:lineRule="auto"/>
              <w:jc w:val="center"/>
              <w:rPr>
                <w:rFonts w:ascii="Tahoma" w:hAnsi="Tahoma" w:cs="Tahoma"/>
                <w:sz w:val="21"/>
                <w:szCs w:val="21"/>
                <w:lang w:eastAsia="ru-RU"/>
              </w:rPr>
            </w:pPr>
            <w:r>
              <w:rPr>
                <w:rFonts w:ascii="Tahoma" w:hAnsi="Tahoma" w:cs="Tahoma"/>
                <w:sz w:val="21"/>
                <w:szCs w:val="21"/>
                <w:lang w:eastAsia="ru-RU"/>
              </w:rPr>
              <w:t>30</w:t>
            </w:r>
            <w:r w:rsidRPr="00C24507">
              <w:rPr>
                <w:rFonts w:ascii="Tahoma" w:hAnsi="Tahoma" w:cs="Tahoma"/>
                <w:sz w:val="21"/>
                <w:szCs w:val="21"/>
                <w:lang w:eastAsia="ru-RU"/>
              </w:rPr>
              <w:t>.06.2017</w:t>
            </w:r>
          </w:p>
        </w:tc>
      </w:tr>
      <w:tr w:rsidR="009F4574" w:rsidRPr="009A59A2">
        <w:trPr>
          <w:gridAfter w:val="1"/>
          <w:wAfter w:w="969" w:type="dxa"/>
        </w:trPr>
        <w:tc>
          <w:tcPr>
            <w:tcW w:w="2500" w:type="pct"/>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(ф.и.о., должность руководителя (уполномоченного должностного лица) заказчика) </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(подпись) </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  </w:t>
            </w:r>
          </w:p>
        </w:tc>
        <w:tc>
          <w:tcPr>
            <w:tcW w:w="1000" w:type="pct"/>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(дата утверждения) </w:t>
            </w:r>
          </w:p>
        </w:tc>
      </w:tr>
      <w:tr w:rsidR="009F4574" w:rsidRPr="009A59A2">
        <w:trPr>
          <w:gridAfter w:val="1"/>
          <w:wAfter w:w="969" w:type="dxa"/>
        </w:trPr>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rPr>
          <w:gridAfter w:val="1"/>
          <w:wAfter w:w="969" w:type="dxa"/>
        </w:trPr>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c>
          <w:tcPr>
            <w:tcW w:w="2500" w:type="pct"/>
            <w:tcBorders>
              <w:bottom w:val="single" w:sz="6" w:space="0" w:color="000000"/>
            </w:tcBorders>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Хаджиева Жанна Абдул-Азимовна</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tcBorders>
              <w:bottom w:val="single" w:sz="6" w:space="0" w:color="000000"/>
            </w:tcBorders>
            <w:vAlign w:val="center"/>
          </w:tcPr>
          <w:p w:rsidR="009F4574" w:rsidRPr="00C24507" w:rsidRDefault="009F4574" w:rsidP="00C24507">
            <w:pPr>
              <w:spacing w:after="0" w:line="240" w:lineRule="auto"/>
              <w:rPr>
                <w:rFonts w:ascii="Tahoma" w:hAnsi="Tahoma" w:cs="Tahoma"/>
                <w:sz w:val="21"/>
                <w:szCs w:val="21"/>
                <w:lang w:eastAsia="ru-RU"/>
              </w:rPr>
            </w:pP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gridSpan w:val="2"/>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М.П. </w:t>
            </w:r>
          </w:p>
        </w:tc>
      </w:tr>
      <w:tr w:rsidR="009F4574" w:rsidRPr="009A59A2">
        <w:tc>
          <w:tcPr>
            <w:tcW w:w="2500" w:type="pct"/>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(ф.и.о. ответственного исполнителя) </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(подпись) </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bl>
    <w:p w:rsidR="009F4574" w:rsidRPr="00C24507" w:rsidRDefault="009F4574" w:rsidP="00C24507">
      <w:pPr>
        <w:spacing w:after="240" w:line="240" w:lineRule="auto"/>
        <w:rPr>
          <w:rFonts w:ascii="Tahoma" w:hAnsi="Tahoma" w:cs="Tahoma"/>
          <w:sz w:val="21"/>
          <w:szCs w:val="21"/>
          <w:lang w:eastAsia="ru-RU"/>
        </w:rPr>
      </w:pPr>
      <w:r w:rsidRPr="00C24507">
        <w:rPr>
          <w:rFonts w:ascii="Tahoma" w:hAnsi="Tahoma" w:cs="Tahoma"/>
          <w:sz w:val="21"/>
          <w:szCs w:val="21"/>
          <w:lang w:eastAsia="ru-RU"/>
        </w:rPr>
        <w:br/>
      </w:r>
      <w:r w:rsidRPr="00C24507">
        <w:rPr>
          <w:rFonts w:ascii="Tahoma" w:hAnsi="Tahoma" w:cs="Tahoma"/>
          <w:sz w:val="21"/>
          <w:szCs w:val="21"/>
          <w:lang w:eastAsia="ru-RU"/>
        </w:rPr>
        <w:br/>
      </w:r>
    </w:p>
    <w:tbl>
      <w:tblPr>
        <w:tblW w:w="5000" w:type="pct"/>
        <w:tblInd w:w="2" w:type="dxa"/>
        <w:tblCellMar>
          <w:left w:w="0" w:type="dxa"/>
          <w:right w:w="0" w:type="dxa"/>
        </w:tblCellMar>
        <w:tblLook w:val="00A0"/>
      </w:tblPr>
      <w:tblGrid>
        <w:gridCol w:w="14570"/>
      </w:tblGrid>
      <w:tr w:rsidR="009F4574" w:rsidRPr="009A59A2">
        <w:tc>
          <w:tcPr>
            <w:tcW w:w="0" w:type="auto"/>
            <w:vAlign w:val="center"/>
          </w:tcPr>
          <w:p w:rsidR="009F4574" w:rsidRPr="00C24507" w:rsidRDefault="009F4574" w:rsidP="00C24507">
            <w:pPr>
              <w:spacing w:before="100" w:beforeAutospacing="1" w:after="100" w:afterAutospacing="1" w:line="240" w:lineRule="auto"/>
              <w:rPr>
                <w:rFonts w:ascii="Tahoma" w:hAnsi="Tahoma" w:cs="Tahoma"/>
                <w:sz w:val="21"/>
                <w:szCs w:val="21"/>
                <w:lang w:eastAsia="ru-RU"/>
              </w:rPr>
            </w:pPr>
            <w:r w:rsidRPr="00C24507">
              <w:rPr>
                <w:rFonts w:ascii="Tahoma" w:hAnsi="Tahoma" w:cs="Tahoma"/>
                <w:sz w:val="21"/>
                <w:szCs w:val="21"/>
                <w:lang w:eastAsia="ru-RU"/>
              </w:rPr>
              <w:t xml:space="preserve">ФОРМА </w:t>
            </w:r>
            <w:r w:rsidRPr="00C24507">
              <w:rPr>
                <w:rFonts w:ascii="Tahoma" w:hAnsi="Tahoma" w:cs="Tahoma"/>
                <w:sz w:val="21"/>
                <w:szCs w:val="21"/>
                <w:lang w:eastAsia="ru-RU"/>
              </w:rPr>
              <w:br/>
            </w:r>
            <w:r w:rsidRPr="00C24507">
              <w:rPr>
                <w:rFonts w:ascii="Tahoma"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C24507">
              <w:rPr>
                <w:rFonts w:ascii="Tahoma" w:hAnsi="Tahoma" w:cs="Tahoma"/>
                <w:sz w:val="21"/>
                <w:szCs w:val="21"/>
                <w:lang w:eastAsia="ru-RU"/>
              </w:rPr>
              <w:br/>
            </w:r>
            <w:r w:rsidRPr="00C24507">
              <w:rPr>
                <w:rFonts w:ascii="Tahoma" w:hAnsi="Tahoma" w:cs="Tahoma"/>
                <w:sz w:val="21"/>
                <w:szCs w:val="21"/>
                <w:lang w:eastAsia="ru-RU"/>
              </w:rPr>
              <w:br/>
              <w:t xml:space="preserve">при формировании и утверждении плана-графика закупок </w:t>
            </w:r>
          </w:p>
        </w:tc>
      </w:tr>
    </w:tbl>
    <w:p w:rsidR="009F4574" w:rsidRPr="00C24507" w:rsidRDefault="009F4574" w:rsidP="00C24507">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7284"/>
        <w:gridCol w:w="2186"/>
        <w:gridCol w:w="4590"/>
        <w:gridCol w:w="510"/>
      </w:tblGrid>
      <w:tr w:rsidR="009F4574" w:rsidRPr="009A59A2">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Вид документа (базовый (0), измененный (порядковый код изменения) </w:t>
            </w:r>
          </w:p>
        </w:tc>
        <w:tc>
          <w:tcPr>
            <w:tcW w:w="750" w:type="pct"/>
            <w:vAlign w:val="center"/>
          </w:tcPr>
          <w:p w:rsidR="009F4574" w:rsidRPr="00C24507" w:rsidRDefault="009F4574" w:rsidP="00C24507">
            <w:pPr>
              <w:spacing w:after="0" w:line="240" w:lineRule="auto"/>
              <w:rPr>
                <w:rFonts w:ascii="Tahoma" w:hAnsi="Tahoma" w:cs="Tahoma"/>
                <w:sz w:val="21"/>
                <w:szCs w:val="21"/>
                <w:lang w:eastAsia="ru-RU"/>
              </w:rPr>
            </w:pPr>
          </w:p>
        </w:tc>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изменения </w:t>
            </w:r>
          </w:p>
        </w:tc>
        <w:tc>
          <w:tcPr>
            <w:tcW w:w="0" w:type="auto"/>
            <w:vMerge w:val="restar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4</w:t>
            </w:r>
          </w:p>
        </w:tc>
      </w:tr>
      <w:tr w:rsidR="009F4574" w:rsidRPr="009A59A2">
        <w:tc>
          <w:tcPr>
            <w:tcW w:w="0" w:type="auto"/>
            <w:tcBorders>
              <w:bottom w:val="single" w:sz="6" w:space="0" w:color="000000"/>
            </w:tcBorders>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измененный</w:t>
            </w: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Merge/>
            <w:vAlign w:val="center"/>
          </w:tcPr>
          <w:p w:rsidR="009F4574" w:rsidRPr="00C24507" w:rsidRDefault="009F4574" w:rsidP="00C24507">
            <w:pPr>
              <w:spacing w:after="0" w:line="240" w:lineRule="auto"/>
              <w:rPr>
                <w:rFonts w:ascii="Tahoma" w:hAnsi="Tahoma" w:cs="Tahoma"/>
                <w:sz w:val="21"/>
                <w:szCs w:val="21"/>
                <w:lang w:eastAsia="ru-RU"/>
              </w:rPr>
            </w:pPr>
          </w:p>
        </w:tc>
      </w:tr>
      <w:tr w:rsidR="009F4574" w:rsidRPr="009A59A2">
        <w:tc>
          <w:tcPr>
            <w:tcW w:w="2500" w:type="pct"/>
            <w:tcBorders>
              <w:bottom w:val="single" w:sz="6" w:space="0" w:color="000000"/>
            </w:tcBorders>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Совокупный годовой объем закупок (справочно) 7452.15036 тыс. рублей </w:t>
            </w:r>
          </w:p>
        </w:tc>
        <w:tc>
          <w:tcPr>
            <w:tcW w:w="750" w:type="pct"/>
            <w:vAlign w:val="center"/>
          </w:tcPr>
          <w:p w:rsidR="009F4574" w:rsidRPr="00C24507" w:rsidRDefault="009F4574" w:rsidP="00C24507">
            <w:pPr>
              <w:spacing w:after="0" w:line="240" w:lineRule="auto"/>
              <w:rPr>
                <w:rFonts w:ascii="Tahoma" w:hAnsi="Tahoma" w:cs="Tahoma"/>
                <w:sz w:val="21"/>
                <w:szCs w:val="21"/>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bl>
    <w:p w:rsidR="009F4574" w:rsidRPr="00C24507" w:rsidRDefault="009F4574" w:rsidP="00C24507">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233"/>
        <w:gridCol w:w="2359"/>
        <w:gridCol w:w="1425"/>
        <w:gridCol w:w="1305"/>
        <w:gridCol w:w="1533"/>
        <w:gridCol w:w="2368"/>
        <w:gridCol w:w="1608"/>
        <w:gridCol w:w="986"/>
        <w:gridCol w:w="1480"/>
        <w:gridCol w:w="1273"/>
      </w:tblGrid>
      <w:tr w:rsidR="009F4574" w:rsidRPr="009A59A2">
        <w:tc>
          <w:tcPr>
            <w:tcW w:w="0" w:type="auto"/>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 п/п </w:t>
            </w:r>
          </w:p>
        </w:tc>
        <w:tc>
          <w:tcPr>
            <w:tcW w:w="0" w:type="auto"/>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Идентификационный код закупки </w:t>
            </w:r>
          </w:p>
        </w:tc>
        <w:tc>
          <w:tcPr>
            <w:tcW w:w="0" w:type="auto"/>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Наименование объекта закупки </w:t>
            </w:r>
          </w:p>
        </w:tc>
        <w:tc>
          <w:tcPr>
            <w:tcW w:w="0" w:type="auto"/>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0" w:type="auto"/>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Способ определения поставщика (подрядчика, исполнителя) </w:t>
            </w:r>
          </w:p>
        </w:tc>
        <w:tc>
          <w:tcPr>
            <w:tcW w:w="0" w:type="auto"/>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tcPr>
          <w:p w:rsidR="009F4574" w:rsidRPr="00C24507" w:rsidRDefault="009F4574" w:rsidP="00C24507">
            <w:pPr>
              <w:spacing w:after="0" w:line="240" w:lineRule="auto"/>
              <w:jc w:val="center"/>
              <w:rPr>
                <w:rFonts w:ascii="Tahoma" w:hAnsi="Tahoma" w:cs="Tahoma"/>
                <w:b/>
                <w:bCs/>
                <w:sz w:val="12"/>
                <w:szCs w:val="12"/>
                <w:lang w:eastAsia="ru-RU"/>
              </w:rPr>
            </w:pPr>
            <w:r w:rsidRPr="00C24507">
              <w:rPr>
                <w:rFonts w:ascii="Tahoma"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5</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8</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9</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w:t>
            </w: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171201402949020140100100010014399244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Текущий ремонт административного здания</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499.00000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Проектно-сметный метод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ч.9.1. ст.22 ФЗ-44 Проектно-сметный метод может применяться при определении и обосновании НМЦК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распоряжение Правительства РФ от 21 марта 2016г. № 471-р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171201402949020140100100020023312242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и ремонт оргтехники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200.00000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распоряжение Правительства РФ от 21 марта 2016г. № 471-р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171201402949020140100100030034520244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300.00000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распоряжение Правительства РФ от 21 марта 2016 № 471-р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171201402949020140100100060061920244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горюче-смазочного материала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334.26000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распоряжение Правительства РФ от 21 марта 2016г. № 471-р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5</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171201402949020140100100070071920244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горюче-смазочного материала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165.60000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распоряжение Правительства ЧР от 21 марта 2016г. № 471-р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6</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171201402949020140100100080080000244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офисной мебели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908.20000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не предусмотренный ч.1 ст.22 44-ФЗ/в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не требуется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 Правительства РФ от 27 июня 2016г. № 587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171201402949020140100100080090000244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офисной мебели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469.00000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сопоставимых рыночных цен (анализа рынка) в соответствии с ч. 6 ст. 22 Федерального закона от 05.04.2013 N 44-ФЗ»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Запрос котировок</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решение Заказчика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8</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171201402949020140100100100092620242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Поставка серверов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1040.40000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распоряжение Правительства РФ от 21 марта 2016г. № 471-р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9</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171201402949020140100100110101920244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горюче-смазочных материалов</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499.98000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распоряжение Правительства РФ от 21 марта 2016г. № 471-р </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171201402949020140100100120124520244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300.00000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распоряжение Правительства РФ от 21.03.2016 № 471-р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11</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171201402949020140100100130113511244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электроэнергии</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700.00000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Метод, не предусмотренный ч.1 ст.22 44-ФЗ/В соответствии с п.29 ч.1 ст.93 ФЗ-44</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не требуется в соответствии с ч.3 ст. 93 ФЗ-44/В соответствии с п.29 ч.1 ст.93 ФЗ-44</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В соответствии с п.29 ч.1 ст.93 ФЗ-44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171201402949020140100100140133314244</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Техническое обслуживание системы визуального контроля и системы контроля доступа</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159.00000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ч.6 ст.22 ФЗ-44. Метод сопоставимых рыночных цен является наиболее приоритетным для определения обоснования НМЦК цены контракта, заключаемого с единственным поставщиком (подрядчиком, исполнителем)</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распоряжение Правительства РФ от 21.03.2016 № 471-р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13</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171201402949020140100100150142620242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Поставка рабочих станций</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105.00000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ч.6 ст. 22 ФЗ-44. Метод сопоставимых рыночных цен (анализа рынка) является наиболее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Электронный аукцион</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распоряжение Правительства РФ от 21.03.2016 № 471-р</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p>
        </w:tc>
      </w:tr>
      <w:tr w:rsidR="009F4574" w:rsidRPr="009A59A2">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14</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171201402949020140100100040040000244</w:t>
            </w:r>
            <w:r w:rsidRPr="00C24507">
              <w:rPr>
                <w:rFonts w:ascii="Tahoma" w:hAnsi="Tahoma" w:cs="Tahoma"/>
                <w:sz w:val="12"/>
                <w:szCs w:val="12"/>
                <w:lang w:eastAsia="ru-RU"/>
              </w:rPr>
              <w:br/>
            </w:r>
            <w:r w:rsidRPr="00C24507">
              <w:rPr>
                <w:rFonts w:ascii="Tahoma" w:hAnsi="Tahoma" w:cs="Tahoma"/>
                <w:sz w:val="12"/>
                <w:szCs w:val="12"/>
                <w:lang w:eastAsia="ru-RU"/>
              </w:rPr>
              <w:br/>
              <w:t>171201402949020140100100050050000242</w:t>
            </w:r>
          </w:p>
        </w:tc>
        <w:tc>
          <w:tcPr>
            <w:tcW w:w="0" w:type="auto"/>
            <w:vAlign w:val="center"/>
          </w:tcPr>
          <w:p w:rsidR="009F4574" w:rsidRPr="00C24507" w:rsidRDefault="009F4574" w:rsidP="00C24507">
            <w:pPr>
              <w:spacing w:after="0" w:line="240" w:lineRule="auto"/>
              <w:jc w:val="center"/>
              <w:rPr>
                <w:rFonts w:ascii="Tahoma" w:hAnsi="Tahoma" w:cs="Tahoma"/>
                <w:sz w:val="12"/>
                <w:szCs w:val="12"/>
                <w:lang w:eastAsia="ru-RU"/>
              </w:rPr>
            </w:pPr>
            <w:r w:rsidRPr="00C24507">
              <w:rPr>
                <w:rFonts w:ascii="Tahoma"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1488.41036</w:t>
            </w:r>
            <w:r w:rsidRPr="00C24507">
              <w:rPr>
                <w:rFonts w:ascii="Tahoma" w:hAnsi="Tahoma" w:cs="Tahoma"/>
                <w:sz w:val="12"/>
                <w:szCs w:val="12"/>
                <w:lang w:eastAsia="ru-RU"/>
              </w:rPr>
              <w:br/>
            </w:r>
            <w:r w:rsidRPr="00C24507">
              <w:rPr>
                <w:rFonts w:ascii="Tahoma" w:hAnsi="Tahoma" w:cs="Tahoma"/>
                <w:sz w:val="12"/>
                <w:szCs w:val="12"/>
                <w:lang w:eastAsia="ru-RU"/>
              </w:rPr>
              <w:br/>
              <w:t>547.30000</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Метод, не предусмотренный ч.1 ст.22 44-ФЗ/Метод, не предусмотренный ч.1 ст.22 Закона № 44-ФЗ. не требуется в соответствии с ч.4 ст.93 ФЗ-44/Метод, не предусмотренный ч.1 ст.22 Закона № 44-ФЗ. не требуется в соответствии с ч.4 ст.93 ФЗ-44</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r w:rsidRPr="00C24507">
              <w:rPr>
                <w:rFonts w:ascii="Tahoma" w:hAnsi="Tahoma" w:cs="Tahoma"/>
                <w:sz w:val="12"/>
                <w:szCs w:val="12"/>
                <w:lang w:eastAsia="ru-RU"/>
              </w:rPr>
              <w:t>не требуется в соответствии с ч.4 ст.93 ФЗ-44/не требуется в соответствии с ч.4 ст.93 ФЗ-44/не требуется в соответствии с ч.4 ст.93 ФЗ-44/не требуется в соответствии с ч.4 ст.93 ФЗ-44</w:t>
            </w: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240" w:line="240" w:lineRule="auto"/>
              <w:jc w:val="center"/>
              <w:rPr>
                <w:rFonts w:ascii="Tahoma" w:hAnsi="Tahoma" w:cs="Tahoma"/>
                <w:sz w:val="12"/>
                <w:szCs w:val="12"/>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jc w:val="center"/>
              <w:rPr>
                <w:rFonts w:ascii="Times New Roman" w:hAnsi="Times New Roman" w:cs="Times New Roman"/>
                <w:sz w:val="20"/>
                <w:szCs w:val="20"/>
                <w:lang w:eastAsia="ru-RU"/>
              </w:rPr>
            </w:pPr>
          </w:p>
        </w:tc>
      </w:tr>
    </w:tbl>
    <w:p w:rsidR="009F4574" w:rsidRPr="00C24507" w:rsidRDefault="009F4574" w:rsidP="00C24507">
      <w:pPr>
        <w:spacing w:after="240" w:line="240" w:lineRule="auto"/>
        <w:rPr>
          <w:rFonts w:ascii="Tahoma" w:hAnsi="Tahoma" w:cs="Tahoma"/>
          <w:sz w:val="21"/>
          <w:szCs w:val="21"/>
          <w:lang w:eastAsia="ru-RU"/>
        </w:rPr>
      </w:pPr>
      <w:r w:rsidRPr="00C24507">
        <w:rPr>
          <w:rFonts w:ascii="Tahoma" w:hAnsi="Tahoma" w:cs="Tahoma"/>
          <w:sz w:val="21"/>
          <w:szCs w:val="21"/>
          <w:lang w:eastAsia="ru-RU"/>
        </w:rPr>
        <w:br/>
      </w:r>
      <w:r w:rsidRPr="00C24507">
        <w:rPr>
          <w:rFonts w:ascii="Tahoma" w:hAnsi="Tahoma" w:cs="Tahoma"/>
          <w:sz w:val="21"/>
          <w:szCs w:val="21"/>
          <w:lang w:eastAsia="ru-RU"/>
        </w:rPr>
        <w:br/>
      </w:r>
    </w:p>
    <w:tbl>
      <w:tblPr>
        <w:tblW w:w="5000" w:type="pct"/>
        <w:tblInd w:w="2" w:type="dxa"/>
        <w:tblCellMar>
          <w:left w:w="0" w:type="dxa"/>
          <w:right w:w="0" w:type="dxa"/>
        </w:tblCellMar>
        <w:tblLook w:val="00A0"/>
      </w:tblPr>
      <w:tblGrid>
        <w:gridCol w:w="7274"/>
        <w:gridCol w:w="728"/>
        <w:gridCol w:w="2910"/>
        <w:gridCol w:w="728"/>
        <w:gridCol w:w="2910"/>
        <w:gridCol w:w="20"/>
      </w:tblGrid>
      <w:tr w:rsidR="009F4574" w:rsidRPr="009A59A2">
        <w:trPr>
          <w:gridAfter w:val="1"/>
          <w:wAfter w:w="969" w:type="dxa"/>
        </w:trPr>
        <w:tc>
          <w:tcPr>
            <w:tcW w:w="2500" w:type="pct"/>
            <w:tcBorders>
              <w:bottom w:val="single" w:sz="6" w:space="0" w:color="000000"/>
            </w:tcBorders>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Гучигов Шамсудин Мовлдыевич, Заместитель руководителя</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tcBorders>
              <w:bottom w:val="single" w:sz="6" w:space="0" w:color="000000"/>
            </w:tcBorders>
            <w:vAlign w:val="center"/>
          </w:tcPr>
          <w:p w:rsidR="009F4574" w:rsidRPr="00C24507" w:rsidRDefault="009F4574" w:rsidP="00C24507">
            <w:pPr>
              <w:spacing w:after="0" w:line="240" w:lineRule="auto"/>
              <w:rPr>
                <w:rFonts w:ascii="Tahoma" w:hAnsi="Tahoma" w:cs="Tahoma"/>
                <w:sz w:val="21"/>
                <w:szCs w:val="21"/>
                <w:lang w:eastAsia="ru-RU"/>
              </w:rPr>
            </w:pP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tcBorders>
              <w:bottom w:val="single" w:sz="6" w:space="0" w:color="000000"/>
            </w:tcBorders>
            <w:vAlign w:val="center"/>
          </w:tcPr>
          <w:p w:rsidR="009F4574" w:rsidRPr="00C24507" w:rsidRDefault="009F4574" w:rsidP="00C24507">
            <w:pPr>
              <w:spacing w:after="0" w:line="240" w:lineRule="auto"/>
              <w:jc w:val="center"/>
              <w:rPr>
                <w:rFonts w:ascii="Tahoma" w:hAnsi="Tahoma" w:cs="Tahoma"/>
                <w:sz w:val="21"/>
                <w:szCs w:val="21"/>
                <w:lang w:eastAsia="ru-RU"/>
              </w:rPr>
            </w:pPr>
            <w:r>
              <w:rPr>
                <w:rFonts w:ascii="Tahoma" w:hAnsi="Tahoma" w:cs="Tahoma"/>
                <w:sz w:val="21"/>
                <w:szCs w:val="21"/>
                <w:lang w:eastAsia="ru-RU"/>
              </w:rPr>
              <w:t>30</w:t>
            </w:r>
            <w:bookmarkStart w:id="0" w:name="_GoBack"/>
            <w:bookmarkEnd w:id="0"/>
            <w:r w:rsidRPr="00C24507">
              <w:rPr>
                <w:rFonts w:ascii="Tahoma" w:hAnsi="Tahoma" w:cs="Tahoma"/>
                <w:sz w:val="21"/>
                <w:szCs w:val="21"/>
                <w:lang w:eastAsia="ru-RU"/>
              </w:rPr>
              <w:t>.06.2017</w:t>
            </w:r>
          </w:p>
        </w:tc>
      </w:tr>
      <w:tr w:rsidR="009F4574" w:rsidRPr="009A59A2">
        <w:trPr>
          <w:gridAfter w:val="1"/>
          <w:wAfter w:w="969" w:type="dxa"/>
        </w:trPr>
        <w:tc>
          <w:tcPr>
            <w:tcW w:w="2500" w:type="pct"/>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(ф.и.о., должность руководителя (уполномоченного должностного лица) заказчика) </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(подпись) </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xml:space="preserve">  </w:t>
            </w:r>
          </w:p>
        </w:tc>
        <w:tc>
          <w:tcPr>
            <w:tcW w:w="1000" w:type="pct"/>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(дата утверждения) </w:t>
            </w:r>
          </w:p>
        </w:tc>
      </w:tr>
      <w:tr w:rsidR="009F4574" w:rsidRPr="009A59A2">
        <w:trPr>
          <w:gridAfter w:val="1"/>
          <w:wAfter w:w="969" w:type="dxa"/>
        </w:trPr>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rPr>
          <w:gridAfter w:val="1"/>
          <w:wAfter w:w="969" w:type="dxa"/>
        </w:trPr>
        <w:tc>
          <w:tcPr>
            <w:tcW w:w="0" w:type="auto"/>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r w:rsidR="009F4574" w:rsidRPr="009A59A2">
        <w:tc>
          <w:tcPr>
            <w:tcW w:w="2500" w:type="pct"/>
            <w:tcBorders>
              <w:bottom w:val="single" w:sz="6" w:space="0" w:color="000000"/>
            </w:tcBorders>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Хаджиева Жанна Абдул-Азимовна</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tcBorders>
              <w:bottom w:val="single" w:sz="6" w:space="0" w:color="000000"/>
            </w:tcBorders>
            <w:vAlign w:val="center"/>
          </w:tcPr>
          <w:p w:rsidR="009F4574" w:rsidRPr="00C24507" w:rsidRDefault="009F4574" w:rsidP="00C24507">
            <w:pPr>
              <w:spacing w:after="0" w:line="240" w:lineRule="auto"/>
              <w:rPr>
                <w:rFonts w:ascii="Tahoma" w:hAnsi="Tahoma" w:cs="Tahoma"/>
                <w:sz w:val="21"/>
                <w:szCs w:val="21"/>
                <w:lang w:eastAsia="ru-RU"/>
              </w:rPr>
            </w:pP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gridSpan w:val="2"/>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М.П. </w:t>
            </w:r>
          </w:p>
        </w:tc>
      </w:tr>
      <w:tr w:rsidR="009F4574" w:rsidRPr="009A59A2">
        <w:tc>
          <w:tcPr>
            <w:tcW w:w="2500" w:type="pct"/>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(ф.и.о. ответственного исполнителя) </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1000" w:type="pct"/>
            <w:vAlign w:val="center"/>
          </w:tcPr>
          <w:p w:rsidR="009F4574" w:rsidRPr="00C24507" w:rsidRDefault="009F4574" w:rsidP="00C24507">
            <w:pPr>
              <w:spacing w:after="0" w:line="240" w:lineRule="auto"/>
              <w:jc w:val="center"/>
              <w:rPr>
                <w:rFonts w:ascii="Tahoma" w:hAnsi="Tahoma" w:cs="Tahoma"/>
                <w:sz w:val="21"/>
                <w:szCs w:val="21"/>
                <w:lang w:eastAsia="ru-RU"/>
              </w:rPr>
            </w:pPr>
            <w:r w:rsidRPr="00C24507">
              <w:rPr>
                <w:rFonts w:ascii="Tahoma" w:hAnsi="Tahoma" w:cs="Tahoma"/>
                <w:sz w:val="21"/>
                <w:szCs w:val="21"/>
                <w:lang w:eastAsia="ru-RU"/>
              </w:rPr>
              <w:t xml:space="preserve">(подпись) </w:t>
            </w:r>
          </w:p>
        </w:tc>
        <w:tc>
          <w:tcPr>
            <w:tcW w:w="250" w:type="pct"/>
            <w:vAlign w:val="center"/>
          </w:tcPr>
          <w:p w:rsidR="009F4574" w:rsidRPr="00C24507" w:rsidRDefault="009F4574" w:rsidP="00C24507">
            <w:pPr>
              <w:spacing w:after="0" w:line="240" w:lineRule="auto"/>
              <w:rPr>
                <w:rFonts w:ascii="Tahoma" w:hAnsi="Tahoma" w:cs="Tahoma"/>
                <w:sz w:val="21"/>
                <w:szCs w:val="21"/>
                <w:lang w:eastAsia="ru-RU"/>
              </w:rPr>
            </w:pPr>
            <w:r w:rsidRPr="00C24507">
              <w:rPr>
                <w:rFonts w:ascii="Tahoma" w:hAnsi="Tahoma" w:cs="Tahoma"/>
                <w:sz w:val="21"/>
                <w:szCs w:val="21"/>
                <w:lang w:eastAsia="ru-RU"/>
              </w:rPr>
              <w:t> </w:t>
            </w: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c>
          <w:tcPr>
            <w:tcW w:w="0" w:type="auto"/>
            <w:vAlign w:val="center"/>
          </w:tcPr>
          <w:p w:rsidR="009F4574" w:rsidRPr="00C24507" w:rsidRDefault="009F4574" w:rsidP="00C24507">
            <w:pPr>
              <w:spacing w:after="0" w:line="240" w:lineRule="auto"/>
              <w:rPr>
                <w:rFonts w:ascii="Times New Roman" w:hAnsi="Times New Roman" w:cs="Times New Roman"/>
                <w:sz w:val="20"/>
                <w:szCs w:val="20"/>
                <w:lang w:eastAsia="ru-RU"/>
              </w:rPr>
            </w:pPr>
          </w:p>
        </w:tc>
      </w:tr>
    </w:tbl>
    <w:p w:rsidR="009F4574" w:rsidRDefault="009F4574"/>
    <w:sectPr w:rsidR="009F4574" w:rsidSect="00151D77">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507"/>
    <w:rsid w:val="00151D77"/>
    <w:rsid w:val="0044773B"/>
    <w:rsid w:val="0075187F"/>
    <w:rsid w:val="009A59A2"/>
    <w:rsid w:val="009F4574"/>
    <w:rsid w:val="00C24507"/>
    <w:rsid w:val="00F728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73B"/>
    <w:pPr>
      <w:spacing w:after="160" w:line="259" w:lineRule="auto"/>
    </w:pPr>
    <w:rPr>
      <w:rFonts w:cs="Calibri"/>
      <w:lang w:eastAsia="en-US"/>
    </w:rPr>
  </w:style>
  <w:style w:type="paragraph" w:styleId="Heading1">
    <w:name w:val="heading 1"/>
    <w:basedOn w:val="Normal"/>
    <w:link w:val="Heading1Char"/>
    <w:uiPriority w:val="99"/>
    <w:qFormat/>
    <w:rsid w:val="00C24507"/>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Heading2">
    <w:name w:val="heading 2"/>
    <w:basedOn w:val="Normal"/>
    <w:link w:val="Heading2Char"/>
    <w:uiPriority w:val="99"/>
    <w:qFormat/>
    <w:rsid w:val="00C24507"/>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4507"/>
    <w:rPr>
      <w:rFonts w:ascii="Times New Roman" w:hAnsi="Times New Roman" w:cs="Times New Roman"/>
      <w:kern w:val="36"/>
      <w:sz w:val="30"/>
      <w:szCs w:val="30"/>
      <w:lang w:eastAsia="ru-RU"/>
    </w:rPr>
  </w:style>
  <w:style w:type="character" w:customStyle="1" w:styleId="Heading2Char">
    <w:name w:val="Heading 2 Char"/>
    <w:basedOn w:val="DefaultParagraphFont"/>
    <w:link w:val="Heading2"/>
    <w:uiPriority w:val="99"/>
    <w:locked/>
    <w:rsid w:val="00C24507"/>
    <w:rPr>
      <w:rFonts w:ascii="Times New Roman" w:hAnsi="Times New Roman" w:cs="Times New Roman"/>
      <w:b/>
      <w:bCs/>
      <w:color w:val="383838"/>
      <w:sz w:val="21"/>
      <w:szCs w:val="21"/>
      <w:lang w:eastAsia="ru-RU"/>
    </w:rPr>
  </w:style>
  <w:style w:type="character" w:styleId="Hyperlink">
    <w:name w:val="Hyperlink"/>
    <w:basedOn w:val="DefaultParagraphFont"/>
    <w:uiPriority w:val="99"/>
    <w:semiHidden/>
    <w:rsid w:val="00C24507"/>
    <w:rPr>
      <w:color w:val="0075C5"/>
      <w:u w:val="none"/>
      <w:effect w:val="none"/>
    </w:rPr>
  </w:style>
  <w:style w:type="character" w:styleId="FollowedHyperlink">
    <w:name w:val="FollowedHyperlink"/>
    <w:basedOn w:val="DefaultParagraphFont"/>
    <w:uiPriority w:val="99"/>
    <w:semiHidden/>
    <w:rsid w:val="00C24507"/>
    <w:rPr>
      <w:color w:val="0075C5"/>
      <w:u w:val="none"/>
      <w:effect w:val="none"/>
    </w:rPr>
  </w:style>
  <w:style w:type="character" w:styleId="Strong">
    <w:name w:val="Strong"/>
    <w:basedOn w:val="DefaultParagraphFont"/>
    <w:uiPriority w:val="99"/>
    <w:qFormat/>
    <w:rsid w:val="00C24507"/>
    <w:rPr>
      <w:b/>
      <w:bCs/>
    </w:rPr>
  </w:style>
  <w:style w:type="paragraph" w:styleId="NormalWeb">
    <w:name w:val="Normal (Web)"/>
    <w:basedOn w:val="Normal"/>
    <w:uiPriority w:val="99"/>
    <w:semiHidden/>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Normal"/>
    <w:uiPriority w:val="99"/>
    <w:rsid w:val="00C2450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Normal"/>
    <w:uiPriority w:val="99"/>
    <w:rsid w:val="00C24507"/>
    <w:pPr>
      <w:spacing w:after="0" w:line="240" w:lineRule="atLeast"/>
    </w:pPr>
    <w:rPr>
      <w:rFonts w:ascii="Times New Roman" w:eastAsia="Times New Roman" w:hAnsi="Times New Roman" w:cs="Times New Roman"/>
      <w:sz w:val="2"/>
      <w:szCs w:val="2"/>
      <w:lang w:eastAsia="ru-RU"/>
    </w:rPr>
  </w:style>
  <w:style w:type="paragraph" w:customStyle="1" w:styleId="h1">
    <w:name w:val="h1"/>
    <w:basedOn w:val="Normal"/>
    <w:uiPriority w:val="99"/>
    <w:rsid w:val="00C24507"/>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Normal"/>
    <w:uiPriority w:val="99"/>
    <w:rsid w:val="00C24507"/>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Normal"/>
    <w:uiPriority w:val="99"/>
    <w:rsid w:val="00C2450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Normal"/>
    <w:uiPriority w:val="99"/>
    <w:rsid w:val="00C24507"/>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Normal"/>
    <w:uiPriority w:val="99"/>
    <w:rsid w:val="00C2450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Normal"/>
    <w:uiPriority w:val="99"/>
    <w:rsid w:val="00C24507"/>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Normal"/>
    <w:uiPriority w:val="99"/>
    <w:rsid w:val="00C24507"/>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Normal"/>
    <w:uiPriority w:val="99"/>
    <w:rsid w:val="00C2450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1">
    <w:name w:val="Footer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Normal"/>
    <w:uiPriority w:val="99"/>
    <w:rsid w:val="00C24507"/>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Normal"/>
    <w:uiPriority w:val="99"/>
    <w:rsid w:val="00C24507"/>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Normal"/>
    <w:uiPriority w:val="99"/>
    <w:rsid w:val="00C24507"/>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Normal"/>
    <w:uiPriority w:val="99"/>
    <w:rsid w:val="00C24507"/>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Normal"/>
    <w:uiPriority w:val="99"/>
    <w:rsid w:val="00C24507"/>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Normal"/>
    <w:uiPriority w:val="99"/>
    <w:rsid w:val="00C24507"/>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Normal"/>
    <w:uiPriority w:val="99"/>
    <w:rsid w:val="00C24507"/>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Normal"/>
    <w:uiPriority w:val="99"/>
    <w:rsid w:val="00C24507"/>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Normal"/>
    <w:uiPriority w:val="99"/>
    <w:rsid w:val="00C24507"/>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Normal"/>
    <w:uiPriority w:val="99"/>
    <w:rsid w:val="00C2450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Normal"/>
    <w:uiPriority w:val="99"/>
    <w:rsid w:val="00C24507"/>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Normal"/>
    <w:uiPriority w:val="99"/>
    <w:rsid w:val="00C24507"/>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Normal"/>
    <w:uiPriority w:val="99"/>
    <w:rsid w:val="00C24507"/>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Normal"/>
    <w:uiPriority w:val="99"/>
    <w:rsid w:val="00C2450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Normal"/>
    <w:uiPriority w:val="99"/>
    <w:rsid w:val="00C2450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Normal"/>
    <w:uiPriority w:val="99"/>
    <w:rsid w:val="00C24507"/>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Normal"/>
    <w:uiPriority w:val="99"/>
    <w:rsid w:val="00C24507"/>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Normal"/>
    <w:uiPriority w:val="99"/>
    <w:rsid w:val="00C24507"/>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Normal"/>
    <w:uiPriority w:val="99"/>
    <w:rsid w:val="00C24507"/>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Normal"/>
    <w:uiPriority w:val="99"/>
    <w:rsid w:val="00C2450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Normal"/>
    <w:uiPriority w:val="99"/>
    <w:rsid w:val="00C2450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Normal"/>
    <w:uiPriority w:val="99"/>
    <w:rsid w:val="00C24507"/>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Normal"/>
    <w:uiPriority w:val="99"/>
    <w:rsid w:val="00C2450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Normal"/>
    <w:uiPriority w:val="99"/>
    <w:rsid w:val="00C24507"/>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Normal"/>
    <w:uiPriority w:val="99"/>
    <w:rsid w:val="00C2450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Normal"/>
    <w:uiPriority w:val="99"/>
    <w:rsid w:val="00C2450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Normal"/>
    <w:uiPriority w:val="99"/>
    <w:rsid w:val="00C2450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Normal"/>
    <w:uiPriority w:val="99"/>
    <w:rsid w:val="00C24507"/>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Normal"/>
    <w:uiPriority w:val="99"/>
    <w:rsid w:val="00C2450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Normal"/>
    <w:uiPriority w:val="99"/>
    <w:rsid w:val="00C2450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Normal"/>
    <w:uiPriority w:val="99"/>
    <w:rsid w:val="00C24507"/>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Normal"/>
    <w:uiPriority w:val="99"/>
    <w:rsid w:val="00C24507"/>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Normal"/>
    <w:uiPriority w:val="99"/>
    <w:rsid w:val="00C24507"/>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Normal"/>
    <w:uiPriority w:val="99"/>
    <w:rsid w:val="00C24507"/>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Normal"/>
    <w:uiPriority w:val="99"/>
    <w:rsid w:val="00C24507"/>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Normal"/>
    <w:uiPriority w:val="99"/>
    <w:rsid w:val="00C24507"/>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Normal"/>
    <w:uiPriority w:val="99"/>
    <w:rsid w:val="00C24507"/>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Normal"/>
    <w:uiPriority w:val="99"/>
    <w:rsid w:val="00C2450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
    <w:name w:val="Header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Normal"/>
    <w:uiPriority w:val="99"/>
    <w:rsid w:val="00C24507"/>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DefaultParagraphFont"/>
    <w:uiPriority w:val="99"/>
    <w:rsid w:val="00C24507"/>
  </w:style>
  <w:style w:type="character" w:customStyle="1" w:styleId="dynatree-vline">
    <w:name w:val="dynatree-vline"/>
    <w:basedOn w:val="DefaultParagraphFont"/>
    <w:uiPriority w:val="99"/>
    <w:rsid w:val="00C24507"/>
  </w:style>
  <w:style w:type="character" w:customStyle="1" w:styleId="dynatree-connector">
    <w:name w:val="dynatree-connector"/>
    <w:basedOn w:val="DefaultParagraphFont"/>
    <w:uiPriority w:val="99"/>
    <w:rsid w:val="00C24507"/>
  </w:style>
  <w:style w:type="character" w:customStyle="1" w:styleId="dynatree-expander">
    <w:name w:val="dynatree-expander"/>
    <w:basedOn w:val="DefaultParagraphFont"/>
    <w:uiPriority w:val="99"/>
    <w:rsid w:val="00C24507"/>
  </w:style>
  <w:style w:type="character" w:customStyle="1" w:styleId="dynatree-icon">
    <w:name w:val="dynatree-icon"/>
    <w:basedOn w:val="DefaultParagraphFont"/>
    <w:uiPriority w:val="99"/>
    <w:rsid w:val="00C24507"/>
  </w:style>
  <w:style w:type="character" w:customStyle="1" w:styleId="dynatree-checkbox">
    <w:name w:val="dynatree-checkbox"/>
    <w:basedOn w:val="DefaultParagraphFont"/>
    <w:uiPriority w:val="99"/>
    <w:rsid w:val="00C24507"/>
  </w:style>
  <w:style w:type="character" w:customStyle="1" w:styleId="dynatree-radio">
    <w:name w:val="dynatree-radio"/>
    <w:basedOn w:val="DefaultParagraphFont"/>
    <w:uiPriority w:val="99"/>
    <w:rsid w:val="00C24507"/>
  </w:style>
  <w:style w:type="character" w:customStyle="1" w:styleId="dynatree-drag-helper-img">
    <w:name w:val="dynatree-drag-helper-img"/>
    <w:basedOn w:val="DefaultParagraphFont"/>
    <w:uiPriority w:val="99"/>
    <w:rsid w:val="00C24507"/>
  </w:style>
  <w:style w:type="character" w:customStyle="1" w:styleId="dynatree-drag-source">
    <w:name w:val="dynatree-drag-source"/>
    <w:basedOn w:val="DefaultParagraphFont"/>
    <w:uiPriority w:val="99"/>
    <w:rsid w:val="00C24507"/>
    <w:rPr>
      <w:shd w:val="clear" w:color="auto" w:fill="auto"/>
    </w:rPr>
  </w:style>
  <w:style w:type="paragraph" w:customStyle="1" w:styleId="mainlink1">
    <w:name w:val="mainlink1"/>
    <w:basedOn w:val="Normal"/>
    <w:uiPriority w:val="99"/>
    <w:rsid w:val="00C2450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0">
    <w:name w:val="footer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Normal"/>
    <w:uiPriority w:val="99"/>
    <w:rsid w:val="00C24507"/>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Normal"/>
    <w:uiPriority w:val="99"/>
    <w:rsid w:val="00C24507"/>
    <w:pPr>
      <w:spacing w:after="0" w:line="240" w:lineRule="auto"/>
    </w:pPr>
    <w:rPr>
      <w:rFonts w:ascii="Times New Roman" w:eastAsia="Times New Roman" w:hAnsi="Times New Roman" w:cs="Times New Roman"/>
      <w:sz w:val="24"/>
      <w:szCs w:val="24"/>
      <w:lang w:eastAsia="ru-RU"/>
    </w:rPr>
  </w:style>
  <w:style w:type="paragraph" w:customStyle="1" w:styleId="header10">
    <w:name w:val="header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Normal"/>
    <w:uiPriority w:val="99"/>
    <w:rsid w:val="00C24507"/>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Normal"/>
    <w:uiPriority w:val="99"/>
    <w:rsid w:val="00C24507"/>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Normal"/>
    <w:uiPriority w:val="99"/>
    <w:rsid w:val="00C2450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Normal"/>
    <w:uiPriority w:val="99"/>
    <w:rsid w:val="00C24507"/>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Normal"/>
    <w:uiPriority w:val="99"/>
    <w:rsid w:val="00C24507"/>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Normal"/>
    <w:uiPriority w:val="99"/>
    <w:rsid w:val="00C2450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Normal"/>
    <w:uiPriority w:val="99"/>
    <w:rsid w:val="00C24507"/>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Normal"/>
    <w:uiPriority w:val="99"/>
    <w:rsid w:val="00C24507"/>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Normal"/>
    <w:uiPriority w:val="99"/>
    <w:rsid w:val="00C24507"/>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Normal"/>
    <w:uiPriority w:val="99"/>
    <w:rsid w:val="00C24507"/>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Normal"/>
    <w:uiPriority w:val="99"/>
    <w:rsid w:val="00C24507"/>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Normal"/>
    <w:uiPriority w:val="99"/>
    <w:rsid w:val="00C2450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Normal"/>
    <w:uiPriority w:val="99"/>
    <w:rsid w:val="00C2450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Normal"/>
    <w:uiPriority w:val="99"/>
    <w:rsid w:val="00C24507"/>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Normal"/>
    <w:uiPriority w:val="99"/>
    <w:rsid w:val="00C24507"/>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Normal"/>
    <w:uiPriority w:val="99"/>
    <w:rsid w:val="00C24507"/>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Normal"/>
    <w:uiPriority w:val="99"/>
    <w:rsid w:val="00C24507"/>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Normal"/>
    <w:uiPriority w:val="99"/>
    <w:rsid w:val="00C24507"/>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Normal"/>
    <w:uiPriority w:val="99"/>
    <w:rsid w:val="00C24507"/>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Normal"/>
    <w:uiPriority w:val="99"/>
    <w:rsid w:val="00C2450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Normal"/>
    <w:uiPriority w:val="99"/>
    <w:rsid w:val="00C2450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Normal"/>
    <w:uiPriority w:val="99"/>
    <w:rsid w:val="00C24507"/>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Normal"/>
    <w:uiPriority w:val="99"/>
    <w:rsid w:val="00C2450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Normal"/>
    <w:uiPriority w:val="99"/>
    <w:rsid w:val="00C2450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Normal"/>
    <w:uiPriority w:val="99"/>
    <w:rsid w:val="00C2450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Normal"/>
    <w:uiPriority w:val="99"/>
    <w:rsid w:val="00C2450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Normal"/>
    <w:uiPriority w:val="99"/>
    <w:rsid w:val="00C2450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Normal"/>
    <w:uiPriority w:val="99"/>
    <w:rsid w:val="00C2450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Normal"/>
    <w:uiPriority w:val="99"/>
    <w:rsid w:val="00C24507"/>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Normal"/>
    <w:uiPriority w:val="99"/>
    <w:rsid w:val="00C24507"/>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Normal"/>
    <w:uiPriority w:val="99"/>
    <w:rsid w:val="00C24507"/>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Normal"/>
    <w:uiPriority w:val="99"/>
    <w:rsid w:val="00C24507"/>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Normal"/>
    <w:uiPriority w:val="99"/>
    <w:rsid w:val="00C24507"/>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Normal"/>
    <w:uiPriority w:val="99"/>
    <w:rsid w:val="00C2450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Normal"/>
    <w:uiPriority w:val="99"/>
    <w:rsid w:val="00C24507"/>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Normal"/>
    <w:uiPriority w:val="99"/>
    <w:rsid w:val="00C24507"/>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Normal"/>
    <w:uiPriority w:val="99"/>
    <w:rsid w:val="00C24507"/>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Normal"/>
    <w:uiPriority w:val="99"/>
    <w:rsid w:val="00C2450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Normal"/>
    <w:uiPriority w:val="99"/>
    <w:rsid w:val="00C24507"/>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Normal"/>
    <w:uiPriority w:val="99"/>
    <w:rsid w:val="00C24507"/>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Normal"/>
    <w:uiPriority w:val="99"/>
    <w:rsid w:val="00C24507"/>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Normal"/>
    <w:uiPriority w:val="99"/>
    <w:rsid w:val="00C24507"/>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Normal"/>
    <w:uiPriority w:val="99"/>
    <w:rsid w:val="00C2450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Normal"/>
    <w:uiPriority w:val="99"/>
    <w:rsid w:val="00C2450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Normal"/>
    <w:uiPriority w:val="99"/>
    <w:rsid w:val="00C2450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Normal"/>
    <w:uiPriority w:val="99"/>
    <w:rsid w:val="00C24507"/>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Normal"/>
    <w:uiPriority w:val="99"/>
    <w:rsid w:val="00C2450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Normal"/>
    <w:uiPriority w:val="99"/>
    <w:rsid w:val="00C2450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Normal"/>
    <w:uiPriority w:val="99"/>
    <w:rsid w:val="00C2450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Normal"/>
    <w:uiPriority w:val="99"/>
    <w:rsid w:val="00C2450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Normal"/>
    <w:uiPriority w:val="99"/>
    <w:rsid w:val="00C2450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Normal"/>
    <w:uiPriority w:val="99"/>
    <w:rsid w:val="00C2450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Normal"/>
    <w:uiPriority w:val="99"/>
    <w:rsid w:val="00C24507"/>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Normal"/>
    <w:uiPriority w:val="99"/>
    <w:rsid w:val="00C24507"/>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Normal"/>
    <w:uiPriority w:val="99"/>
    <w:rsid w:val="00C24507"/>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Normal"/>
    <w:uiPriority w:val="99"/>
    <w:rsid w:val="00C24507"/>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DefaultParagraphFont"/>
    <w:uiPriority w:val="99"/>
    <w:rsid w:val="00C24507"/>
  </w:style>
  <w:style w:type="character" w:customStyle="1" w:styleId="dynatree-icon1">
    <w:name w:val="dynatree-icon1"/>
    <w:basedOn w:val="DefaultParagraphFont"/>
    <w:uiPriority w:val="99"/>
    <w:rsid w:val="00C24507"/>
  </w:style>
  <w:style w:type="paragraph" w:customStyle="1" w:styleId="confirmdialogheader1">
    <w:name w:val="confirmdialogheader1"/>
    <w:basedOn w:val="Normal"/>
    <w:uiPriority w:val="99"/>
    <w:rsid w:val="00C24507"/>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Normal"/>
    <w:uiPriority w:val="99"/>
    <w:rsid w:val="00C24507"/>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Normal"/>
    <w:uiPriority w:val="99"/>
    <w:rsid w:val="00C24507"/>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Normal"/>
    <w:uiPriority w:val="99"/>
    <w:rsid w:val="00C2450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Normal"/>
    <w:uiPriority w:val="99"/>
    <w:rsid w:val="00C24507"/>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Normal"/>
    <w:uiPriority w:val="99"/>
    <w:rsid w:val="00C24507"/>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Normal"/>
    <w:uiPriority w:val="99"/>
    <w:rsid w:val="00C24507"/>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Normal"/>
    <w:uiPriority w:val="99"/>
    <w:rsid w:val="00C2450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Normal"/>
    <w:uiPriority w:val="99"/>
    <w:rsid w:val="00C24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DefaultParagraphFont"/>
    <w:uiPriority w:val="99"/>
    <w:rsid w:val="00C24507"/>
    <w:rPr>
      <w:bdr w:val="single" w:sz="6" w:space="0" w:color="E4E8EB" w:frame="1"/>
    </w:rPr>
  </w:style>
</w:styles>
</file>

<file path=word/webSettings.xml><?xml version="1.0" encoding="utf-8"?>
<w:webSettings xmlns:r="http://schemas.openxmlformats.org/officeDocument/2006/relationships" xmlns:w="http://schemas.openxmlformats.org/wordprocessingml/2006/main">
  <w:divs>
    <w:div w:id="1081028781">
      <w:marLeft w:val="0"/>
      <w:marRight w:val="0"/>
      <w:marTop w:val="0"/>
      <w:marBottom w:val="0"/>
      <w:divBdr>
        <w:top w:val="none" w:sz="0" w:space="0" w:color="auto"/>
        <w:left w:val="none" w:sz="0" w:space="0" w:color="auto"/>
        <w:bottom w:val="none" w:sz="0" w:space="0" w:color="auto"/>
        <w:right w:val="none" w:sz="0" w:space="0" w:color="auto"/>
      </w:divBdr>
      <w:divsChild>
        <w:div w:id="1081028787">
          <w:marLeft w:val="0"/>
          <w:marRight w:val="0"/>
          <w:marTop w:val="2663"/>
          <w:marBottom w:val="0"/>
          <w:divBdr>
            <w:top w:val="none" w:sz="0" w:space="0" w:color="auto"/>
            <w:left w:val="none" w:sz="0" w:space="0" w:color="auto"/>
            <w:bottom w:val="none" w:sz="0" w:space="0" w:color="auto"/>
            <w:right w:val="none" w:sz="0" w:space="0" w:color="auto"/>
          </w:divBdr>
          <w:divsChild>
            <w:div w:id="1081028779">
              <w:marLeft w:val="0"/>
              <w:marRight w:val="0"/>
              <w:marTop w:val="0"/>
              <w:marBottom w:val="0"/>
              <w:divBdr>
                <w:top w:val="none" w:sz="0" w:space="0" w:color="auto"/>
                <w:left w:val="none" w:sz="0" w:space="0" w:color="auto"/>
                <w:bottom w:val="none" w:sz="0" w:space="0" w:color="auto"/>
                <w:right w:val="none" w:sz="0" w:space="0" w:color="auto"/>
              </w:divBdr>
              <w:divsChild>
                <w:div w:id="1081028786">
                  <w:marLeft w:val="0"/>
                  <w:marRight w:val="0"/>
                  <w:marTop w:val="0"/>
                  <w:marBottom w:val="0"/>
                  <w:divBdr>
                    <w:top w:val="none" w:sz="0" w:space="0" w:color="auto"/>
                    <w:left w:val="none" w:sz="0" w:space="0" w:color="auto"/>
                    <w:bottom w:val="none" w:sz="0" w:space="0" w:color="auto"/>
                    <w:right w:val="none" w:sz="0" w:space="0" w:color="auto"/>
                  </w:divBdr>
                  <w:divsChild>
                    <w:div w:id="1081028780">
                      <w:marLeft w:val="0"/>
                      <w:marRight w:val="0"/>
                      <w:marTop w:val="0"/>
                      <w:marBottom w:val="0"/>
                      <w:divBdr>
                        <w:top w:val="none" w:sz="0" w:space="0" w:color="auto"/>
                        <w:left w:val="none" w:sz="0" w:space="0" w:color="auto"/>
                        <w:bottom w:val="none" w:sz="0" w:space="0" w:color="auto"/>
                        <w:right w:val="none" w:sz="0" w:space="0" w:color="auto"/>
                      </w:divBdr>
                      <w:divsChild>
                        <w:div w:id="1081028783">
                          <w:marLeft w:val="0"/>
                          <w:marRight w:val="0"/>
                          <w:marTop w:val="0"/>
                          <w:marBottom w:val="0"/>
                          <w:divBdr>
                            <w:top w:val="none" w:sz="0" w:space="0" w:color="auto"/>
                            <w:left w:val="none" w:sz="0" w:space="0" w:color="auto"/>
                            <w:bottom w:val="none" w:sz="0" w:space="0" w:color="auto"/>
                            <w:right w:val="none" w:sz="0" w:space="0" w:color="auto"/>
                          </w:divBdr>
                          <w:divsChild>
                            <w:div w:id="1081028782">
                              <w:marLeft w:val="0"/>
                              <w:marRight w:val="0"/>
                              <w:marTop w:val="0"/>
                              <w:marBottom w:val="0"/>
                              <w:divBdr>
                                <w:top w:val="none" w:sz="0" w:space="0" w:color="auto"/>
                                <w:left w:val="none" w:sz="0" w:space="0" w:color="auto"/>
                                <w:bottom w:val="none" w:sz="0" w:space="0" w:color="auto"/>
                                <w:right w:val="none" w:sz="0" w:space="0" w:color="auto"/>
                              </w:divBdr>
                              <w:divsChild>
                                <w:div w:id="1081028785">
                                  <w:marLeft w:val="0"/>
                                  <w:marRight w:val="0"/>
                                  <w:marTop w:val="0"/>
                                  <w:marBottom w:val="0"/>
                                  <w:divBdr>
                                    <w:top w:val="none" w:sz="0" w:space="0" w:color="auto"/>
                                    <w:left w:val="none" w:sz="0" w:space="0" w:color="auto"/>
                                    <w:bottom w:val="none" w:sz="0" w:space="0" w:color="auto"/>
                                    <w:right w:val="none" w:sz="0" w:space="0" w:color="auto"/>
                                  </w:divBdr>
                                  <w:divsChild>
                                    <w:div w:id="10810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13</Pages>
  <Words>4129</Words>
  <Characters>23536</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2000-00-008</cp:lastModifiedBy>
  <cp:revision>2</cp:revision>
  <dcterms:created xsi:type="dcterms:W3CDTF">2017-06-30T09:27:00Z</dcterms:created>
  <dcterms:modified xsi:type="dcterms:W3CDTF">2017-06-30T09:48:00Z</dcterms:modified>
</cp:coreProperties>
</file>