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31" w:rsidRPr="00073B31" w:rsidRDefault="00073B31" w:rsidP="00073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07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073B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2015 </w:t>
      </w:r>
      <w:r w:rsidRPr="00073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073B31" w:rsidRPr="00073B31" w:rsidRDefault="00073B31" w:rsidP="00073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073B31" w:rsidRPr="00073B31" w:rsidTr="00073B31">
        <w:trPr>
          <w:tblCellSpacing w:w="15" w:type="dxa"/>
        </w:trPr>
        <w:tc>
          <w:tcPr>
            <w:tcW w:w="1250" w:type="pct"/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Красноярскому краю</w:t>
            </w:r>
          </w:p>
        </w:tc>
      </w:tr>
      <w:tr w:rsidR="00073B31" w:rsidRPr="00073B31" w:rsidTr="00073B31">
        <w:trPr>
          <w:tblCellSpacing w:w="15" w:type="dxa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660133, Красноярский край, Красноярск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Партизана Железняка, 46, - , +7 (391) 2639160 , u240401@r24.nalog.ru</w:t>
            </w:r>
          </w:p>
        </w:tc>
      </w:tr>
      <w:tr w:rsidR="00073B31" w:rsidRPr="00073B31" w:rsidTr="00073B31">
        <w:trPr>
          <w:tblCellSpacing w:w="15" w:type="dxa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2465087262</w:t>
            </w:r>
          </w:p>
        </w:tc>
      </w:tr>
      <w:tr w:rsidR="00073B31" w:rsidRPr="00073B31" w:rsidTr="00073B31">
        <w:trPr>
          <w:tblCellSpacing w:w="15" w:type="dxa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246501001</w:t>
            </w:r>
          </w:p>
        </w:tc>
      </w:tr>
      <w:tr w:rsidR="00073B31" w:rsidRPr="00073B31" w:rsidTr="00073B31">
        <w:trPr>
          <w:tblCellSpacing w:w="15" w:type="dxa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04701000</w:t>
            </w:r>
          </w:p>
        </w:tc>
      </w:tr>
    </w:tbl>
    <w:p w:rsidR="00073B31" w:rsidRPr="00073B31" w:rsidRDefault="00073B31" w:rsidP="00073B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551"/>
        <w:gridCol w:w="811"/>
        <w:gridCol w:w="434"/>
        <w:gridCol w:w="1643"/>
        <w:gridCol w:w="1820"/>
        <w:gridCol w:w="703"/>
        <w:gridCol w:w="733"/>
        <w:gridCol w:w="1123"/>
        <w:gridCol w:w="1065"/>
        <w:gridCol w:w="812"/>
        <w:gridCol w:w="1075"/>
        <w:gridCol w:w="1030"/>
        <w:gridCol w:w="1284"/>
      </w:tblGrid>
      <w:tr w:rsidR="00073B31" w:rsidRPr="00073B31" w:rsidTr="00073B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электронно-вычислительной техники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Системно-техническое обслуживание 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7992,7165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239,7815 / 2397,81495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общедоступной телефонной связи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тепловой энергии и теплоносителя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2530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электрической энергии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4830,66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70.32.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70.32.13.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обслуживание узлов учета тепловой энергии и индивидуального теплового пункта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Техническое обслуживание узлов учета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105,01337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/ - / Не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с момента заключения контракта по 31.12.2015 г.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Возникновени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64.12.11.111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федеральной фельдъегерской связи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Доставка отправлений особой важности, совершенно секретных и иных служебных отправлений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декабрь 2015г.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64.12.11.111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для автотранспорта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и поддержание работоспособности </w:t>
            </w:r>
            <w:proofErr w:type="spell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блочно</w:t>
            </w:r>
            <w:proofErr w:type="spell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-секционных систем </w:t>
            </w:r>
            <w:proofErr w:type="spell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воздухоподготовки</w:t>
            </w:r>
            <w:proofErr w:type="spellEnd"/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Техническое обслуживание </w:t>
            </w:r>
            <w:proofErr w:type="spell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блочно</w:t>
            </w:r>
            <w:proofErr w:type="spell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-секционных систем </w:t>
            </w:r>
            <w:proofErr w:type="spell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воздухоподготовки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279,672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с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оборудования (сплит-систем, тепловых завес)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100,11667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74.70.13.990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санитарно-гигиеническому обслуживанию и техническому содержанию зданий подведомственных инспекций и прилегающих территорий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17450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523,5 / 5235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офисной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7000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 / 2100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799,78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7,9978 / 159,956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ии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</w:t>
            </w:r>
            <w:proofErr w:type="spell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Е-65, без окна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16,5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Е-65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765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С5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11,28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копировально-множительной техники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расходные материалы для копировально-множительной 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6150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184,5 / 1845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Оперативная память для оборудования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489,334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март 2015 г.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оперативной памяти для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114,90008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март 2015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оперативная память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56,18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оперативная память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58,72008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изготовлению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полиграфической продукции и поставка готовой продукции для нужд Управления Федеральной налоговой службы по Красноярскому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228,26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02.2015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Сроки исполнения отдельных этапов контракта: Не 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предусмотрен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Возникновение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Буклет формат А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135,5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22.22.32.150</w:t>
            </w: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Календарь карманный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15,36</w:t>
            </w: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Плакат формат А3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Плакат формат А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26,4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64.11.11.141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подписке и доставке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периодических печатных изданий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Подписка и доставка периодических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429,30561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ым органом предусмотренного планом-графиком размещения заказа.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72.40.13.190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обновлению справочно-информационных баз данных установленных экземпляров системы консультант плюс в Управлении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Обновление справочно-информационных баз данных установленных экземпляров системы консультант плюс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1543,1955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15,43196 / 308,6391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почтовой связи по приему, обработке, пересылке и доставке (вручению) почтовой корреспонденции для нужд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территориальных органов ФНС России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почтовой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5303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159,09 / 1060,6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кабинетов административного здания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484,00886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баннеров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Изготовление и поставка баннеров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116,994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полиграфической продукции для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Изготовление и поставка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216,8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20.51.4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20.51.14.110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рамок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Рамки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</w:t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68,2341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государственной охране объектов Управления Федеральной налоговой службы по Красноярскому краю и его территориальных органов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Государственная охрана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24144,64668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724,3394 / 1690,12527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информационной продукции для нужд Управления Федеральной налоговой службы по Красноярскому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56,25667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Баннер 2.4*5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11,19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Бренд </w:t>
            </w:r>
            <w:proofErr w:type="spell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волл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33,89333</w:t>
            </w: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Баннер 2.4*2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11,17334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бланочной продукции для нужд территориальных органов ФНС России по Красноярскому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245,3697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бланочная 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продукция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274770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167,6097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Бланочная продукция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77,76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проведению криминалистической (почерковедческой и технической) экспертизы документов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 проведению криминалистической (почерковедческой и технической) экспертизы документов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452,3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комплекса инженерно-технических систем (охранной сигнализации, пожарной сигнализации, системы оповещения людей о пожаре и управления эвакуацией, системы контроля и управления доступом, системы видеонаблюдения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, автоматической системы порошкового пожаротушения)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Техническое обслуживание комплекса инженерно-технических систем (охранной сигнализации, пожарной сигнализации, системы оповещения людей о пожаре и управления эвакуацией, системы контроля и управления доступом, системы видеонаблюдения, автоматической системы порошкового пожаротушения)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192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комплекса инженерно-технических систем (охранной сигнализации, пожарной сигнализации, системы оповещения людей о пожаре и управления эвакуацией,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системы контроля и управления доступом, системы видеонаблюдения, автоматической системы порошкового пожаротушения)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Техническое обслуживание комплекса инженерно-технических систем (охранной сигнализации, пожарной сигнализации, системы оповещения людей о пожаре и управления эвакуацией, системы контроля и управления доступом, системы видеонаблюдения, автоматической системы порошкового пожаротушения)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768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7,68 / 153,6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полиграфической продукции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 xml:space="preserve">Изготовление и поставка полиграфической продукции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81,3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22.22.32.160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баннеров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Изготовление и поставка баннеров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226,44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74.30.9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74.30.16.000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Электроизмерительные работы на объектах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Электроизмерительные работы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465,31225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72.60.10.000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неисключительных пользовательских прав на программное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обеспечение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программное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Федерального закона № 44-ФЗ):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2884,3725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28,84373 / 576,8745 /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80.30.3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80.30.12.130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дополнительной профессиональной подготовке специалистов УФНС России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образовательные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72.60.10.000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замене средств информации в выделенных помещениях, аттестации средств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вычислительной техники выделенного помещения в административном здании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Выполнение работ по замене средств информации в выделенных помещениях, аттестации средств вычислительной техники выделенного 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Техническим 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158,6872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товаров, работ, услуг, способа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электронно-вычислительной техники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электронно-вычислительной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2901,96528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29,01965 / 870,58958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72.60.10.000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неисключительных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пользовательских прав на программное обеспечение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неисключительные пользовательские права на программное обеспечение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участникам (в соответствии с частью 2 Статьи 31 Федерального закона № 44-ФЗ):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2850,9305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28,5093 / 570,1861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ым органом предусмотренного планом-графиком размещения заказа.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64.11.11.141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подписке и доставке периодических печатных изданий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подписке и доставке периодических печатных изданий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125,70209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10000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планируемых сроков приобретения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22.23.10.130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переплету архивных документов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переплету архивных документов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22,125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 для маркировки для нужд Управления Федеральной налоговой службы по Красноярскому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288,93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30.01.21.190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Принтер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210,33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30.01.21.190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Сканер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74.30.9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74.30.16.000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огнезащитной обработке конструкций из древесины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Огнезащитная обработка конструкций из 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древесины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386,23982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по приему, обработке, пересылке и доставке (вручению) почтовой корреспонденции для нужд территориальных органов ФНС России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почтовой связи по приему, обработке, пересылке и доставке (вручению) почтовой корреспонденции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5303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159,09 / 1060,6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64.11.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64.11.11.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подписке и доставке периодических печатных изданий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 подписке и доставке периодических печатных изданий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289,15521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2,89155 /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57,83104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установлен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72.60.10.000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Проведение работ по аттестации средств вычислительной техники и выделенного помещения в административном здании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Работы по аттестации средств вычислительной техники и выделенного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165,34728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45.34.22.190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Замена трансформаторов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тока в </w:t>
            </w:r>
            <w:proofErr w:type="spell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электрощитовой</w:t>
            </w:r>
            <w:proofErr w:type="spell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административного здания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Работы по замене трансформаторов тока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52,61148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/ - / Не предусмотр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05.2015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уполномоченным органом предусмотренного планом-графиком размещения заказа.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и техническое обслуживание многофункционального устройства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23,586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почтовой связи по приему, обработке,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пересылке и доставке (вручению) почтовой корреспонденции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2500,003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25,003 / 500,0006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05.2015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31.62.9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31.62.92.000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наружных электрических сетей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техническому обслуживанию наружных электрических сетей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376,36669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нефтепродуктов для автотранспорта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Управления Федеральной налоговой службы по Красноярскому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499,835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/ - / Не 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установлен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Возникновение непредвиденных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обстоятельств</w:t>
            </w:r>
          </w:p>
        </w:tc>
      </w:tr>
      <w:tr w:rsidR="00073B31" w:rsidRPr="00073B31" w:rsidTr="00073B31"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92,675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407,16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шкафов металлических для нужд Управления Федеральной налоговой службы по Красноярскому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84,90136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36.12.11.141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металлический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79,61336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36.12.11.141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шкаф металлический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5,288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18201063940019243225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45.22.12.191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Капитальный ремонт кровли административного здания ИФНС России по Железнодорожному району г. Красноярска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Капитальный ремонт кровли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2283,12839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22,83128 / 684,93852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обеспечения для ИТ-инфраструктуры территориальных органов УФНС России по Красноярскому краю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1026,632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10,26632 / 307,9896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 и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 и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72.60.10.000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400,25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72.60.10.000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626,382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помещений ТОРМ Межрайонной ИФНС России № 22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Текущий ремонт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</w:t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429,23798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128,77139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/ Н</w:t>
            </w:r>
            <w:proofErr w:type="gram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Техническим заданием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30.02.16.194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факсимильных аппаратов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Факс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64.11.14.110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Конвертование</w:t>
            </w:r>
            <w:proofErr w:type="spellEnd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почтовых отправлений для нужд Управления Федеральной налоговой службы по Красноярскому краю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spell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Конвертование</w:t>
            </w:r>
            <w:proofErr w:type="spell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почтовых отправлений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73B31" w:rsidRPr="00073B31" w:rsidRDefault="00073B31" w:rsidP="00073B3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73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477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74.60.15.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вооруженной охраны</w:t>
            </w:r>
            <w:proofErr w:type="gramStart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вооруженной охраны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498,57216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- / - / Не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07.2015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В соответствии с документацией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Запрос 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Возникновени</w:t>
            </w: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 непредвиденных обстоятельств</w:t>
            </w:r>
          </w:p>
        </w:tc>
      </w:tr>
      <w:tr w:rsidR="00073B31" w:rsidRPr="00073B31" w:rsidTr="00073B31">
        <w:tc>
          <w:tcPr>
            <w:tcW w:w="0" w:type="auto"/>
            <w:gridSpan w:val="14"/>
            <w:tcBorders>
              <w:top w:val="single" w:sz="4" w:space="0" w:color="auto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73B31" w:rsidRPr="00073B31" w:rsidTr="00073B3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gridSpan w:val="14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73B31" w:rsidRPr="00073B31" w:rsidTr="00073B3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gridSpan w:val="14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73B31" w:rsidRPr="00073B31" w:rsidTr="00073B3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13771,69902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gridSpan w:val="14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73B31" w:rsidRPr="00073B31" w:rsidTr="00073B3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7969,32628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73B31" w:rsidRPr="00073B31" w:rsidTr="00073B31">
        <w:tc>
          <w:tcPr>
            <w:tcW w:w="0" w:type="auto"/>
            <w:gridSpan w:val="14"/>
            <w:hideMark/>
          </w:tcPr>
          <w:p w:rsidR="00073B31" w:rsidRPr="00073B31" w:rsidRDefault="00073B31" w:rsidP="00073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73B31" w:rsidRPr="00073B31" w:rsidTr="00073B3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115129,58134 / 115129,58134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Электронный аукцион, Закупка у единственного поставщика </w:t>
            </w:r>
            <w:r w:rsidRPr="00073B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3B31" w:rsidRPr="00073B31" w:rsidRDefault="00073B31" w:rsidP="00073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73B31" w:rsidRPr="00073B31" w:rsidRDefault="00073B31" w:rsidP="00073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CD" w:rsidRDefault="009F5BCD">
      <w:bookmarkStart w:id="0" w:name="_GoBack"/>
      <w:bookmarkEnd w:id="0"/>
    </w:p>
    <w:sectPr w:rsidR="009F5BCD" w:rsidSect="00073B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5C1"/>
    <w:multiLevelType w:val="multilevel"/>
    <w:tmpl w:val="1FF2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63129"/>
    <w:multiLevelType w:val="multilevel"/>
    <w:tmpl w:val="836A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D413E"/>
    <w:multiLevelType w:val="multilevel"/>
    <w:tmpl w:val="4E66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A22F0"/>
    <w:multiLevelType w:val="multilevel"/>
    <w:tmpl w:val="0FF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9518B"/>
    <w:multiLevelType w:val="multilevel"/>
    <w:tmpl w:val="029A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12B7A"/>
    <w:multiLevelType w:val="multilevel"/>
    <w:tmpl w:val="4E88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6792A"/>
    <w:multiLevelType w:val="multilevel"/>
    <w:tmpl w:val="2A9E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C5455"/>
    <w:multiLevelType w:val="multilevel"/>
    <w:tmpl w:val="19F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BF2138"/>
    <w:multiLevelType w:val="multilevel"/>
    <w:tmpl w:val="2B3E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E0996"/>
    <w:multiLevelType w:val="multilevel"/>
    <w:tmpl w:val="F2B6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EF47D4"/>
    <w:multiLevelType w:val="multilevel"/>
    <w:tmpl w:val="8DA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D0DAD"/>
    <w:multiLevelType w:val="multilevel"/>
    <w:tmpl w:val="B8F2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47E96"/>
    <w:multiLevelType w:val="multilevel"/>
    <w:tmpl w:val="0CC4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D02DAC"/>
    <w:multiLevelType w:val="multilevel"/>
    <w:tmpl w:val="A38C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242731"/>
    <w:multiLevelType w:val="multilevel"/>
    <w:tmpl w:val="79C2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B3934"/>
    <w:multiLevelType w:val="multilevel"/>
    <w:tmpl w:val="8A5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E718CF"/>
    <w:multiLevelType w:val="multilevel"/>
    <w:tmpl w:val="CE7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BA4494"/>
    <w:multiLevelType w:val="multilevel"/>
    <w:tmpl w:val="54C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5"/>
  </w:num>
  <w:num w:numId="5">
    <w:abstractNumId w:val="13"/>
  </w:num>
  <w:num w:numId="6">
    <w:abstractNumId w:val="16"/>
  </w:num>
  <w:num w:numId="7">
    <w:abstractNumId w:val="7"/>
  </w:num>
  <w:num w:numId="8">
    <w:abstractNumId w:val="8"/>
  </w:num>
  <w:num w:numId="9">
    <w:abstractNumId w:val="1"/>
  </w:num>
  <w:num w:numId="10">
    <w:abstractNumId w:val="17"/>
  </w:num>
  <w:num w:numId="11">
    <w:abstractNumId w:val="3"/>
  </w:num>
  <w:num w:numId="12">
    <w:abstractNumId w:val="6"/>
  </w:num>
  <w:num w:numId="13">
    <w:abstractNumId w:val="12"/>
  </w:num>
  <w:num w:numId="14">
    <w:abstractNumId w:val="14"/>
  </w:num>
  <w:num w:numId="15">
    <w:abstractNumId w:val="11"/>
  </w:num>
  <w:num w:numId="16">
    <w:abstractNumId w:val="10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1"/>
    <w:rsid w:val="00073B31"/>
    <w:rsid w:val="003D61A7"/>
    <w:rsid w:val="006A09BF"/>
    <w:rsid w:val="009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073B3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073B3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073B3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073B3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073B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073B3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073B3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073B3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073B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073B3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073B3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073B3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073B3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073B3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073B3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073B3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073B3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073B3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73B3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073B3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073B3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073B3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073B3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073B3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073B3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073B3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073B3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073B3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073B3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073B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073B3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073B3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073B3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073B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073B3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073B3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073B3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073B3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073B3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073B3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073B3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073B3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073B3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73B3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073B3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073B3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073B3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073B3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073B3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073B3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073B3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07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073B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07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FECF-8CAF-4E65-878C-FC131320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37</Pages>
  <Words>6285</Words>
  <Characters>35825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Бобырь</cp:lastModifiedBy>
  <cp:revision>2</cp:revision>
  <dcterms:created xsi:type="dcterms:W3CDTF">2015-07-10T02:22:00Z</dcterms:created>
  <dcterms:modified xsi:type="dcterms:W3CDTF">2015-07-10T07:30:00Z</dcterms:modified>
</cp:coreProperties>
</file>