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D36ADF">
        <w:rPr>
          <w:sz w:val="24"/>
          <w:szCs w:val="24"/>
        </w:rPr>
        <w:t>октябр</w:t>
      </w:r>
      <w:r w:rsidR="000B3400">
        <w:rPr>
          <w:sz w:val="24"/>
          <w:szCs w:val="24"/>
        </w:rPr>
        <w:t>е</w:t>
      </w:r>
      <w:r w:rsidRPr="001A2BD8">
        <w:rPr>
          <w:sz w:val="24"/>
          <w:szCs w:val="24"/>
        </w:rPr>
        <w:t xml:space="preserve">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06DCF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D36ADF">
        <w:rPr>
          <w:sz w:val="24"/>
          <w:szCs w:val="24"/>
        </w:rPr>
        <w:t>октябр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B0FAB" w:rsidRPr="007B0FAB">
        <w:rPr>
          <w:b/>
          <w:sz w:val="24"/>
          <w:szCs w:val="24"/>
        </w:rPr>
        <w:t>266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C0609B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8633A9">
        <w:rPr>
          <w:sz w:val="24"/>
          <w:szCs w:val="24"/>
        </w:rPr>
        <w:t>1</w:t>
      </w:r>
      <w:r w:rsidR="00CF02C9">
        <w:rPr>
          <w:sz w:val="24"/>
          <w:szCs w:val="24"/>
        </w:rPr>
        <w:t>0</w:t>
      </w:r>
      <w:r w:rsidR="007B0FAB">
        <w:rPr>
          <w:sz w:val="24"/>
          <w:szCs w:val="24"/>
        </w:rPr>
        <w:t>0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CF02C9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7B0FAB">
        <w:rPr>
          <w:sz w:val="24"/>
          <w:szCs w:val="24"/>
        </w:rPr>
        <w:t>49</w:t>
      </w:r>
      <w:r w:rsidRPr="00AB2013">
        <w:rPr>
          <w:sz w:val="24"/>
          <w:szCs w:val="24"/>
        </w:rPr>
        <w:t xml:space="preserve"> и от сторонних организаций </w:t>
      </w:r>
      <w:r w:rsidR="007B0FAB">
        <w:rPr>
          <w:sz w:val="24"/>
          <w:szCs w:val="24"/>
        </w:rPr>
        <w:t>41</w:t>
      </w:r>
      <w:r w:rsidRPr="00AB2013">
        <w:rPr>
          <w:sz w:val="24"/>
          <w:szCs w:val="24"/>
        </w:rPr>
        <w:t xml:space="preserve"> обращени</w:t>
      </w:r>
      <w:r w:rsidR="00501D5D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8633A9">
        <w:rPr>
          <w:b/>
          <w:sz w:val="24"/>
        </w:rPr>
        <w:t>3</w:t>
      </w:r>
      <w:r w:rsidR="007B0FAB">
        <w:rPr>
          <w:b/>
          <w:sz w:val="24"/>
        </w:rPr>
        <w:t>8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7B0FAB">
        <w:rPr>
          <w:sz w:val="24"/>
        </w:rPr>
        <w:t>72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B0FAB">
        <w:rPr>
          <w:sz w:val="24"/>
        </w:rPr>
        <w:t>я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7B0FAB">
        <w:rPr>
          <w:b/>
          <w:sz w:val="24"/>
        </w:rPr>
        <w:t>6</w:t>
      </w:r>
      <w:r w:rsidRPr="007F1381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4B2967">
        <w:rPr>
          <w:sz w:val="24"/>
        </w:rPr>
        <w:t>12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 xml:space="preserve">По сравнению с аналогичным периодом 2020 года количество обращений в целом </w:t>
      </w:r>
      <w:r w:rsidR="008B7016">
        <w:rPr>
          <w:sz w:val="24"/>
        </w:rPr>
        <w:t>уменьшилось</w:t>
      </w:r>
      <w:r w:rsidRPr="00113A47">
        <w:rPr>
          <w:sz w:val="24"/>
        </w:rPr>
        <w:t xml:space="preserve"> </w:t>
      </w:r>
      <w:r w:rsidRPr="00F64264">
        <w:rPr>
          <w:b/>
          <w:sz w:val="24"/>
        </w:rPr>
        <w:t>в 1,</w:t>
      </w:r>
      <w:r w:rsidR="008B7016">
        <w:rPr>
          <w:b/>
          <w:sz w:val="24"/>
        </w:rPr>
        <w:t>2</w:t>
      </w:r>
      <w:r w:rsidRPr="00F64264">
        <w:rPr>
          <w:b/>
          <w:sz w:val="24"/>
        </w:rPr>
        <w:t xml:space="preserve"> раз</w:t>
      </w:r>
      <w:r w:rsidR="00C1039F" w:rsidRPr="00F64264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7B0FAB">
        <w:rPr>
          <w:sz w:val="24"/>
        </w:rPr>
        <w:t>октябр</w:t>
      </w:r>
      <w:r w:rsidR="00CF02C9">
        <w:rPr>
          <w:sz w:val="24"/>
        </w:rPr>
        <w:t>е</w:t>
      </w:r>
      <w:r w:rsidR="00113A47" w:rsidRPr="00113A47">
        <w:rPr>
          <w:sz w:val="24"/>
        </w:rPr>
        <w:t xml:space="preserve">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996D8C">
        <w:rPr>
          <w:sz w:val="24"/>
        </w:rPr>
        <w:t>329</w:t>
      </w:r>
      <w:r w:rsidR="00C1039F">
        <w:rPr>
          <w:sz w:val="24"/>
        </w:rPr>
        <w:t xml:space="preserve"> обращени</w:t>
      </w:r>
      <w:r w:rsidR="007B0FAB">
        <w:rPr>
          <w:sz w:val="24"/>
        </w:rPr>
        <w:t>й</w:t>
      </w:r>
      <w:r w:rsidR="00C1039F">
        <w:rPr>
          <w:sz w:val="24"/>
        </w:rPr>
        <w:t>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F74678">
        <w:rPr>
          <w:sz w:val="24"/>
        </w:rPr>
        <w:t>уменьши</w:t>
      </w:r>
      <w:r w:rsidR="00EA3873">
        <w:rPr>
          <w:sz w:val="24"/>
        </w:rPr>
        <w:t>лось</w:t>
      </w:r>
      <w:r w:rsidR="00C1039F" w:rsidRPr="00C1039F">
        <w:rPr>
          <w:sz w:val="24"/>
        </w:rPr>
        <w:t xml:space="preserve"> </w:t>
      </w:r>
      <w:r w:rsidR="00501D5D" w:rsidRPr="00501D5D">
        <w:rPr>
          <w:b/>
          <w:sz w:val="24"/>
        </w:rPr>
        <w:t>в 1,3 раза</w:t>
      </w:r>
      <w:r w:rsidR="00501D5D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7B0FAB">
        <w:rPr>
          <w:sz w:val="24"/>
        </w:rPr>
        <w:t>октябре</w:t>
      </w:r>
      <w:r w:rsidR="00113A47" w:rsidRPr="00C1039F">
        <w:rPr>
          <w:sz w:val="24"/>
        </w:rPr>
        <w:t xml:space="preserve"> </w:t>
      </w:r>
      <w:r w:rsidRPr="00C1039F">
        <w:rPr>
          <w:sz w:val="24"/>
        </w:rPr>
        <w:t xml:space="preserve">2020 года поступило - </w:t>
      </w:r>
      <w:r w:rsidR="00F74678">
        <w:rPr>
          <w:sz w:val="24"/>
        </w:rPr>
        <w:t>97</w:t>
      </w:r>
      <w:r w:rsidRPr="00C1039F">
        <w:rPr>
          <w:sz w:val="24"/>
        </w:rPr>
        <w:t xml:space="preserve"> интернет - обращени</w:t>
      </w:r>
      <w:r w:rsidR="00F74678">
        <w:rPr>
          <w:sz w:val="24"/>
        </w:rPr>
        <w:t>й</w:t>
      </w:r>
      <w:r w:rsidRPr="00C1039F">
        <w:rPr>
          <w:sz w:val="24"/>
        </w:rPr>
        <w:t>).</w:t>
      </w:r>
    </w:p>
    <w:p w:rsidR="008A479C" w:rsidRPr="00BD6BC7" w:rsidRDefault="00002A2E" w:rsidP="007461F4">
      <w:pPr>
        <w:pStyle w:val="a8"/>
        <w:ind w:left="142" w:right="-459" w:firstLine="709"/>
        <w:jc w:val="both"/>
        <w:rPr>
          <w:sz w:val="24"/>
        </w:rPr>
      </w:pPr>
      <w:r w:rsidRPr="00001905">
        <w:rPr>
          <w:sz w:val="24"/>
        </w:rPr>
        <w:t xml:space="preserve">По тематике обращений, поступивших </w:t>
      </w:r>
      <w:r w:rsidRPr="004615FA">
        <w:rPr>
          <w:sz w:val="24"/>
        </w:rPr>
        <w:t>в текущем периоде</w:t>
      </w:r>
      <w:r w:rsidR="0008622B">
        <w:rPr>
          <w:sz w:val="24"/>
        </w:rPr>
        <w:t xml:space="preserve">, </w:t>
      </w:r>
      <w:r w:rsidRPr="00001905">
        <w:rPr>
          <w:sz w:val="24"/>
        </w:rPr>
        <w:t xml:space="preserve">преобладают </w:t>
      </w:r>
      <w:r w:rsidR="008A479C" w:rsidRPr="00240B14">
        <w:rPr>
          <w:sz w:val="24"/>
        </w:rPr>
        <w:t xml:space="preserve">вопросы </w:t>
      </w:r>
      <w:r w:rsidR="008A479C">
        <w:rPr>
          <w:sz w:val="24"/>
        </w:rPr>
        <w:t xml:space="preserve"> </w:t>
      </w:r>
      <w:r w:rsidR="008A479C" w:rsidRPr="007D6C09">
        <w:rPr>
          <w:b/>
          <w:sz w:val="24"/>
        </w:rPr>
        <w:t>администрирования имущественных налогов</w:t>
      </w:r>
      <w:r w:rsidR="008A479C" w:rsidRPr="007D6C09">
        <w:rPr>
          <w:sz w:val="24"/>
        </w:rPr>
        <w:t xml:space="preserve"> - </w:t>
      </w:r>
      <w:r w:rsidR="008A479C">
        <w:rPr>
          <w:sz w:val="24"/>
        </w:rPr>
        <w:t>3</w:t>
      </w:r>
      <w:r w:rsidR="00A645C5">
        <w:rPr>
          <w:sz w:val="24"/>
        </w:rPr>
        <w:t>9</w:t>
      </w:r>
      <w:r w:rsidR="008A479C" w:rsidRPr="007D6C09">
        <w:rPr>
          <w:sz w:val="24"/>
        </w:rPr>
        <w:t xml:space="preserve"> обращени</w:t>
      </w:r>
      <w:r w:rsidR="008B7016">
        <w:rPr>
          <w:sz w:val="24"/>
        </w:rPr>
        <w:t>й</w:t>
      </w:r>
      <w:r w:rsidR="008A479C" w:rsidRPr="007D6C09">
        <w:rPr>
          <w:sz w:val="24"/>
        </w:rPr>
        <w:t xml:space="preserve"> (</w:t>
      </w:r>
      <w:r w:rsidR="008A479C">
        <w:rPr>
          <w:b/>
          <w:sz w:val="24"/>
        </w:rPr>
        <w:t>20</w:t>
      </w:r>
      <w:r w:rsidR="008A479C" w:rsidRPr="00EC3835">
        <w:rPr>
          <w:b/>
          <w:sz w:val="24"/>
        </w:rPr>
        <w:t>%),</w:t>
      </w:r>
      <w:r w:rsidR="008A479C" w:rsidRPr="007D6C09">
        <w:rPr>
          <w:sz w:val="24"/>
        </w:rPr>
        <w:t xml:space="preserve"> </w:t>
      </w:r>
      <w:r w:rsidR="008A479C">
        <w:rPr>
          <w:b/>
          <w:sz w:val="24"/>
        </w:rPr>
        <w:t>в 1,</w:t>
      </w:r>
      <w:r w:rsidR="00A645C5">
        <w:rPr>
          <w:b/>
          <w:sz w:val="24"/>
        </w:rPr>
        <w:t>8</w:t>
      </w:r>
      <w:r w:rsidR="008A479C" w:rsidRPr="00222960">
        <w:rPr>
          <w:b/>
          <w:sz w:val="24"/>
        </w:rPr>
        <w:t xml:space="preserve"> раза </w:t>
      </w:r>
      <w:r w:rsidR="008A479C">
        <w:rPr>
          <w:sz w:val="24"/>
        </w:rPr>
        <w:t>меньше</w:t>
      </w:r>
      <w:r w:rsidR="008A479C" w:rsidRPr="007D6C09">
        <w:rPr>
          <w:sz w:val="24"/>
        </w:rPr>
        <w:t xml:space="preserve"> </w:t>
      </w:r>
      <w:r w:rsidR="008A479C">
        <w:rPr>
          <w:sz w:val="24"/>
        </w:rPr>
        <w:t>октября</w:t>
      </w:r>
      <w:r w:rsidR="008A479C" w:rsidRPr="007D6C09">
        <w:rPr>
          <w:sz w:val="24"/>
        </w:rPr>
        <w:t xml:space="preserve"> 2020 года. По налогу </w:t>
      </w:r>
      <w:r w:rsidR="008A479C" w:rsidRPr="007D6C09">
        <w:rPr>
          <w:b/>
          <w:sz w:val="24"/>
        </w:rPr>
        <w:t>на доходы физических лиц</w:t>
      </w:r>
      <w:r w:rsidR="008A479C" w:rsidRPr="007D6C09">
        <w:rPr>
          <w:sz w:val="24"/>
        </w:rPr>
        <w:t xml:space="preserve"> обратилось - </w:t>
      </w:r>
      <w:r w:rsidR="008A479C">
        <w:rPr>
          <w:sz w:val="24"/>
        </w:rPr>
        <w:t>19</w:t>
      </w:r>
      <w:r w:rsidR="008A479C" w:rsidRPr="007D6C09">
        <w:rPr>
          <w:sz w:val="24"/>
        </w:rPr>
        <w:t xml:space="preserve"> заявителей, по </w:t>
      </w:r>
      <w:r w:rsidR="008A479C" w:rsidRPr="007D6C09">
        <w:rPr>
          <w:b/>
          <w:sz w:val="24"/>
        </w:rPr>
        <w:t>налогу на имущество</w:t>
      </w:r>
      <w:r w:rsidR="008A479C" w:rsidRPr="007D6C09">
        <w:rPr>
          <w:sz w:val="24"/>
        </w:rPr>
        <w:t xml:space="preserve"> - </w:t>
      </w:r>
      <w:r w:rsidR="008A479C">
        <w:rPr>
          <w:sz w:val="24"/>
        </w:rPr>
        <w:t>12</w:t>
      </w:r>
      <w:r w:rsidR="008A479C" w:rsidRPr="007D6C09">
        <w:rPr>
          <w:sz w:val="24"/>
        </w:rPr>
        <w:t xml:space="preserve">, по </w:t>
      </w:r>
      <w:r w:rsidR="008A479C" w:rsidRPr="007D6C09">
        <w:rPr>
          <w:b/>
          <w:sz w:val="24"/>
        </w:rPr>
        <w:t>земельному налогу</w:t>
      </w:r>
      <w:r w:rsidR="008A479C" w:rsidRPr="007D6C09">
        <w:rPr>
          <w:sz w:val="24"/>
        </w:rPr>
        <w:t xml:space="preserve"> - </w:t>
      </w:r>
      <w:r w:rsidR="008A479C">
        <w:rPr>
          <w:sz w:val="24"/>
        </w:rPr>
        <w:t>2</w:t>
      </w:r>
      <w:r w:rsidR="008A479C" w:rsidRPr="007D6C09">
        <w:rPr>
          <w:sz w:val="24"/>
        </w:rPr>
        <w:t xml:space="preserve">, по </w:t>
      </w:r>
      <w:r w:rsidR="008A479C" w:rsidRPr="007D6C09">
        <w:rPr>
          <w:b/>
          <w:sz w:val="24"/>
        </w:rPr>
        <w:t>транспортному</w:t>
      </w:r>
      <w:r w:rsidR="008A479C" w:rsidRPr="007D6C09">
        <w:rPr>
          <w:sz w:val="24"/>
        </w:rPr>
        <w:t xml:space="preserve"> </w:t>
      </w:r>
      <w:r w:rsidR="008A479C" w:rsidRPr="007D6C09">
        <w:rPr>
          <w:b/>
          <w:sz w:val="24"/>
        </w:rPr>
        <w:t>налогу</w:t>
      </w:r>
      <w:r w:rsidR="008A479C" w:rsidRPr="007D6C09">
        <w:rPr>
          <w:sz w:val="24"/>
        </w:rPr>
        <w:t xml:space="preserve"> – </w:t>
      </w:r>
      <w:r w:rsidR="008A479C">
        <w:rPr>
          <w:sz w:val="24"/>
        </w:rPr>
        <w:t>5</w:t>
      </w:r>
      <w:r w:rsidR="00A645C5">
        <w:rPr>
          <w:sz w:val="24"/>
        </w:rPr>
        <w:t xml:space="preserve">, по </w:t>
      </w:r>
      <w:r w:rsidR="00A645C5" w:rsidRPr="00A645C5">
        <w:rPr>
          <w:b/>
          <w:sz w:val="24"/>
        </w:rPr>
        <w:t>актуализации сведений об объектах налогообложения</w:t>
      </w:r>
      <w:r w:rsidR="00A645C5">
        <w:rPr>
          <w:sz w:val="24"/>
        </w:rPr>
        <w:t xml:space="preserve"> - 1</w:t>
      </w:r>
      <w:r w:rsidR="00A645C5" w:rsidRPr="00A645C5">
        <w:t xml:space="preserve"> </w:t>
      </w:r>
      <w:r w:rsidR="00A645C5">
        <w:rPr>
          <w:sz w:val="24"/>
        </w:rPr>
        <w:t>заявитель</w:t>
      </w:r>
      <w:r w:rsidR="008A479C" w:rsidRPr="007D6C09">
        <w:rPr>
          <w:sz w:val="24"/>
        </w:rPr>
        <w:t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</w:t>
      </w:r>
      <w:r w:rsidR="008A479C">
        <w:rPr>
          <w:sz w:val="24"/>
        </w:rPr>
        <w:t>.</w:t>
      </w:r>
      <w:r w:rsidR="008A479C" w:rsidRPr="007D6C09">
        <w:rPr>
          <w:sz w:val="24"/>
        </w:rPr>
        <w:t xml:space="preserve"> </w:t>
      </w:r>
    </w:p>
    <w:p w:rsidR="008A479C" w:rsidRDefault="002855B0" w:rsidP="007461F4">
      <w:pPr>
        <w:pStyle w:val="a8"/>
        <w:ind w:left="142" w:right="-459" w:firstLine="709"/>
        <w:jc w:val="both"/>
        <w:rPr>
          <w:sz w:val="24"/>
        </w:rPr>
      </w:pPr>
      <w:r w:rsidRPr="00240B14">
        <w:rPr>
          <w:sz w:val="24"/>
        </w:rPr>
        <w:t xml:space="preserve">Остаются актуальными в текущем месяце </w:t>
      </w:r>
      <w:r w:rsidR="008A479C" w:rsidRPr="004615FA">
        <w:rPr>
          <w:sz w:val="24"/>
        </w:rPr>
        <w:t xml:space="preserve">вопросы </w:t>
      </w:r>
      <w:r w:rsidR="008A479C" w:rsidRPr="00001905">
        <w:rPr>
          <w:sz w:val="24"/>
        </w:rPr>
        <w:t xml:space="preserve"> </w:t>
      </w:r>
      <w:r w:rsidR="008A479C" w:rsidRPr="00240B14">
        <w:rPr>
          <w:b/>
          <w:sz w:val="24"/>
        </w:rPr>
        <w:t>контроля исполнения налогового законодательства</w:t>
      </w:r>
      <w:r w:rsidR="008A479C">
        <w:rPr>
          <w:b/>
          <w:sz w:val="24"/>
        </w:rPr>
        <w:t xml:space="preserve"> физическими и юридическими лицами </w:t>
      </w:r>
      <w:r w:rsidR="008A479C">
        <w:rPr>
          <w:b/>
          <w:i/>
          <w:sz w:val="24"/>
        </w:rPr>
        <w:t xml:space="preserve">– </w:t>
      </w:r>
      <w:r w:rsidR="008B7016">
        <w:rPr>
          <w:sz w:val="24"/>
        </w:rPr>
        <w:t>25</w:t>
      </w:r>
      <w:r w:rsidR="008A479C" w:rsidRPr="00240B14">
        <w:rPr>
          <w:sz w:val="24"/>
        </w:rPr>
        <w:t xml:space="preserve"> обращени</w:t>
      </w:r>
      <w:r w:rsidR="008A479C">
        <w:rPr>
          <w:sz w:val="24"/>
        </w:rPr>
        <w:t>й</w:t>
      </w:r>
      <w:r w:rsidR="008A479C">
        <w:rPr>
          <w:b/>
          <w:i/>
          <w:sz w:val="24"/>
        </w:rPr>
        <w:t xml:space="preserve"> </w:t>
      </w:r>
      <w:r w:rsidR="008A479C" w:rsidRPr="00240B14">
        <w:rPr>
          <w:b/>
          <w:sz w:val="24"/>
        </w:rPr>
        <w:t>(</w:t>
      </w:r>
      <w:r w:rsidR="008A479C">
        <w:rPr>
          <w:b/>
          <w:sz w:val="24"/>
        </w:rPr>
        <w:t>13</w:t>
      </w:r>
      <w:r w:rsidR="008A479C" w:rsidRPr="00240B14">
        <w:rPr>
          <w:b/>
          <w:sz w:val="24"/>
        </w:rPr>
        <w:t>%)</w:t>
      </w:r>
      <w:r w:rsidR="008A479C" w:rsidRPr="00240B14">
        <w:rPr>
          <w:sz w:val="24"/>
        </w:rPr>
        <w:t>,</w:t>
      </w:r>
      <w:r w:rsidR="001F257C">
        <w:rPr>
          <w:sz w:val="24"/>
        </w:rPr>
        <w:t xml:space="preserve"> </w:t>
      </w:r>
      <w:r w:rsidR="008A479C">
        <w:rPr>
          <w:b/>
          <w:sz w:val="24"/>
        </w:rPr>
        <w:t>в 1,8</w:t>
      </w:r>
      <w:r w:rsidR="008A479C" w:rsidRPr="00222960">
        <w:rPr>
          <w:b/>
          <w:sz w:val="24"/>
        </w:rPr>
        <w:t xml:space="preserve"> раза </w:t>
      </w:r>
      <w:r w:rsidR="008A479C">
        <w:rPr>
          <w:sz w:val="24"/>
        </w:rPr>
        <w:t>больше</w:t>
      </w:r>
      <w:r w:rsidR="008A479C" w:rsidRPr="007D6C09">
        <w:rPr>
          <w:sz w:val="24"/>
        </w:rPr>
        <w:t xml:space="preserve"> </w:t>
      </w:r>
      <w:r w:rsidR="008A479C">
        <w:rPr>
          <w:sz w:val="24"/>
        </w:rPr>
        <w:t>октября</w:t>
      </w:r>
      <w:r w:rsidR="008A479C" w:rsidRPr="007D6C09">
        <w:rPr>
          <w:sz w:val="24"/>
        </w:rPr>
        <w:t xml:space="preserve"> 2020 года</w:t>
      </w:r>
      <w:r w:rsidR="008A479C">
        <w:rPr>
          <w:i/>
          <w:sz w:val="24"/>
        </w:rPr>
        <w:t xml:space="preserve">. </w:t>
      </w:r>
      <w:r w:rsidR="008A479C" w:rsidRPr="00240B14">
        <w:rPr>
          <w:sz w:val="24"/>
        </w:rPr>
        <w:t>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  <w:r w:rsidR="008A479C">
        <w:rPr>
          <w:sz w:val="24"/>
        </w:rPr>
        <w:t xml:space="preserve"> </w:t>
      </w:r>
    </w:p>
    <w:p w:rsidR="008A479C" w:rsidRDefault="008A479C" w:rsidP="007461F4">
      <w:pPr>
        <w:pStyle w:val="a8"/>
        <w:ind w:left="142" w:right="-459" w:firstLine="709"/>
        <w:jc w:val="both"/>
        <w:rPr>
          <w:sz w:val="24"/>
        </w:rPr>
      </w:pPr>
      <w:r>
        <w:rPr>
          <w:sz w:val="24"/>
        </w:rPr>
        <w:t>Поступали обращения по вопросам</w:t>
      </w:r>
      <w:r w:rsidRPr="00A0734F">
        <w:rPr>
          <w:sz w:val="24"/>
        </w:rPr>
        <w:t xml:space="preserve"> </w:t>
      </w:r>
      <w:r w:rsidRPr="00A0734F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Pr="00A0734F">
        <w:rPr>
          <w:sz w:val="24"/>
        </w:rPr>
        <w:t xml:space="preserve"> - </w:t>
      </w:r>
      <w:r>
        <w:rPr>
          <w:sz w:val="24"/>
        </w:rPr>
        <w:t>24 обращени</w:t>
      </w:r>
      <w:r w:rsidR="001F257C">
        <w:rPr>
          <w:sz w:val="24"/>
        </w:rPr>
        <w:t>я</w:t>
      </w:r>
      <w:r w:rsidRPr="00A0734F">
        <w:rPr>
          <w:sz w:val="24"/>
        </w:rPr>
        <w:t xml:space="preserve"> </w:t>
      </w:r>
      <w:r w:rsidRPr="00A0734F">
        <w:rPr>
          <w:b/>
          <w:sz w:val="24"/>
        </w:rPr>
        <w:t>(</w:t>
      </w:r>
      <w:r>
        <w:rPr>
          <w:b/>
          <w:sz w:val="24"/>
        </w:rPr>
        <w:t>12</w:t>
      </w:r>
      <w:r w:rsidRPr="00A0734F">
        <w:rPr>
          <w:b/>
          <w:sz w:val="24"/>
        </w:rPr>
        <w:t>%</w:t>
      </w:r>
      <w:r w:rsidRPr="00A0734F">
        <w:rPr>
          <w:sz w:val="24"/>
        </w:rPr>
        <w:t xml:space="preserve">), </w:t>
      </w:r>
      <w:r>
        <w:rPr>
          <w:b/>
          <w:sz w:val="24"/>
        </w:rPr>
        <w:t>в 1,2</w:t>
      </w:r>
      <w:r w:rsidRPr="00EC3835">
        <w:rPr>
          <w:b/>
          <w:sz w:val="24"/>
        </w:rPr>
        <w:t xml:space="preserve"> раза</w:t>
      </w:r>
      <w:r>
        <w:rPr>
          <w:sz w:val="24"/>
        </w:rPr>
        <w:t xml:space="preserve"> больше</w:t>
      </w:r>
      <w:r w:rsidRPr="00A0734F">
        <w:rPr>
          <w:sz w:val="24"/>
        </w:rPr>
        <w:t xml:space="preserve">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240B14" w:rsidRDefault="00C27EF9" w:rsidP="007461F4">
      <w:pPr>
        <w:pStyle w:val="a8"/>
        <w:ind w:left="142" w:right="-459" w:firstLine="709"/>
        <w:jc w:val="both"/>
        <w:rPr>
          <w:sz w:val="24"/>
        </w:rPr>
      </w:pPr>
      <w:r>
        <w:rPr>
          <w:sz w:val="24"/>
        </w:rPr>
        <w:t>В</w:t>
      </w:r>
      <w:r w:rsidR="002855B0" w:rsidRPr="007D6C09">
        <w:rPr>
          <w:sz w:val="24"/>
        </w:rPr>
        <w:t>опро</w:t>
      </w:r>
      <w:r>
        <w:rPr>
          <w:sz w:val="24"/>
        </w:rPr>
        <w:t>сы</w:t>
      </w:r>
      <w:r w:rsidR="002855B0">
        <w:rPr>
          <w:sz w:val="24"/>
        </w:rPr>
        <w:t xml:space="preserve"> </w:t>
      </w:r>
      <w:r w:rsidR="00614283" w:rsidRPr="00133C00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614283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C27EF9">
        <w:rPr>
          <w:sz w:val="24"/>
        </w:rPr>
        <w:t>составили</w:t>
      </w:r>
      <w:r>
        <w:rPr>
          <w:b/>
          <w:sz w:val="24"/>
        </w:rPr>
        <w:t xml:space="preserve"> </w:t>
      </w:r>
      <w:r w:rsidR="00614283">
        <w:rPr>
          <w:b/>
          <w:sz w:val="24"/>
        </w:rPr>
        <w:t xml:space="preserve">– </w:t>
      </w:r>
      <w:r w:rsidR="008E3663">
        <w:rPr>
          <w:sz w:val="24"/>
        </w:rPr>
        <w:t>15</w:t>
      </w:r>
      <w:r w:rsidR="00614283" w:rsidRPr="00614283">
        <w:rPr>
          <w:sz w:val="24"/>
        </w:rPr>
        <w:t xml:space="preserve"> обращени</w:t>
      </w:r>
      <w:r w:rsidR="00097016">
        <w:rPr>
          <w:sz w:val="24"/>
        </w:rPr>
        <w:t>й</w:t>
      </w:r>
      <w:r w:rsidR="00614283">
        <w:rPr>
          <w:sz w:val="24"/>
        </w:rPr>
        <w:t xml:space="preserve"> (</w:t>
      </w:r>
      <w:r w:rsidR="008E3663">
        <w:rPr>
          <w:b/>
          <w:sz w:val="24"/>
        </w:rPr>
        <w:t>8</w:t>
      </w:r>
      <w:r w:rsidR="00614283" w:rsidRPr="00F64264">
        <w:rPr>
          <w:b/>
          <w:sz w:val="24"/>
        </w:rPr>
        <w:t>%</w:t>
      </w:r>
      <w:r w:rsidR="00614283">
        <w:rPr>
          <w:sz w:val="24"/>
        </w:rPr>
        <w:t>)</w:t>
      </w:r>
      <w:r w:rsidR="007D6C09">
        <w:rPr>
          <w:sz w:val="24"/>
        </w:rPr>
        <w:t xml:space="preserve">, </w:t>
      </w:r>
      <w:r w:rsidR="00F64264" w:rsidRPr="001A4E4B">
        <w:rPr>
          <w:b/>
          <w:sz w:val="24"/>
        </w:rPr>
        <w:t xml:space="preserve">в </w:t>
      </w:r>
      <w:r w:rsidR="008E3663">
        <w:rPr>
          <w:b/>
          <w:sz w:val="24"/>
        </w:rPr>
        <w:t>2</w:t>
      </w:r>
      <w:r w:rsidR="00F64264" w:rsidRPr="001A4E4B">
        <w:rPr>
          <w:b/>
          <w:sz w:val="24"/>
        </w:rPr>
        <w:t>,</w:t>
      </w:r>
      <w:r w:rsidR="008E3663">
        <w:rPr>
          <w:b/>
          <w:sz w:val="24"/>
        </w:rPr>
        <w:t>6</w:t>
      </w:r>
      <w:r w:rsidR="00F64264" w:rsidRPr="001A4E4B">
        <w:rPr>
          <w:b/>
          <w:sz w:val="24"/>
        </w:rPr>
        <w:t xml:space="preserve"> раза</w:t>
      </w:r>
      <w:r w:rsidR="00F64264">
        <w:rPr>
          <w:sz w:val="24"/>
        </w:rPr>
        <w:t xml:space="preserve"> </w:t>
      </w:r>
      <w:r w:rsidR="008E3663">
        <w:rPr>
          <w:sz w:val="24"/>
        </w:rPr>
        <w:t>меньше октября</w:t>
      </w:r>
      <w:r w:rsidR="007D6C09">
        <w:rPr>
          <w:sz w:val="24"/>
        </w:rPr>
        <w:t xml:space="preserve"> 2020 года.</w:t>
      </w:r>
      <w:r w:rsidR="00CF75B0" w:rsidRPr="00CF75B0">
        <w:rPr>
          <w:i/>
          <w:sz w:val="24"/>
        </w:rPr>
        <w:t xml:space="preserve"> </w:t>
      </w:r>
      <w:r w:rsidR="00CF75B0" w:rsidRPr="00310D1C">
        <w:rPr>
          <w:sz w:val="24"/>
        </w:rPr>
        <w:t>Это вопросы обжалования государственной регистрации, перерег</w:t>
      </w:r>
      <w:r w:rsidR="0008622B" w:rsidRPr="00310D1C">
        <w:rPr>
          <w:sz w:val="24"/>
        </w:rPr>
        <w:t xml:space="preserve">истрации, отказа в регистрации, </w:t>
      </w:r>
      <w:r w:rsidR="00CF75B0" w:rsidRPr="00310D1C">
        <w:rPr>
          <w:sz w:val="24"/>
        </w:rPr>
        <w:t>исключения из единого государственного реестра организаций и индивидуальных предпринимателей</w:t>
      </w:r>
      <w:r w:rsidR="00E56956" w:rsidRPr="00310D1C">
        <w:rPr>
          <w:sz w:val="24"/>
        </w:rPr>
        <w:t>,</w:t>
      </w:r>
      <w:r w:rsidR="00CF75B0" w:rsidRPr="00310D1C">
        <w:rPr>
          <w:sz w:val="24"/>
        </w:rPr>
        <w:t xml:space="preserve"> </w:t>
      </w:r>
      <w:r w:rsidR="00E56956" w:rsidRPr="00310D1C">
        <w:rPr>
          <w:sz w:val="24"/>
        </w:rPr>
        <w:t xml:space="preserve">а также вопросы приостановления операций по счетам, обжалования постановлений о взыскании </w:t>
      </w:r>
      <w:r w:rsidR="00310D1C" w:rsidRPr="00310D1C">
        <w:rPr>
          <w:sz w:val="24"/>
        </w:rPr>
        <w:t xml:space="preserve">имущественных </w:t>
      </w:r>
      <w:r w:rsidR="00E56956" w:rsidRPr="00310D1C">
        <w:rPr>
          <w:sz w:val="24"/>
        </w:rPr>
        <w:t xml:space="preserve">налогов и </w:t>
      </w:r>
      <w:r w:rsidR="00CF75B0" w:rsidRPr="00310D1C">
        <w:rPr>
          <w:sz w:val="24"/>
        </w:rPr>
        <w:t>привлечени</w:t>
      </w:r>
      <w:r w:rsidR="00E56956" w:rsidRPr="00310D1C">
        <w:rPr>
          <w:sz w:val="24"/>
        </w:rPr>
        <w:t>и</w:t>
      </w:r>
      <w:r w:rsidR="00CF75B0" w:rsidRPr="00310D1C">
        <w:rPr>
          <w:sz w:val="24"/>
        </w:rPr>
        <w:t xml:space="preserve"> к административной ответственности за совершение валютных операций</w:t>
      </w:r>
      <w:r w:rsidR="00310D1C" w:rsidRPr="00310D1C">
        <w:rPr>
          <w:sz w:val="24"/>
        </w:rPr>
        <w:t>.</w:t>
      </w:r>
    </w:p>
    <w:p w:rsidR="008B7016" w:rsidRDefault="00800420" w:rsidP="007461F4">
      <w:pPr>
        <w:pStyle w:val="a8"/>
        <w:ind w:left="142" w:right="-459" w:firstLine="709"/>
        <w:jc w:val="both"/>
        <w:rPr>
          <w:sz w:val="24"/>
        </w:rPr>
      </w:pPr>
      <w:r w:rsidRPr="00800420">
        <w:rPr>
          <w:sz w:val="24"/>
        </w:rPr>
        <w:t>Обращались граждане в октябре 2021 года и по вопросам</w:t>
      </w:r>
      <w:r w:rsidRPr="00800420">
        <w:rPr>
          <w:b/>
          <w:sz w:val="24"/>
        </w:rPr>
        <w:t xml:space="preserve"> </w:t>
      </w:r>
      <w:r w:rsidR="008B7016">
        <w:rPr>
          <w:b/>
          <w:sz w:val="24"/>
        </w:rPr>
        <w:t>налогообложения малого бизнеса, специальных налоговых режимов</w:t>
      </w:r>
      <w:r w:rsidR="008B7016" w:rsidRPr="001A2BD8">
        <w:rPr>
          <w:b/>
          <w:sz w:val="24"/>
        </w:rPr>
        <w:t xml:space="preserve"> </w:t>
      </w:r>
      <w:r w:rsidR="008B7016" w:rsidRPr="001A2BD8">
        <w:rPr>
          <w:sz w:val="24"/>
        </w:rPr>
        <w:t xml:space="preserve"> - </w:t>
      </w:r>
      <w:r w:rsidR="008B7016">
        <w:rPr>
          <w:sz w:val="24"/>
        </w:rPr>
        <w:t xml:space="preserve">11   обращений </w:t>
      </w:r>
      <w:r w:rsidR="008B7016" w:rsidRPr="00677871">
        <w:rPr>
          <w:b/>
          <w:sz w:val="24"/>
        </w:rPr>
        <w:t>(</w:t>
      </w:r>
      <w:r w:rsidR="008B7016">
        <w:rPr>
          <w:b/>
          <w:sz w:val="24"/>
        </w:rPr>
        <w:t>6</w:t>
      </w:r>
      <w:r w:rsidR="008B7016" w:rsidRPr="00677871">
        <w:rPr>
          <w:b/>
          <w:sz w:val="24"/>
        </w:rPr>
        <w:t>%)</w:t>
      </w:r>
      <w:r w:rsidR="008B7016">
        <w:rPr>
          <w:sz w:val="24"/>
        </w:rPr>
        <w:t xml:space="preserve">, </w:t>
      </w:r>
      <w:r w:rsidR="008B7016" w:rsidRPr="00677871">
        <w:rPr>
          <w:b/>
          <w:sz w:val="24"/>
        </w:rPr>
        <w:t xml:space="preserve">в </w:t>
      </w:r>
      <w:r w:rsidR="008B7016">
        <w:rPr>
          <w:b/>
          <w:sz w:val="24"/>
        </w:rPr>
        <w:t>2</w:t>
      </w:r>
      <w:r w:rsidR="008B7016" w:rsidRPr="00677871">
        <w:rPr>
          <w:b/>
          <w:sz w:val="24"/>
        </w:rPr>
        <w:t>,</w:t>
      </w:r>
      <w:r w:rsidR="008B7016">
        <w:rPr>
          <w:b/>
          <w:sz w:val="24"/>
        </w:rPr>
        <w:t>2</w:t>
      </w:r>
      <w:r w:rsidR="008B7016" w:rsidRPr="00677871">
        <w:rPr>
          <w:b/>
          <w:sz w:val="24"/>
        </w:rPr>
        <w:t xml:space="preserve"> раз</w:t>
      </w:r>
      <w:r w:rsidR="008B7016">
        <w:rPr>
          <w:b/>
          <w:sz w:val="24"/>
        </w:rPr>
        <w:t>а</w:t>
      </w:r>
      <w:r w:rsidR="008B7016">
        <w:rPr>
          <w:sz w:val="24"/>
        </w:rPr>
        <w:t xml:space="preserve"> больше аналогичного периода прошлого года. </w:t>
      </w:r>
    </w:p>
    <w:p w:rsidR="00C0609B" w:rsidRDefault="00800420" w:rsidP="007461F4">
      <w:pPr>
        <w:pStyle w:val="a8"/>
        <w:ind w:left="142" w:right="-459" w:firstLine="709"/>
        <w:jc w:val="both"/>
        <w:rPr>
          <w:sz w:val="24"/>
        </w:rPr>
      </w:pPr>
      <w:r w:rsidRPr="00800420">
        <w:rPr>
          <w:sz w:val="24"/>
        </w:rPr>
        <w:t>По вопросам</w:t>
      </w:r>
      <w:r>
        <w:rPr>
          <w:b/>
          <w:sz w:val="24"/>
        </w:rPr>
        <w:t xml:space="preserve"> </w:t>
      </w:r>
      <w:r w:rsidR="00C0609B" w:rsidRPr="00435171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1A4E4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800420">
        <w:rPr>
          <w:sz w:val="24"/>
        </w:rPr>
        <w:t xml:space="preserve">поступило </w:t>
      </w:r>
      <w:r w:rsidR="00C0609B" w:rsidRPr="00435171">
        <w:rPr>
          <w:sz w:val="24"/>
        </w:rPr>
        <w:t xml:space="preserve">– </w:t>
      </w:r>
      <w:r w:rsidR="008A479C">
        <w:rPr>
          <w:sz w:val="24"/>
        </w:rPr>
        <w:t>9</w:t>
      </w:r>
      <w:r w:rsidR="00C0609B" w:rsidRPr="00435171">
        <w:rPr>
          <w:sz w:val="24"/>
        </w:rPr>
        <w:t xml:space="preserve"> обращений </w:t>
      </w:r>
      <w:r w:rsidR="00C0609B" w:rsidRPr="00435171">
        <w:rPr>
          <w:b/>
          <w:sz w:val="24"/>
        </w:rPr>
        <w:t>(</w:t>
      </w:r>
      <w:r w:rsidR="008A479C">
        <w:rPr>
          <w:b/>
          <w:sz w:val="24"/>
        </w:rPr>
        <w:t>5</w:t>
      </w:r>
      <w:r w:rsidR="00C0609B" w:rsidRPr="00435171">
        <w:rPr>
          <w:b/>
          <w:sz w:val="24"/>
        </w:rPr>
        <w:t>%</w:t>
      </w:r>
      <w:r w:rsidR="00C0609B" w:rsidRPr="00435171">
        <w:rPr>
          <w:sz w:val="24"/>
        </w:rPr>
        <w:t>)</w:t>
      </w:r>
      <w:r w:rsidR="00C0609B" w:rsidRPr="00435171">
        <w:rPr>
          <w:b/>
          <w:sz w:val="24"/>
        </w:rPr>
        <w:t>,</w:t>
      </w:r>
      <w:r w:rsidR="00C0609B" w:rsidRPr="00435171">
        <w:rPr>
          <w:sz w:val="24"/>
        </w:rPr>
        <w:t xml:space="preserve"> </w:t>
      </w:r>
      <w:r w:rsidR="00C0609B" w:rsidRPr="006901AC">
        <w:rPr>
          <w:b/>
          <w:sz w:val="24"/>
        </w:rPr>
        <w:t>в 1,</w:t>
      </w:r>
      <w:r w:rsidR="008A479C">
        <w:rPr>
          <w:b/>
          <w:sz w:val="24"/>
        </w:rPr>
        <w:t>7</w:t>
      </w:r>
      <w:r w:rsidR="00C0609B" w:rsidRPr="006901AC">
        <w:rPr>
          <w:b/>
          <w:sz w:val="24"/>
        </w:rPr>
        <w:t xml:space="preserve"> раза</w:t>
      </w:r>
      <w:r w:rsidR="00C0609B">
        <w:rPr>
          <w:sz w:val="24"/>
        </w:rPr>
        <w:t xml:space="preserve"> меньше  ана</w:t>
      </w:r>
      <w:r w:rsidR="001A4E4B">
        <w:rPr>
          <w:sz w:val="24"/>
        </w:rPr>
        <w:t xml:space="preserve">логичного периода прошлого года. </w:t>
      </w:r>
    </w:p>
    <w:p w:rsidR="006901AC" w:rsidRDefault="00C27EF9" w:rsidP="007461F4">
      <w:pPr>
        <w:pStyle w:val="a8"/>
        <w:ind w:left="142" w:right="-459" w:firstLine="709"/>
        <w:jc w:val="both"/>
        <w:rPr>
          <w:sz w:val="24"/>
        </w:rPr>
      </w:pPr>
      <w:r w:rsidRPr="00C27EF9">
        <w:rPr>
          <w:sz w:val="24"/>
        </w:rPr>
        <w:t>Кроме того, в текущем периоде поступали письма граждан, содержащие вопросы</w:t>
      </w:r>
      <w:r w:rsidR="006901AC">
        <w:rPr>
          <w:b/>
          <w:sz w:val="24"/>
        </w:rPr>
        <w:t xml:space="preserve"> </w:t>
      </w:r>
      <w:r w:rsidR="006901AC" w:rsidRPr="001A2BD8">
        <w:rPr>
          <w:b/>
          <w:sz w:val="24"/>
        </w:rPr>
        <w:t xml:space="preserve">регистрации и применения контрольно-кассовой техники </w:t>
      </w:r>
      <w:r w:rsidR="006901AC" w:rsidRPr="001A2BD8">
        <w:rPr>
          <w:sz w:val="24"/>
        </w:rPr>
        <w:t xml:space="preserve"> - </w:t>
      </w:r>
      <w:r w:rsidR="00A952FD">
        <w:rPr>
          <w:sz w:val="24"/>
        </w:rPr>
        <w:t>5</w:t>
      </w:r>
      <w:r w:rsidR="006901AC" w:rsidRPr="001A2BD8">
        <w:rPr>
          <w:sz w:val="24"/>
        </w:rPr>
        <w:t xml:space="preserve"> обращений </w:t>
      </w:r>
      <w:r w:rsidR="006901AC" w:rsidRPr="001A2BD8">
        <w:rPr>
          <w:b/>
          <w:sz w:val="24"/>
        </w:rPr>
        <w:t>(</w:t>
      </w:r>
      <w:r w:rsidR="00A952FD">
        <w:rPr>
          <w:b/>
          <w:sz w:val="24"/>
        </w:rPr>
        <w:t>3</w:t>
      </w:r>
      <w:r w:rsidR="006901AC" w:rsidRPr="001A2BD8">
        <w:rPr>
          <w:b/>
          <w:sz w:val="24"/>
        </w:rPr>
        <w:t>%),</w:t>
      </w:r>
      <w:r w:rsidR="006901AC" w:rsidRPr="001A2BD8">
        <w:rPr>
          <w:sz w:val="24"/>
        </w:rPr>
        <w:t xml:space="preserve"> </w:t>
      </w:r>
      <w:r w:rsidR="006901AC" w:rsidRPr="006901AC">
        <w:rPr>
          <w:b/>
          <w:sz w:val="24"/>
        </w:rPr>
        <w:t xml:space="preserve">в </w:t>
      </w:r>
      <w:r w:rsidR="00A952FD">
        <w:rPr>
          <w:b/>
          <w:sz w:val="24"/>
        </w:rPr>
        <w:t>4</w:t>
      </w:r>
      <w:r w:rsidR="006901AC" w:rsidRPr="006901AC">
        <w:rPr>
          <w:b/>
          <w:sz w:val="24"/>
        </w:rPr>
        <w:t xml:space="preserve"> раз</w:t>
      </w:r>
      <w:r w:rsidR="00A952FD">
        <w:rPr>
          <w:b/>
          <w:sz w:val="24"/>
        </w:rPr>
        <w:t>а</w:t>
      </w:r>
      <w:r w:rsidR="006901AC">
        <w:rPr>
          <w:sz w:val="24"/>
        </w:rPr>
        <w:t xml:space="preserve">  </w:t>
      </w:r>
      <w:r w:rsidR="006901AC" w:rsidRPr="001A2BD8">
        <w:rPr>
          <w:sz w:val="24"/>
        </w:rPr>
        <w:t>больше аналогичного периода прошлого года. Граждане сообщали о неприменении отдельными организациями и индивидуальными предпринимателями контрольно-кассовой техники (ККТ),  о незаконной работе платежных терминалов.</w:t>
      </w:r>
      <w:r w:rsidR="006901AC">
        <w:rPr>
          <w:sz w:val="24"/>
        </w:rPr>
        <w:t xml:space="preserve"> </w:t>
      </w:r>
    </w:p>
    <w:p w:rsidR="001E1093" w:rsidRDefault="001E1093" w:rsidP="007461F4">
      <w:pPr>
        <w:pStyle w:val="a8"/>
        <w:ind w:left="142"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 w:rsidR="007B0FAB">
        <w:rPr>
          <w:sz w:val="24"/>
        </w:rPr>
        <w:t>октябре</w:t>
      </w:r>
      <w:r w:rsidRPr="001E1093">
        <w:rPr>
          <w:sz w:val="24"/>
        </w:rPr>
        <w:t xml:space="preserve"> 2021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B0FAB">
        <w:rPr>
          <w:b/>
          <w:sz w:val="24"/>
        </w:rPr>
        <w:t>190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435171">
        <w:rPr>
          <w:sz w:val="24"/>
        </w:rPr>
        <w:t>й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7B0FAB">
        <w:rPr>
          <w:b/>
          <w:sz w:val="24"/>
        </w:rPr>
        <w:t>266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 xml:space="preserve">в </w:t>
      </w:r>
      <w:r w:rsidRPr="001E1093">
        <w:rPr>
          <w:sz w:val="24"/>
        </w:rPr>
        <w:lastRenderedPageBreak/>
        <w:t>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7B0FAB">
        <w:rPr>
          <w:b/>
          <w:sz w:val="24"/>
        </w:rPr>
        <w:t>144</w:t>
      </w:r>
      <w:r w:rsidR="00F90BDD">
        <w:rPr>
          <w:sz w:val="24"/>
        </w:rPr>
        <w:t xml:space="preserve"> обращени</w:t>
      </w:r>
      <w:r w:rsidR="008B7016">
        <w:rPr>
          <w:sz w:val="24"/>
        </w:rPr>
        <w:t>я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7B0FAB" w:rsidRPr="008B7016">
        <w:rPr>
          <w:b/>
          <w:sz w:val="24"/>
        </w:rPr>
        <w:t>1</w:t>
      </w:r>
      <w:r w:rsidR="00FA5A70" w:rsidRPr="008B7016">
        <w:rPr>
          <w:b/>
          <w:sz w:val="24"/>
        </w:rPr>
        <w:t>4</w:t>
      </w:r>
      <w:r w:rsidRPr="001E1093">
        <w:rPr>
          <w:sz w:val="24"/>
        </w:rPr>
        <w:t xml:space="preserve"> обращени</w:t>
      </w:r>
      <w:r w:rsidR="008B7016">
        <w:rPr>
          <w:sz w:val="24"/>
        </w:rPr>
        <w:t>й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783DB5" w:rsidRPr="00A57186" w:rsidRDefault="00783DB5" w:rsidP="007461F4">
      <w:pPr>
        <w:pStyle w:val="a8"/>
        <w:ind w:left="142" w:right="-459" w:firstLine="709"/>
        <w:jc w:val="both"/>
        <w:rPr>
          <w:sz w:val="24"/>
        </w:rPr>
      </w:pPr>
      <w:r w:rsidRPr="00A57186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A57186" w:rsidRPr="00800420">
        <w:rPr>
          <w:b/>
          <w:sz w:val="24"/>
        </w:rPr>
        <w:t>7428</w:t>
      </w:r>
      <w:r w:rsidRPr="00A57186">
        <w:rPr>
          <w:b/>
          <w:sz w:val="24"/>
        </w:rPr>
        <w:t xml:space="preserve"> </w:t>
      </w:r>
      <w:r w:rsidRPr="00A57186">
        <w:rPr>
          <w:sz w:val="24"/>
        </w:rPr>
        <w:t>обращени</w:t>
      </w:r>
      <w:r w:rsidR="00A57186" w:rsidRPr="00A57186">
        <w:rPr>
          <w:sz w:val="24"/>
        </w:rPr>
        <w:t>й</w:t>
      </w:r>
      <w:r w:rsidRPr="00A57186">
        <w:rPr>
          <w:sz w:val="24"/>
        </w:rPr>
        <w:t xml:space="preserve"> граждан, что </w:t>
      </w:r>
      <w:r w:rsidRPr="00A57186">
        <w:rPr>
          <w:b/>
          <w:sz w:val="24"/>
        </w:rPr>
        <w:t xml:space="preserve">в </w:t>
      </w:r>
      <w:r w:rsidR="00A57186" w:rsidRPr="00A57186">
        <w:rPr>
          <w:b/>
          <w:sz w:val="24"/>
        </w:rPr>
        <w:t xml:space="preserve">2 </w:t>
      </w:r>
      <w:r w:rsidRPr="00A57186">
        <w:rPr>
          <w:b/>
          <w:sz w:val="24"/>
        </w:rPr>
        <w:t>раза</w:t>
      </w:r>
      <w:r w:rsidRPr="00A57186">
        <w:rPr>
          <w:sz w:val="24"/>
        </w:rPr>
        <w:t xml:space="preserve"> </w:t>
      </w:r>
      <w:r w:rsidR="001F6B7D" w:rsidRPr="00800420">
        <w:rPr>
          <w:b/>
          <w:sz w:val="24"/>
        </w:rPr>
        <w:t>меньше</w:t>
      </w:r>
      <w:r w:rsidRPr="00A57186">
        <w:rPr>
          <w:sz w:val="24"/>
        </w:rPr>
        <w:t xml:space="preserve"> </w:t>
      </w:r>
      <w:r w:rsidR="00A57186" w:rsidRPr="00A57186">
        <w:rPr>
          <w:sz w:val="24"/>
        </w:rPr>
        <w:t>октября</w:t>
      </w:r>
      <w:r w:rsidR="00153B67" w:rsidRPr="00A57186">
        <w:rPr>
          <w:sz w:val="24"/>
        </w:rPr>
        <w:t xml:space="preserve"> </w:t>
      </w:r>
      <w:r w:rsidRPr="00A57186">
        <w:rPr>
          <w:sz w:val="24"/>
        </w:rPr>
        <w:t>прошлого года.</w:t>
      </w:r>
      <w:r w:rsidR="00A57186" w:rsidRPr="00A57186">
        <w:t xml:space="preserve"> </w:t>
      </w:r>
      <w:r w:rsidR="00A57186" w:rsidRPr="00A57186">
        <w:rPr>
          <w:sz w:val="24"/>
        </w:rPr>
        <w:t>Нарушений исполнительской дисциплины в соответствии с представленными территориальными налоговыми органами отчетами не выявлено.</w:t>
      </w:r>
      <w:r w:rsidRPr="00422EEC">
        <w:rPr>
          <w:i/>
          <w:sz w:val="24"/>
        </w:rPr>
        <w:t xml:space="preserve"> </w:t>
      </w:r>
      <w:r w:rsidRPr="00A57186">
        <w:rPr>
          <w:sz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9D51AB" w:rsidRPr="00435171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435171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F368BD">
        <w:rPr>
          <w:sz w:val="24"/>
          <w:szCs w:val="24"/>
        </w:rPr>
        <w:t>октябре</w:t>
      </w:r>
      <w:r w:rsidRPr="00435171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 w:rsidP="007461F4">
      <w:pPr>
        <w:ind w:left="142" w:firstLine="709"/>
        <w:jc w:val="center"/>
        <w:rPr>
          <w:i/>
        </w:rPr>
      </w:pPr>
      <w:r w:rsidRPr="00435171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Default="00F368BD" w:rsidP="007461F4">
            <w:pPr>
              <w:ind w:left="142" w:firstLine="709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800420">
            <w:pPr>
              <w:ind w:left="-108" w:firstLine="14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800420">
            <w:pPr>
              <w:ind w:left="-108" w:firstLine="14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800420">
            <w:pPr>
              <w:ind w:left="-108" w:firstLine="14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800420">
            <w:pPr>
              <w:ind w:left="-108" w:firstLine="14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</w:tr>
    </w:tbl>
    <w:p w:rsidR="00EA48F4" w:rsidRDefault="00EA48F4" w:rsidP="007461F4">
      <w:pPr>
        <w:ind w:left="142" w:right="-459" w:firstLine="709"/>
        <w:rPr>
          <w:sz w:val="24"/>
          <w:szCs w:val="24"/>
        </w:rPr>
      </w:pPr>
    </w:p>
    <w:p w:rsidR="006277F6" w:rsidRDefault="006277F6" w:rsidP="007461F4">
      <w:pPr>
        <w:ind w:left="142" w:right="-459" w:firstLine="709"/>
        <w:rPr>
          <w:sz w:val="24"/>
          <w:szCs w:val="24"/>
        </w:rPr>
      </w:pPr>
      <w:bookmarkStart w:id="0" w:name="_GoBack"/>
      <w:bookmarkEnd w:id="0"/>
    </w:p>
    <w:sectPr w:rsidR="006277F6" w:rsidSect="00CA3A70">
      <w:pgSz w:w="11907" w:h="16840"/>
      <w:pgMar w:top="568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0922"/>
    <w:rsid w:val="000C6B73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6B7D"/>
    <w:rsid w:val="002143F5"/>
    <w:rsid w:val="00222960"/>
    <w:rsid w:val="00240B14"/>
    <w:rsid w:val="00242B2D"/>
    <w:rsid w:val="002855B0"/>
    <w:rsid w:val="00291839"/>
    <w:rsid w:val="00291AD5"/>
    <w:rsid w:val="002C1519"/>
    <w:rsid w:val="00310CD1"/>
    <w:rsid w:val="00310D1C"/>
    <w:rsid w:val="00334A4B"/>
    <w:rsid w:val="0035767A"/>
    <w:rsid w:val="00366B79"/>
    <w:rsid w:val="00376C93"/>
    <w:rsid w:val="004068EC"/>
    <w:rsid w:val="00406DCF"/>
    <w:rsid w:val="00422EEC"/>
    <w:rsid w:val="00435171"/>
    <w:rsid w:val="004615FA"/>
    <w:rsid w:val="004B1867"/>
    <w:rsid w:val="004B2967"/>
    <w:rsid w:val="004D407D"/>
    <w:rsid w:val="00501D5D"/>
    <w:rsid w:val="00537843"/>
    <w:rsid w:val="005763BA"/>
    <w:rsid w:val="00585A50"/>
    <w:rsid w:val="005D1A26"/>
    <w:rsid w:val="005D7226"/>
    <w:rsid w:val="005F733B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B5933"/>
    <w:rsid w:val="006C60B2"/>
    <w:rsid w:val="00742E12"/>
    <w:rsid w:val="007461F4"/>
    <w:rsid w:val="00756535"/>
    <w:rsid w:val="007730D0"/>
    <w:rsid w:val="00776124"/>
    <w:rsid w:val="00783DB5"/>
    <w:rsid w:val="0079160F"/>
    <w:rsid w:val="007B0FAB"/>
    <w:rsid w:val="007C2534"/>
    <w:rsid w:val="007C4A46"/>
    <w:rsid w:val="007D6C09"/>
    <w:rsid w:val="007F1381"/>
    <w:rsid w:val="00800420"/>
    <w:rsid w:val="00830CF4"/>
    <w:rsid w:val="008618E2"/>
    <w:rsid w:val="008633A9"/>
    <w:rsid w:val="00880E9E"/>
    <w:rsid w:val="008A479C"/>
    <w:rsid w:val="008B7016"/>
    <w:rsid w:val="008B7FFD"/>
    <w:rsid w:val="008E3663"/>
    <w:rsid w:val="009723DD"/>
    <w:rsid w:val="009874BA"/>
    <w:rsid w:val="00996D8C"/>
    <w:rsid w:val="009B7380"/>
    <w:rsid w:val="009D3BD1"/>
    <w:rsid w:val="009D51AB"/>
    <w:rsid w:val="009E1E57"/>
    <w:rsid w:val="009F2037"/>
    <w:rsid w:val="00A0734F"/>
    <w:rsid w:val="00A43BDF"/>
    <w:rsid w:val="00A57186"/>
    <w:rsid w:val="00A645C5"/>
    <w:rsid w:val="00A9241B"/>
    <w:rsid w:val="00A952FD"/>
    <w:rsid w:val="00AB4766"/>
    <w:rsid w:val="00AC61C9"/>
    <w:rsid w:val="00AD3420"/>
    <w:rsid w:val="00AF0702"/>
    <w:rsid w:val="00B0011E"/>
    <w:rsid w:val="00B05ED1"/>
    <w:rsid w:val="00B234C1"/>
    <w:rsid w:val="00B4064F"/>
    <w:rsid w:val="00B50EDD"/>
    <w:rsid w:val="00B628A6"/>
    <w:rsid w:val="00BD6BC7"/>
    <w:rsid w:val="00C0360F"/>
    <w:rsid w:val="00C0609B"/>
    <w:rsid w:val="00C1039F"/>
    <w:rsid w:val="00C27EF9"/>
    <w:rsid w:val="00C35811"/>
    <w:rsid w:val="00C56E63"/>
    <w:rsid w:val="00C83B12"/>
    <w:rsid w:val="00C97370"/>
    <w:rsid w:val="00CA3A70"/>
    <w:rsid w:val="00CB20BA"/>
    <w:rsid w:val="00CD6F51"/>
    <w:rsid w:val="00CF02C9"/>
    <w:rsid w:val="00CF75B0"/>
    <w:rsid w:val="00D36ADF"/>
    <w:rsid w:val="00D37A53"/>
    <w:rsid w:val="00D63C02"/>
    <w:rsid w:val="00D75ED7"/>
    <w:rsid w:val="00DC4EDF"/>
    <w:rsid w:val="00E12746"/>
    <w:rsid w:val="00E56956"/>
    <w:rsid w:val="00E65016"/>
    <w:rsid w:val="00E65479"/>
    <w:rsid w:val="00E97F91"/>
    <w:rsid w:val="00EA3873"/>
    <w:rsid w:val="00EA48F4"/>
    <w:rsid w:val="00EC3835"/>
    <w:rsid w:val="00F061D7"/>
    <w:rsid w:val="00F125AC"/>
    <w:rsid w:val="00F368BD"/>
    <w:rsid w:val="00F4651D"/>
    <w:rsid w:val="00F5150C"/>
    <w:rsid w:val="00F64264"/>
    <w:rsid w:val="00F74678"/>
    <w:rsid w:val="00F90BDD"/>
    <w:rsid w:val="00F958D0"/>
    <w:rsid w:val="00FA5A70"/>
    <w:rsid w:val="00FA7F8B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F99D8-3C9F-4BBE-BE83-5F8C8057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60E1-776F-4678-A905-396DC94A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3</cp:revision>
  <cp:lastPrinted>2021-11-12T00:42:00Z</cp:lastPrinted>
  <dcterms:created xsi:type="dcterms:W3CDTF">2021-11-12T01:43:00Z</dcterms:created>
  <dcterms:modified xsi:type="dcterms:W3CDTF">2021-11-17T03:58:00Z</dcterms:modified>
</cp:coreProperties>
</file>