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99" w:rsidRPr="00F24199" w:rsidRDefault="00F24199" w:rsidP="00F2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Налоговый календарь на март 2016 года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марта</w:t>
      </w:r>
    </w:p>
    <w:p w:rsidR="00F24199" w:rsidRPr="00F24199" w:rsidRDefault="00F24199" w:rsidP="00F24199">
      <w:p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2419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Налог на доходы физических лиц:</w:t>
      </w:r>
    </w:p>
    <w:p w:rsidR="00F24199" w:rsidRPr="00F24199" w:rsidRDefault="00F24199" w:rsidP="00F24199">
      <w:p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199">
        <w:rPr>
          <w:rFonts w:ascii="Times New Roman" w:eastAsia="Calibri" w:hAnsi="Times New Roman" w:cs="Times New Roman"/>
          <w:sz w:val="24"/>
          <w:szCs w:val="24"/>
        </w:rPr>
        <w:t>- налоговые агенты при наличии соответствующих обстоятельств письменно сообщают налогоплательщику и налоговому органу о невозможности удержать налог, о суммах дохода, с которого не удержан налог, и сумме неудержанного налога.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15 марта</w:t>
      </w:r>
    </w:p>
    <w:p w:rsidR="00F24199" w:rsidRPr="00F24199" w:rsidRDefault="00F24199" w:rsidP="00F24199">
      <w:pPr>
        <w:snapToGri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24199">
        <w:rPr>
          <w:rFonts w:ascii="Times New Roman" w:eastAsia="Calibri" w:hAnsi="Times New Roman" w:cs="Times New Roman"/>
          <w:b/>
          <w:sz w:val="24"/>
          <w:szCs w:val="24"/>
          <w:u w:val="single"/>
        </w:rPr>
        <w:t>Страховые взносы в Пенсионный фонд Российской Федерации:</w:t>
      </w:r>
    </w:p>
    <w:p w:rsidR="00F24199" w:rsidRPr="00F24199" w:rsidRDefault="00F24199" w:rsidP="00F24199">
      <w:p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199">
        <w:rPr>
          <w:rFonts w:ascii="Times New Roman" w:eastAsia="Calibri" w:hAnsi="Times New Roman" w:cs="Times New Roman"/>
          <w:sz w:val="24"/>
          <w:szCs w:val="24"/>
        </w:rPr>
        <w:t>- плательщики страховых взносов на обязательное пенсионное страхование уплачивают ежемесячный обязательный платеж за февраль 2016 г.</w:t>
      </w:r>
    </w:p>
    <w:p w:rsidR="00F24199" w:rsidRPr="00F24199" w:rsidRDefault="00F24199" w:rsidP="00F24199">
      <w:p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2419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Страховые взносы в Федеральный фонд обязательного медицинского страхования:</w:t>
      </w:r>
    </w:p>
    <w:p w:rsidR="00F24199" w:rsidRPr="00F24199" w:rsidRDefault="00F24199" w:rsidP="00F24199">
      <w:p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199">
        <w:rPr>
          <w:rFonts w:ascii="Times New Roman" w:eastAsia="Calibri" w:hAnsi="Times New Roman" w:cs="Times New Roman"/>
          <w:sz w:val="24"/>
          <w:szCs w:val="24"/>
        </w:rPr>
        <w:t>- плательщики страховых взносов на обязательное медицинское страхование уплачивают ежемесячный обязательный платеж за февраль 2016 г.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Страховые взносы в Фонд социального страхования Российской Федерации: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плательщики страховых взносов на обязательное социальное страхование на случай временной нетрудоспособности и в связи с материнством уплачивают ежемесячный обязательный платеж за февраль 2016 г.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Акцизы:</w:t>
      </w:r>
      <w:bookmarkStart w:id="0" w:name="_GoBack"/>
      <w:bookmarkEnd w:id="0"/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налогоплательщики, осуществляющие на территории Российской Федерации производство алкогольной продукции и (или) подакцизной спиртосодержащей продукции, уплачивают авансовый платеж за март 2016 г.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16 марта</w:t>
      </w:r>
    </w:p>
    <w:p w:rsidR="00F24199" w:rsidRPr="00F24199" w:rsidRDefault="00F24199" w:rsidP="00F24199">
      <w:p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199">
        <w:rPr>
          <w:rFonts w:ascii="Times New Roman" w:eastAsia="Calibri" w:hAnsi="Times New Roman" w:cs="Times New Roman"/>
          <w:b/>
          <w:bCs/>
          <w:sz w:val="24"/>
          <w:szCs w:val="24"/>
        </w:rPr>
        <w:t>Налог на прибыль организаций:</w:t>
      </w:r>
    </w:p>
    <w:p w:rsidR="00F24199" w:rsidRPr="00F24199" w:rsidRDefault="00F24199" w:rsidP="00F24199">
      <w:p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199">
        <w:rPr>
          <w:rFonts w:ascii="Times New Roman" w:eastAsia="Calibri" w:hAnsi="Times New Roman" w:cs="Times New Roman"/>
          <w:sz w:val="24"/>
          <w:szCs w:val="24"/>
        </w:rPr>
        <w:t>- налогоплательщики, для которых отчетным периодом по налогу является месяц, уплачивают налог с доходов в виде процентов по государственным и муниципальным ценным бумагам за февраль 2016 г.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18 марта</w:t>
      </w:r>
    </w:p>
    <w:p w:rsidR="00F24199" w:rsidRPr="00F24199" w:rsidRDefault="00F24199" w:rsidP="00F24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Акцизы:</w:t>
      </w:r>
    </w:p>
    <w:p w:rsidR="00F24199" w:rsidRPr="00F24199" w:rsidRDefault="00F24199" w:rsidP="00F241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налогоплательщики, уплатившие авансовый платеж акциза по алкогольной и (или) спиртосодержащей продукции, представляют в налоговый орган документы, подтверждающие уплату авансового платежа за март 2016 г. В целях освобождения от уплаты авансового платежа акциза налогоплательщики представляют в налоговый орган банковскую гарантию и извещение об освобождении от уплаты авансового платежа акциза</w:t>
      </w:r>
    </w:p>
    <w:p w:rsidR="00F24199" w:rsidRPr="00F24199" w:rsidRDefault="00F24199" w:rsidP="00F2419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21 марта*</w:t>
      </w:r>
    </w:p>
    <w:p w:rsidR="00F24199" w:rsidRPr="00F24199" w:rsidRDefault="00F24199" w:rsidP="00F24199">
      <w:p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2419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Сведения о среднесписочной численности работников:</w:t>
      </w:r>
    </w:p>
    <w:p w:rsidR="00F24199" w:rsidRPr="00F24199" w:rsidRDefault="00F24199" w:rsidP="00F24199">
      <w:p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199">
        <w:rPr>
          <w:rFonts w:ascii="Times New Roman" w:eastAsia="Calibri" w:hAnsi="Times New Roman" w:cs="Times New Roman"/>
          <w:sz w:val="24"/>
          <w:szCs w:val="24"/>
        </w:rPr>
        <w:t>- организации, созданные (реорганизованные) в феврале 2016 г., представляют сведения за февраль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Косвенные налоги: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налогоплательщики уплачивают налоги по импортированным товарам, принятым на учет в феврале 2016 г. (срок платежа, предусмотренный договором (контрактом) лизинга, наступил в феврале) и представляют налоговую декларацию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Налог на игорный бизнес: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налогоплательщики представляют налоговую декларацию и уплачивают налог за февраль 2016 г.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Сбор за пользование объектами водных биологических ресурсов: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налогоплательщики уплачивают регулярный взнос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25 марта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Налог на добавленную стоимость: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налогоплательщики (налоговые агенты) уплачивают 1/3 суммы налога за IV квартал 2015;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Акцизы: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налогоплательщики (кроме имеющих свидетельство о регистрации лица, совершающего операции с прямогонным бензином, о регистрации лица, совершающего операции с бензолом, параксилолом или </w:t>
      </w:r>
      <w:proofErr w:type="spellStart"/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ортоксилолом</w:t>
      </w:r>
      <w:proofErr w:type="spellEnd"/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регистрации организации, совершающей операции со средними дистиллятами, о регистрации организации, совершающей операции с денатурированным этиловым спиртом, а также включенных в Реестр </w:t>
      </w:r>
      <w:proofErr w:type="spellStart"/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эксплуатантов</w:t>
      </w:r>
      <w:proofErr w:type="spellEnd"/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авиации Российской Федерации и имеющих сертификат (свидетельство) </w:t>
      </w:r>
      <w:proofErr w:type="spellStart"/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эксплуатанта</w:t>
      </w:r>
      <w:proofErr w:type="spellEnd"/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включенных в реестр поставщиков бункерного</w:t>
      </w:r>
      <w:proofErr w:type="gramEnd"/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топлива, </w:t>
      </w:r>
      <w:proofErr w:type="gramStart"/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реализующих</w:t>
      </w:r>
      <w:proofErr w:type="gramEnd"/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бункерное топливо и средние дистилляты) уплачивают акцизы и представляют налоговую декларацию за февраль 2016 г.;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налогоплательщики, имеющие свидетельство о регистрации лица, совершающего операции с прямогонным бензином, и (или) свидетельство о регистрации лица, совершающего операции с бензолом, параксилолом, </w:t>
      </w:r>
      <w:proofErr w:type="spellStart"/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ортоксилолом</w:t>
      </w:r>
      <w:proofErr w:type="spellEnd"/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(или) свидетельство о регистрации организации, совершающей операции с денатурированным этиловым спиртом, и (или) сертификат (свидетельство) </w:t>
      </w:r>
      <w:proofErr w:type="spellStart"/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эксплуатанта</w:t>
      </w:r>
      <w:proofErr w:type="spellEnd"/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уплачивают акцизы и представляют налоговую декларацию за декабрь 2015 г.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Налог на добычу полезных ископаемых: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налогоплательщики уплачивают налог за февраль 2016 г.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28 марта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 на прибыль организаций: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налогоплательщики уплачивают 3-й ежемесячный авансовый платеж по налогу за I квартал 2016 г. (об организациях, уплачивающих только квартальные авансовые платежи, см. ст. 286 НК РФ);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налоговые агенты представляют расчеты по итогам отчетного периода;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налогоплательщики, исчисляющие ежемесячные авансовые платежи исходя из фактически полученной прибыли, представляют налоговую декларацию и уплачивают авансовый платеж за февраль 2016 г.;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налогоплательщики представляют налоговую декларацию и уплачивают налог за 2015 г.;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налоговые агенты представляют налоговый расчет за 2015 г.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 марта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 на имущество организаций: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налогоплательщики представляют налоговую декларацию за 2015 г.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31 марта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 на добычу полезных ископаемых: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налогоплательщики представляют налоговую декларацию за февраль 2016 г.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Бухгалтерская отчетность: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годовой бухгалтерской отчетности за 2015 г.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Упрощенная система налогообложения: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налогоплательщики-организации представляют налоговые декларации и уплачивают налог за 2015 г.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Единый сельскохозяйственный налог: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199">
        <w:rPr>
          <w:rFonts w:ascii="Calibri" w:eastAsia="Calibri" w:hAnsi="Calibri" w:cs="Times New Roman"/>
          <w:sz w:val="24"/>
          <w:szCs w:val="24"/>
        </w:rPr>
        <w:t xml:space="preserve">- </w:t>
      </w:r>
      <w:r w:rsidRPr="00F24199">
        <w:rPr>
          <w:rFonts w:ascii="Times New Roman" w:eastAsia="Calibri" w:hAnsi="Times New Roman" w:cs="Times New Roman"/>
          <w:sz w:val="24"/>
          <w:szCs w:val="24"/>
        </w:rPr>
        <w:t>налогоплательщики представляют декларацию и уплачивают налог за 2015 г.</w:t>
      </w: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199" w:rsidRPr="00F24199" w:rsidRDefault="00F24199" w:rsidP="00F24199">
      <w:pPr>
        <w:snapToGri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24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F24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перенесен на следующий рабочий день в соответствии со статьей 6.1 Налогового кодекса Российской Федерации.</w:t>
      </w:r>
    </w:p>
    <w:p w:rsidR="00F24199" w:rsidRPr="00F24199" w:rsidRDefault="00F24199" w:rsidP="00F24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4199" w:rsidRPr="00F24199" w:rsidRDefault="00F24199" w:rsidP="00F2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5E10" w:rsidRDefault="00C85E10"/>
    <w:sectPr w:rsidR="00C85E10" w:rsidSect="00F24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99"/>
    <w:rsid w:val="00C85E10"/>
    <w:rsid w:val="00F2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2016-02-29T06:01:00Z</dcterms:created>
  <dcterms:modified xsi:type="dcterms:W3CDTF">2016-02-29T06:03:00Z</dcterms:modified>
</cp:coreProperties>
</file>