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08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05"/>
        <w:gridCol w:w="2148"/>
        <w:gridCol w:w="206"/>
        <w:gridCol w:w="2575"/>
        <w:gridCol w:w="100"/>
        <w:gridCol w:w="53"/>
        <w:gridCol w:w="53"/>
        <w:gridCol w:w="89"/>
      </w:tblGrid>
      <w:tr w:rsidR="001A465B" w:rsidRPr="001A465B" w:rsidTr="001A465B">
        <w:trPr>
          <w:jc w:val="right"/>
        </w:trPr>
        <w:tc>
          <w:tcPr>
            <w:tcW w:w="4820" w:type="pct"/>
            <w:gridSpan w:val="5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УТВЕРЖДАЮ </w:t>
            </w: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61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54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1A465B" w:rsidRPr="001A465B" w:rsidTr="001A465B">
        <w:trPr>
          <w:jc w:val="right"/>
        </w:trPr>
        <w:tc>
          <w:tcPr>
            <w:tcW w:w="1699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25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6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МАРКЕЛОВ А. А. </w:t>
            </w:r>
          </w:p>
        </w:tc>
        <w:tc>
          <w:tcPr>
            <w:tcW w:w="61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465B" w:rsidRPr="001A465B" w:rsidTr="001A465B">
        <w:trPr>
          <w:jc w:val="right"/>
        </w:trPr>
        <w:tc>
          <w:tcPr>
            <w:tcW w:w="1699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125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125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66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61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465B" w:rsidRPr="001A465B" w:rsidTr="001A465B">
        <w:trPr>
          <w:jc w:val="right"/>
        </w:trPr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A465B" w:rsidRPr="001A465B" w:rsidRDefault="001A465B" w:rsidP="001A465B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1"/>
        <w:gridCol w:w="647"/>
        <w:gridCol w:w="216"/>
        <w:gridCol w:w="646"/>
        <w:gridCol w:w="215"/>
        <w:gridCol w:w="646"/>
        <w:gridCol w:w="215"/>
        <w:gridCol w:w="2370"/>
      </w:tblGrid>
      <w:tr w:rsidR="001A465B" w:rsidRPr="001A465B" w:rsidTr="001A465B">
        <w:tc>
          <w:tcPr>
            <w:tcW w:w="3850" w:type="pct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«04» </w:t>
            </w:r>
          </w:p>
        </w:tc>
        <w:tc>
          <w:tcPr>
            <w:tcW w:w="5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5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1A465B" w:rsidRPr="001A465B" w:rsidTr="001A465B">
        <w:tc>
          <w:tcPr>
            <w:tcW w:w="0" w:type="auto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A465B" w:rsidRPr="001A465B" w:rsidRDefault="001A465B" w:rsidP="001A465B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ПЛАН-ГРАФИК </w:t>
            </w: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на 20 </w:t>
            </w:r>
            <w:r w:rsidRPr="001A465B"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19</w:t>
            </w: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1A465B" w:rsidRPr="001A465B" w:rsidRDefault="001A465B" w:rsidP="001A465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4"/>
        <w:gridCol w:w="7018"/>
        <w:gridCol w:w="1204"/>
        <w:gridCol w:w="1050"/>
      </w:tblGrid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04.02.2019</w:t>
            </w:r>
          </w:p>
        </w:tc>
      </w:tr>
      <w:tr w:rsidR="001A465B" w:rsidRPr="001A465B" w:rsidTr="001A465B">
        <w:tc>
          <w:tcPr>
            <w:tcW w:w="0" w:type="auto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32066816 </w:t>
            </w:r>
          </w:p>
        </w:tc>
      </w:tr>
      <w:tr w:rsidR="001A465B" w:rsidRPr="001A465B" w:rsidTr="001A465B">
        <w:tc>
          <w:tcPr>
            <w:tcW w:w="0" w:type="auto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3250057478</w:t>
            </w:r>
          </w:p>
        </w:tc>
      </w:tr>
      <w:tr w:rsidR="001A465B" w:rsidRPr="001A465B" w:rsidTr="001A465B">
        <w:tc>
          <w:tcPr>
            <w:tcW w:w="0" w:type="auto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325701001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75104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15701000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proofErr w:type="gramStart"/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Брянск г, УЛ КРАХМАЛЕВА, ДОМ 53 , 7-4832-673872 , U321701@mail.ru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Merge w:val="restart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измененный (3)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04.02.2019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1A465B" w:rsidRPr="001A465B" w:rsidTr="001A465B">
        <w:tc>
          <w:tcPr>
            <w:tcW w:w="0" w:type="auto"/>
            <w:gridSpan w:val="2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</w:t>
            </w:r>
            <w:proofErr w:type="gramStart"/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</w:t>
            </w:r>
            <w:r w:rsidRPr="001A465B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proofErr w:type="gramEnd"/>
            <w:r w:rsidRPr="001A465B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1A465B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)</w:t>
            </w: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64893320.00</w:t>
            </w:r>
          </w:p>
        </w:tc>
      </w:tr>
    </w:tbl>
    <w:p w:rsidR="001A465B" w:rsidRPr="001A465B" w:rsidRDefault="001A465B" w:rsidP="001A465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272"/>
        <w:gridCol w:w="1559"/>
        <w:gridCol w:w="2975"/>
        <w:gridCol w:w="1025"/>
        <w:gridCol w:w="480"/>
        <w:gridCol w:w="528"/>
        <w:gridCol w:w="579"/>
        <w:gridCol w:w="353"/>
        <w:gridCol w:w="323"/>
        <w:gridCol w:w="619"/>
        <w:gridCol w:w="787"/>
        <w:gridCol w:w="301"/>
        <w:gridCol w:w="281"/>
        <w:gridCol w:w="579"/>
        <w:gridCol w:w="353"/>
        <w:gridCol w:w="323"/>
        <w:gridCol w:w="415"/>
        <w:gridCol w:w="1679"/>
        <w:gridCol w:w="380"/>
        <w:gridCol w:w="540"/>
        <w:gridCol w:w="692"/>
        <w:gridCol w:w="540"/>
        <w:gridCol w:w="762"/>
        <w:gridCol w:w="752"/>
        <w:gridCol w:w="509"/>
        <w:gridCol w:w="461"/>
        <w:gridCol w:w="477"/>
        <w:gridCol w:w="404"/>
        <w:gridCol w:w="429"/>
        <w:gridCol w:w="1228"/>
        <w:gridCol w:w="332"/>
        <w:gridCol w:w="383"/>
      </w:tblGrid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4534" w:type="dxa"/>
            <w:gridSpan w:val="2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1025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80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402" w:type="dxa"/>
            <w:gridSpan w:val="5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1088" w:type="dxa"/>
            <w:gridSpan w:val="2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951" w:type="dxa"/>
            <w:gridSpan w:val="5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67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920" w:type="dxa"/>
            <w:gridSpan w:val="2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232" w:type="dxa"/>
            <w:gridSpan w:val="2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76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5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50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461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77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42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33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38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975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1025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7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76" w:type="dxa"/>
            <w:gridSpan w:val="2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61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787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01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81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7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76" w:type="dxa"/>
            <w:gridSpan w:val="2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15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67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69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76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1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3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5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7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61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1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1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7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15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6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1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3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7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191325005747832570100100050030000244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75.1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75.1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(водоснабжение)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114.9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114.9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д.2 (водоснабжение) 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(канализация)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191325005747832570100100090083821244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обращению с твердыми коммунальными отходами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(принятие, транспортирование, обработка, обезвреживание, захоронение)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Оказание услуг по обращению с твердыми коммунальными отходами (принятие, транспортирование, обработка, обезвреживание,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захоронение)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583702.76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с 09.01.2019 по 31.12.2019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1108.1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1108.1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191325005747832570100100120113530244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191325005747832570100100150013512244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30.09.2019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191325005747832570100100150023512244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191325005747832570100100210128010244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тревожной сигнализации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Осуществление услуги по охране объектов УФНС России по Брянской области путем централизованного наблюдения за техническими средствами тревожной сигнализации - комплекс мероприятий: - обеспечению экстренного выезда групп быстрого реагирования (задержания) вооруженных огнестрельным оружием для пресечения противоправных действий по сигналу о срабатывании тревожной сигнализации с объектов Управления, поступающему на пульт централизованного наблюдения Исполнителя; - осуществлению на объектах Управления, имущество которых находится под охраной, мероприятий (в том числе совместно с правоохранительными органами) по предупреждению, пресечению хищений, порчи или уничтожения имущества, а также задержание лиц, причастных к противоправным действиям с обязательной передачей их сотрудникам правоохранительных органов.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31.12.2019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42698.63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тревожной сигнализации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191325005747832570100100240043312244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10933.00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191325005747832570100100290071920244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30.06.2019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13583.74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135837.41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АИ-92 экологического класса не ниже К5 (розничная реализация)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Октановое число бензина автомобильного по исследовательскому методу;  значение характеристики: ≥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92  и  &lt; 95 ;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  ;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Экологический класс;  значение характеристики: Не ниже К5,</w:t>
            </w:r>
            <w:proofErr w:type="gram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Сорт/класс топлива;  значение характеристики: Не ниже B,</w:t>
            </w:r>
            <w:proofErr w:type="gram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970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970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</w:t>
            </w:r>
            <w:proofErr w:type="gram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21800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21800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191325005747832570100100310063312244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15900.00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191325005747832570100100330053312244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1750.00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191325005747832570100100350099511242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Плановые </w:t>
            </w: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-профилактические услуги, консультационные услуги, услуги по восстановлению работоспособности средств электронно-вычислительной техники (СВТ), с </w:t>
            </w:r>
            <w:proofErr w:type="gram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заменой</w:t>
            </w:r>
            <w:proofErr w:type="gram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вышедших из строя узлов, для обеспечения непрерывной круглосуточной работы СВТ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2000000.00/23480140.21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12.12.2019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191325005747832570100100500106110242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и международной телефонной связи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и международной телефонной связи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и международной телефонной связи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191325005747832570100100530138010244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охранной сигнализации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081C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Осуществление услуги по охране объектов УФНС России по Брянской области путем централизованного наблюдения за техническими средствами </w:t>
            </w:r>
            <w:r w:rsidR="00081C1E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охран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ной сигнализации - комплекс мероприятий: - обеспечению экстренного выезда групп быстрого реагирования (задержания) вооруженных огнестрельным оружием для пресечения противоправных действий по сигналу о срабатывании </w:t>
            </w:r>
            <w:r w:rsidR="00081C1E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охран</w:t>
            </w:r>
            <w:bookmarkStart w:id="0" w:name="_GoBack"/>
            <w:bookmarkEnd w:id="0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ной сигнализации с объектов Управления, поступающему на пульт централизованного наблюдения Исполнителя; - осуществлению на объектах Управления, имущество которых находится под охраной, мероприятий (в том числе совместно с правоохранительными органами) по предупреждению, пресечению хищений, порчи или уничтожения имущества, а также задержание лиц, причастных к противоправным действиям с обязательной передачей их сотрудникам правоохранительных органов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31.12.2019 включительно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71287.74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охранной сигнализации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191325005747832570100100540148010244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охране объектов УФНС России по Брянской области и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подведомственных налоговых органов Брянской области путем централизованного наблюдения за техническими средствами пожарной сигнализации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Осуществление услуги по охране объектов УФНС России по Брянской области путем централизованного наблюдения за техническими средствами пожарной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сигнализации - комплекс мероприятий: - обеспечению экстренного выезда групп быстрого реагирования (задержания) вооруженных огнестрельным оружием для пресечения противоправных действий по сигналу о срабатывании пожарной сигнализации с объектов Управления, поступающему на пульт централизованного наблюдения Исполнителя; - осуществлению на объектах Управления, имущество которых находится под охраной, мероприятий (в том числе совместно с правоохранительными органами) по предупреждению, пресечению хищений, порчи или уничтожения имущества, а также задержание лиц, причастных к противоправным действиям с обязательной передачей их сотрудникам правоохранительных органов.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229423.68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229423.68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229423.68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br/>
              <w:t xml:space="preserve">Планируемый срок (сроки отдельных этапов) поставки товаров (выполнения работ, оказания услуг): с 01.04.2019 по 31.12.2019 включительно 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22942.37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153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пожарной сигнализации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34" w:type="dxa"/>
            <w:gridSpan w:val="2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744633.34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191325005747832570100100010010000244</w:t>
            </w:r>
          </w:p>
        </w:tc>
        <w:tc>
          <w:tcPr>
            <w:tcW w:w="155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191325005747832570100100400010000000</w:t>
            </w:r>
          </w:p>
        </w:tc>
        <w:tc>
          <w:tcPr>
            <w:tcW w:w="155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744633.34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34" w:type="dxa"/>
            <w:gridSpan w:val="2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1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191325005747832570100100420010000244</w:t>
            </w:r>
          </w:p>
        </w:tc>
        <w:tc>
          <w:tcPr>
            <w:tcW w:w="155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7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5959" w:type="dxa"/>
            <w:gridSpan w:val="4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11600829.85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12630225.69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12630225.69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1A465B" w:rsidRPr="001A465B" w:rsidTr="001A465B">
        <w:tc>
          <w:tcPr>
            <w:tcW w:w="5959" w:type="dxa"/>
            <w:gridSpan w:val="4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102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15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1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8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2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1A465B" w:rsidRPr="001A465B" w:rsidRDefault="001A465B" w:rsidP="001A465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0083"/>
        <w:gridCol w:w="1007"/>
        <w:gridCol w:w="4032"/>
        <w:gridCol w:w="1007"/>
        <w:gridCol w:w="4033"/>
      </w:tblGrid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Панков С. В. 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A465B" w:rsidRPr="001A465B" w:rsidRDefault="001A465B" w:rsidP="001A465B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16"/>
        <w:gridCol w:w="647"/>
        <w:gridCol w:w="215"/>
        <w:gridCol w:w="646"/>
        <w:gridCol w:w="215"/>
        <w:gridCol w:w="18960"/>
      </w:tblGrid>
      <w:tr w:rsidR="001A465B" w:rsidRPr="001A465B" w:rsidTr="001A465B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«04» </w:t>
            </w:r>
          </w:p>
        </w:tc>
        <w:tc>
          <w:tcPr>
            <w:tcW w:w="5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5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1A465B" w:rsidRPr="001A465B" w:rsidRDefault="001A465B" w:rsidP="001A465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</w:t>
            </w: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1A465B" w:rsidRPr="001A465B" w:rsidRDefault="001A465B" w:rsidP="001A465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2"/>
        <w:gridCol w:w="3232"/>
        <w:gridCol w:w="1821"/>
        <w:gridCol w:w="201"/>
      </w:tblGrid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1A465B" w:rsidRPr="001A465B" w:rsidRDefault="001A465B" w:rsidP="001A465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"/>
        <w:gridCol w:w="2170"/>
        <w:gridCol w:w="3943"/>
        <w:gridCol w:w="1526"/>
        <w:gridCol w:w="1847"/>
        <w:gridCol w:w="4097"/>
        <w:gridCol w:w="4207"/>
        <w:gridCol w:w="1027"/>
        <w:gridCol w:w="1159"/>
        <w:gridCol w:w="1383"/>
      </w:tblGrid>
      <w:tr w:rsidR="001A465B" w:rsidRPr="001A465B" w:rsidTr="001A465B"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191325005747832570100100050030000244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23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191325005747832570100100090083821244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191325005747832570100100120113530244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191325005747832570100100150013512244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191325005747832570100100150023512244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191325005747832570100100210128010244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191325005747832570100100240043312244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191325005747832570100100290071920244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191325005747832570100100310063312244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191325005747832570100100330053312244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191325005747832570100100350099511242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191325005747832570100100500106110242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и международной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191325005747832570100100530138010244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191325005747832570100100540148010244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пожарной сигнализации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229423.68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191325005747832570100100010010000244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191325005747832570100100400010000000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744633.34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</w:t>
            </w:r>
            <w:proofErr w:type="gram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.р</w:t>
            </w:r>
            <w:proofErr w:type="gram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ублей</w:t>
            </w:r>
            <w:proofErr w:type="spell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/Установленный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191325005747832570100100420010000244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Калькуляция и тарифы расходов на оказание услуг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1A465B" w:rsidRPr="001A465B" w:rsidRDefault="001A465B" w:rsidP="001A465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5"/>
        <w:gridCol w:w="216"/>
        <w:gridCol w:w="1536"/>
        <w:gridCol w:w="1508"/>
        <w:gridCol w:w="735"/>
        <w:gridCol w:w="93"/>
        <w:gridCol w:w="3043"/>
        <w:gridCol w:w="93"/>
        <w:gridCol w:w="367"/>
        <w:gridCol w:w="367"/>
        <w:gridCol w:w="243"/>
      </w:tblGrid>
      <w:tr w:rsidR="001A465B" w:rsidRPr="001A465B" w:rsidTr="001A465B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5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«04»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Панков Сергей Владимирович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465B" w:rsidRPr="001A465B" w:rsidTr="001A465B"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6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5B" w:rsidRPr="001A465B" w:rsidRDefault="001A465B" w:rsidP="001A46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F7C5B" w:rsidRPr="001A465B" w:rsidRDefault="004F7C5B">
      <w:pPr>
        <w:rPr>
          <w:rFonts w:ascii="Times New Roman" w:hAnsi="Times New Roman"/>
        </w:rPr>
      </w:pPr>
    </w:p>
    <w:sectPr w:rsidR="004F7C5B" w:rsidRPr="001A465B" w:rsidSect="001A465B">
      <w:pgSz w:w="23814" w:h="16839" w:orient="landscape" w:code="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65B"/>
    <w:rsid w:val="00081C1E"/>
    <w:rsid w:val="001A465B"/>
    <w:rsid w:val="004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A4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1A46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A465B"/>
    <w:rPr>
      <w:rFonts w:ascii="Times New Roman" w:eastAsia="Times New Roman" w:hAnsi="Times New Roman"/>
      <w:kern w:val="36"/>
      <w:sz w:val="30"/>
      <w:szCs w:val="30"/>
    </w:rPr>
  </w:style>
  <w:style w:type="character" w:customStyle="1" w:styleId="20">
    <w:name w:val="Заголовок 2 Знак"/>
    <w:link w:val="2"/>
    <w:uiPriority w:val="9"/>
    <w:rsid w:val="001A465B"/>
    <w:rPr>
      <w:rFonts w:ascii="Times New Roman" w:eastAsia="Times New Roman" w:hAnsi="Times New Roman"/>
      <w:b/>
      <w:bCs/>
      <w:color w:val="383838"/>
      <w:sz w:val="21"/>
      <w:szCs w:val="21"/>
    </w:rPr>
  </w:style>
  <w:style w:type="character" w:styleId="a3">
    <w:name w:val="Hyperlink"/>
    <w:uiPriority w:val="99"/>
    <w:semiHidden/>
    <w:unhideWhenUsed/>
    <w:rsid w:val="001A465B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uiPriority w:val="99"/>
    <w:semiHidden/>
    <w:unhideWhenUsed/>
    <w:rsid w:val="001A465B"/>
    <w:rPr>
      <w:strike w:val="0"/>
      <w:dstrike w:val="0"/>
      <w:color w:val="0075C5"/>
      <w:u w:val="none"/>
      <w:effect w:val="none"/>
    </w:rPr>
  </w:style>
  <w:style w:type="character" w:styleId="a5">
    <w:name w:val="Strong"/>
    <w:uiPriority w:val="22"/>
    <w:qFormat/>
    <w:rsid w:val="001A465B"/>
    <w:rPr>
      <w:b/>
      <w:bCs/>
    </w:rPr>
  </w:style>
  <w:style w:type="paragraph" w:styleId="a6">
    <w:name w:val="Normal (Web)"/>
    <w:basedOn w:val="a"/>
    <w:uiPriority w:val="99"/>
    <w:semiHidden/>
    <w:unhideWhenUsed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1A465B"/>
    <w:pPr>
      <w:spacing w:after="0" w:line="0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h1">
    <w:name w:val="h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1A465B"/>
    <w:pPr>
      <w:shd w:val="clear" w:color="auto" w:fill="FAFAFA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1A465B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1A465B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1A465B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1A465B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1A465B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1A465B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1A465B"/>
    <w:pPr>
      <w:spacing w:before="100" w:beforeAutospacing="1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1A465B"/>
    <w:pPr>
      <w:spacing w:before="100" w:beforeAutospacing="1" w:after="210" w:line="240" w:lineRule="auto"/>
    </w:pPr>
    <w:rPr>
      <w:rFonts w:ascii="Times New Roman" w:eastAsia="Times New Roman" w:hAnsi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1A465B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1A465B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1A465B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a"/>
    <w:rsid w:val="001A465B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">
    <w:name w:val="btnbtn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1A465B"/>
    <w:pPr>
      <w:spacing w:before="195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1A465B"/>
    <w:pPr>
      <w:spacing w:before="100" w:beforeAutospacing="1" w:after="45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1A465B"/>
    <w:pPr>
      <w:spacing w:before="100" w:beforeAutospacing="1" w:after="45" w:line="555" w:lineRule="atLeast"/>
    </w:pPr>
    <w:rPr>
      <w:rFonts w:ascii="Times New Roman" w:eastAsia="Times New Roman" w:hAnsi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1A465B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ss">
    <w:name w:val="rss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1A465B"/>
    <w:pPr>
      <w:spacing w:before="225" w:after="4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1A465B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1A465B"/>
    <w:pPr>
      <w:spacing w:before="100" w:beforeAutospacing="1" w:after="3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">
    <w:name w:val="behind"/>
    <w:basedOn w:val="a"/>
    <w:rsid w:val="001A465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">
    <w:name w:val="middle"/>
    <w:basedOn w:val="a"/>
    <w:rsid w:val="001A465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1A465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1A465B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">
    <w:name w:val="poll"/>
    <w:basedOn w:val="a"/>
    <w:rsid w:val="001A465B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cha">
    <w:name w:val="capcha"/>
    <w:basedOn w:val="a"/>
    <w:rsid w:val="001A465B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1A465B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1A465B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1A465B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1A465B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1A465B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1A465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cordpanel">
    <w:name w:val="recordpanel"/>
    <w:basedOn w:val="a"/>
    <w:rsid w:val="001A465B"/>
    <w:pPr>
      <w:pBdr>
        <w:bottom w:val="single" w:sz="6" w:space="4" w:color="0070C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70C0"/>
      <w:sz w:val="24"/>
      <w:szCs w:val="24"/>
      <w:lang w:eastAsia="ru-RU"/>
    </w:rPr>
  </w:style>
  <w:style w:type="paragraph" w:customStyle="1" w:styleId="recordpaneltimer">
    <w:name w:val="recordpanel__timer"/>
    <w:basedOn w:val="a"/>
    <w:rsid w:val="001A465B"/>
    <w:pPr>
      <w:spacing w:after="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cordpanelbtn">
    <w:name w:val="recordpanel__btn"/>
    <w:basedOn w:val="a"/>
    <w:rsid w:val="001A465B"/>
    <w:pPr>
      <w:spacing w:after="0" w:line="240" w:lineRule="auto"/>
      <w:ind w:left="75" w:right="75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recordpaneltext">
    <w:name w:val="recordpanel__text"/>
    <w:basedOn w:val="a"/>
    <w:rsid w:val="001A465B"/>
    <w:pPr>
      <w:spacing w:after="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how-menu">
    <w:name w:val="show-menu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item">
    <w:name w:val="menu__item"/>
    <w:basedOn w:val="a"/>
    <w:rsid w:val="001A465B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">
    <w:name w:val="menu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--hide">
    <w:name w:val="menu--hide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enu--show">
    <w:name w:val="menu--show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al">
    <w:name w:val="modal"/>
    <w:basedOn w:val="a"/>
    <w:rsid w:val="001A465B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odal-content">
    <w:name w:val="modal-content"/>
    <w:basedOn w:val="a"/>
    <w:rsid w:val="001A465B"/>
    <w:pPr>
      <w:pBdr>
        <w:top w:val="single" w:sz="6" w:space="15" w:color="888888"/>
        <w:left w:val="single" w:sz="6" w:space="15" w:color="888888"/>
        <w:bottom w:val="single" w:sz="6" w:space="15" w:color="888888"/>
        <w:right w:val="single" w:sz="6" w:space="15" w:color="888888"/>
      </w:pBdr>
      <w:shd w:val="clear" w:color="auto" w:fill="FEFEF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al-close">
    <w:name w:val="modal-close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AAAAA"/>
      <w:sz w:val="42"/>
      <w:szCs w:val="42"/>
      <w:lang w:eastAsia="ru-RU"/>
    </w:rPr>
  </w:style>
  <w:style w:type="paragraph" w:customStyle="1" w:styleId="12">
    <w:name w:val="Верхний колонтитул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">
    <w:name w:val="logo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w">
    <w:name w:val="law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">
    <w:name w:val="sectd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">
    <w:name w:val="edittd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">
    <w:name w:val="btnli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">
    <w:name w:val="total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79797"/>
      <w:sz w:val="24"/>
      <w:szCs w:val="24"/>
      <w:lang w:eastAsia="ru-RU"/>
    </w:rPr>
  </w:style>
  <w:style w:type="paragraph" w:customStyle="1" w:styleId="recordpanelsettings-window">
    <w:name w:val="recordpanel__settings-window"/>
    <w:basedOn w:val="a"/>
    <w:rsid w:val="001A465B"/>
    <w:pPr>
      <w:pBdr>
        <w:top w:val="single" w:sz="6" w:space="11" w:color="000000"/>
        <w:left w:val="single" w:sz="6" w:space="11" w:color="000000"/>
        <w:bottom w:val="single" w:sz="6" w:space="11" w:color="000000"/>
        <w:right w:val="single" w:sz="6" w:space="11" w:color="000000"/>
      </w:pBdr>
      <w:shd w:val="clear" w:color="auto" w:fill="FFFFFF"/>
      <w:spacing w:before="100" w:beforeAutospacing="1" w:after="100" w:afterAutospacing="1" w:line="240" w:lineRule="auto"/>
      <w:ind w:left="-633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recordpanelsettings-window-input">
    <w:name w:val="recordpanel__settings-window-input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mpty">
    <w:name w:val="dynatree-empty"/>
    <w:rsid w:val="001A465B"/>
  </w:style>
  <w:style w:type="character" w:customStyle="1" w:styleId="dynatree-vline">
    <w:name w:val="dynatree-vline"/>
    <w:rsid w:val="001A465B"/>
  </w:style>
  <w:style w:type="character" w:customStyle="1" w:styleId="dynatree-connector">
    <w:name w:val="dynatree-connector"/>
    <w:rsid w:val="001A465B"/>
  </w:style>
  <w:style w:type="character" w:customStyle="1" w:styleId="dynatree-expander">
    <w:name w:val="dynatree-expander"/>
    <w:rsid w:val="001A465B"/>
  </w:style>
  <w:style w:type="character" w:customStyle="1" w:styleId="dynatree-icon">
    <w:name w:val="dynatree-icon"/>
    <w:rsid w:val="001A465B"/>
  </w:style>
  <w:style w:type="character" w:customStyle="1" w:styleId="dynatree-checkbox">
    <w:name w:val="dynatree-checkbox"/>
    <w:rsid w:val="001A465B"/>
  </w:style>
  <w:style w:type="character" w:customStyle="1" w:styleId="dynatree-radio">
    <w:name w:val="dynatree-radio"/>
    <w:rsid w:val="001A465B"/>
  </w:style>
  <w:style w:type="character" w:customStyle="1" w:styleId="dynatree-drag-helper-img">
    <w:name w:val="dynatree-drag-helper-img"/>
    <w:rsid w:val="001A465B"/>
  </w:style>
  <w:style w:type="character" w:customStyle="1" w:styleId="dynatree-drag-source">
    <w:name w:val="dynatree-drag-source"/>
    <w:rsid w:val="001A465B"/>
    <w:rPr>
      <w:shd w:val="clear" w:color="auto" w:fill="E0E0E0"/>
    </w:rPr>
  </w:style>
  <w:style w:type="paragraph" w:customStyle="1" w:styleId="mainlink1">
    <w:name w:val="mainlink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1A465B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1A465B"/>
    <w:pPr>
      <w:spacing w:before="1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1">
    <w:name w:val="logo1"/>
    <w:basedOn w:val="a"/>
    <w:rsid w:val="001A465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1A465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1A465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1A465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1A465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1A465B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1A465B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1A465B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1">
    <w:name w:val="sectd1"/>
    <w:basedOn w:val="a"/>
    <w:rsid w:val="001A465B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1A465B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1A465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1A465B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1A465B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1A465B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1A465B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1A465B"/>
    <w:pPr>
      <w:spacing w:before="4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1A465B"/>
    <w:pPr>
      <w:spacing w:before="10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1A465B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1A465B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1A465B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1A46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1A465B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1A465B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1A465B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1A46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1A46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1A465B"/>
    <w:pPr>
      <w:spacing w:after="0" w:line="330" w:lineRule="atLeast"/>
      <w:ind w:left="30" w:right="30"/>
      <w:jc w:val="center"/>
    </w:pPr>
    <w:rPr>
      <w:rFonts w:ascii="Times New Roman" w:eastAsia="Times New Roman" w:hAnsi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1">
    <w:name w:val="total1"/>
    <w:basedOn w:val="a"/>
    <w:rsid w:val="001A465B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1A465B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1A465B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1A465B"/>
    <w:pPr>
      <w:spacing w:after="100" w:afterAutospacing="1" w:line="240" w:lineRule="auto"/>
    </w:pPr>
    <w:rPr>
      <w:rFonts w:ascii="Times New Roman" w:eastAsia="Times New Roman" w:hAnsi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1">
    <w:name w:val="btnli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1A465B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1A465B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1A465B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1A465B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1A465B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1">
    <w:name w:val="btn1"/>
    <w:basedOn w:val="a"/>
    <w:rsid w:val="001A465B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1A465B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1A465B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1A465B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1A465B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1A465B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1A465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1A465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1A465B"/>
    <w:pPr>
      <w:spacing w:before="100" w:beforeAutospacing="1" w:after="100" w:afterAutospacing="1" w:line="390" w:lineRule="atLeast"/>
    </w:pPr>
    <w:rPr>
      <w:rFonts w:ascii="Times New Roman" w:eastAsia="Times New Roman" w:hAnsi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1A465B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1A465B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1A465B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xpander1">
    <w:name w:val="dynatree-expander1"/>
    <w:rsid w:val="001A465B"/>
  </w:style>
  <w:style w:type="character" w:customStyle="1" w:styleId="dynatree-icon1">
    <w:name w:val="dynatree-icon1"/>
    <w:rsid w:val="001A465B"/>
  </w:style>
  <w:style w:type="paragraph" w:customStyle="1" w:styleId="confirmdialogheader1">
    <w:name w:val="confirmdialogheader1"/>
    <w:basedOn w:val="a"/>
    <w:rsid w:val="001A465B"/>
    <w:pPr>
      <w:spacing w:before="100" w:beforeAutospacing="1" w:after="100" w:afterAutospacing="1" w:line="450" w:lineRule="atLeast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1A465B"/>
    <w:pPr>
      <w:spacing w:after="0" w:line="240" w:lineRule="auto"/>
    </w:pPr>
    <w:rPr>
      <w:rFonts w:ascii="Times New Roman" w:eastAsia="Times New Roman" w:hAnsi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1A465B"/>
    <w:pPr>
      <w:spacing w:before="100" w:beforeAutospacing="1" w:after="100" w:afterAutospacing="1" w:line="39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1A465B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1A46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1A465B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1A465B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1A465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item1">
    <w:name w:val="menu__item1"/>
    <w:basedOn w:val="a"/>
    <w:rsid w:val="001A465B"/>
    <w:pPr>
      <w:pBdr>
        <w:top w:val="single" w:sz="6" w:space="4" w:color="42A0D1"/>
        <w:left w:val="single" w:sz="6" w:space="8" w:color="42A0D1"/>
        <w:bottom w:val="single" w:sz="6" w:space="4" w:color="42A0D1"/>
        <w:right w:val="single" w:sz="6" w:space="8" w:color="42A0D1"/>
      </w:pBdr>
      <w:shd w:val="clear" w:color="auto" w:fill="F2F2F2"/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0"/>
      <w:szCs w:val="20"/>
      <w:lang w:eastAsia="ru-RU"/>
    </w:rPr>
  </w:style>
  <w:style w:type="paragraph" w:customStyle="1" w:styleId="13">
    <w:name w:val="Название1"/>
    <w:basedOn w:val="a"/>
    <w:rsid w:val="001A4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1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1C1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9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19143">
          <w:marLeft w:val="0"/>
          <w:marRight w:val="0"/>
          <w:marTop w:val="59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2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63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75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1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88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5163</Words>
  <Characters>29433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34527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Баздерова Елена Леонидовна</cp:lastModifiedBy>
  <cp:revision>2</cp:revision>
  <cp:lastPrinted>2019-02-04T15:24:00Z</cp:lastPrinted>
  <dcterms:created xsi:type="dcterms:W3CDTF">2019-02-04T15:08:00Z</dcterms:created>
  <dcterms:modified xsi:type="dcterms:W3CDTF">2019-02-04T15:24:00Z</dcterms:modified>
</cp:coreProperties>
</file>