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08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205"/>
        <w:gridCol w:w="2148"/>
        <w:gridCol w:w="206"/>
        <w:gridCol w:w="2575"/>
        <w:gridCol w:w="100"/>
        <w:gridCol w:w="53"/>
        <w:gridCol w:w="53"/>
        <w:gridCol w:w="89"/>
      </w:tblGrid>
      <w:tr w:rsidR="003D1069" w:rsidRPr="003D1069" w:rsidTr="003D1069">
        <w:trPr>
          <w:jc w:val="right"/>
        </w:trPr>
        <w:tc>
          <w:tcPr>
            <w:tcW w:w="4820" w:type="pct"/>
            <w:gridSpan w:val="5"/>
            <w:vAlign w:val="center"/>
            <w:hideMark/>
          </w:tcPr>
          <w:p w:rsidR="003D1069" w:rsidRPr="003D1069" w:rsidRDefault="003D1069" w:rsidP="003D106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УТВЕРЖДАЮ </w:t>
            </w: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61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32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32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54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3D1069" w:rsidRPr="003D1069" w:rsidTr="003D1069">
        <w:trPr>
          <w:jc w:val="right"/>
        </w:trPr>
        <w:tc>
          <w:tcPr>
            <w:tcW w:w="1699" w:type="pct"/>
            <w:tcBorders>
              <w:bottom w:val="single" w:sz="6" w:space="0" w:color="000000"/>
            </w:tcBorders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Заместитель руководителя</w:t>
            </w:r>
          </w:p>
        </w:tc>
        <w:tc>
          <w:tcPr>
            <w:tcW w:w="125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06" w:type="pct"/>
            <w:tcBorders>
              <w:bottom w:val="single" w:sz="6" w:space="0" w:color="000000"/>
            </w:tcBorders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6" w:type="pct"/>
            <w:tcBorders>
              <w:bottom w:val="single" w:sz="6" w:space="0" w:color="000000"/>
            </w:tcBorders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Любутина С. А. </w:t>
            </w:r>
          </w:p>
        </w:tc>
        <w:tc>
          <w:tcPr>
            <w:tcW w:w="61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1069" w:rsidRPr="003D1069" w:rsidTr="003D1069">
        <w:trPr>
          <w:jc w:val="right"/>
        </w:trPr>
        <w:tc>
          <w:tcPr>
            <w:tcW w:w="1699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125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06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125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66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  <w:tc>
          <w:tcPr>
            <w:tcW w:w="61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1069" w:rsidRPr="003D1069" w:rsidTr="003D1069">
        <w:trPr>
          <w:jc w:val="right"/>
        </w:trPr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D1069" w:rsidRPr="003D1069" w:rsidRDefault="003D1069" w:rsidP="003D1069">
      <w:pPr>
        <w:spacing w:after="0" w:line="240" w:lineRule="auto"/>
        <w:rPr>
          <w:rFonts w:ascii="Times New Roman" w:eastAsia="Times New Roman" w:hAnsi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1"/>
        <w:gridCol w:w="647"/>
        <w:gridCol w:w="216"/>
        <w:gridCol w:w="646"/>
        <w:gridCol w:w="215"/>
        <w:gridCol w:w="646"/>
        <w:gridCol w:w="215"/>
        <w:gridCol w:w="2370"/>
      </w:tblGrid>
      <w:tr w:rsidR="003D1069" w:rsidRPr="003D1069" w:rsidTr="003D1069">
        <w:tc>
          <w:tcPr>
            <w:tcW w:w="3850" w:type="pct"/>
            <w:vMerge w:val="restar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«20» </w:t>
            </w:r>
          </w:p>
        </w:tc>
        <w:tc>
          <w:tcPr>
            <w:tcW w:w="50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50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г. </w:t>
            </w:r>
          </w:p>
        </w:tc>
      </w:tr>
      <w:tr w:rsidR="003D1069" w:rsidRPr="003D1069" w:rsidTr="003D1069">
        <w:tc>
          <w:tcPr>
            <w:tcW w:w="0" w:type="auto"/>
            <w:vMerge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1069" w:rsidRPr="003D1069" w:rsidTr="003D1069">
        <w:tc>
          <w:tcPr>
            <w:tcW w:w="0" w:type="auto"/>
            <w:vMerge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1069" w:rsidRPr="003D1069" w:rsidTr="003D1069">
        <w:tc>
          <w:tcPr>
            <w:tcW w:w="0" w:type="auto"/>
            <w:gridSpan w:val="8"/>
            <w:vAlign w:val="center"/>
            <w:hideMark/>
          </w:tcPr>
          <w:p w:rsidR="003D1069" w:rsidRPr="003D1069" w:rsidRDefault="003D1069" w:rsidP="003D10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ПЛАН-ГРАФИК </w:t>
            </w: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на 20 </w:t>
            </w:r>
            <w:r w:rsidRPr="003D1069"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/>
              </w:rPr>
              <w:t>19</w:t>
            </w: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 </w:t>
            </w:r>
          </w:p>
        </w:tc>
      </w:tr>
    </w:tbl>
    <w:p w:rsidR="003D1069" w:rsidRPr="003D1069" w:rsidRDefault="003D1069" w:rsidP="003D1069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74"/>
        <w:gridCol w:w="7018"/>
        <w:gridCol w:w="1204"/>
        <w:gridCol w:w="1050"/>
      </w:tblGrid>
      <w:tr w:rsidR="003D1069" w:rsidRPr="003D1069" w:rsidTr="003D1069"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3D1069" w:rsidRPr="003D1069" w:rsidTr="003D1069"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20.03.2019</w:t>
            </w:r>
          </w:p>
        </w:tc>
      </w:tr>
      <w:tr w:rsidR="003D1069" w:rsidRPr="003D1069" w:rsidTr="003D1069">
        <w:tc>
          <w:tcPr>
            <w:tcW w:w="0" w:type="auto"/>
            <w:vMerge w:val="restar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ФЕДЕРАЛЬНОЙ НАЛОГОВОЙ СЛУЖБЫ ПО БРЯНСКОЙ ОБЛАСТИ</w:t>
            </w:r>
          </w:p>
        </w:tc>
        <w:tc>
          <w:tcPr>
            <w:tcW w:w="0" w:type="auto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32066816 </w:t>
            </w:r>
          </w:p>
        </w:tc>
      </w:tr>
      <w:tr w:rsidR="003D1069" w:rsidRPr="003D1069" w:rsidTr="003D1069">
        <w:tc>
          <w:tcPr>
            <w:tcW w:w="0" w:type="auto"/>
            <w:vMerge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3250057478</w:t>
            </w:r>
          </w:p>
        </w:tc>
      </w:tr>
      <w:tr w:rsidR="003D1069" w:rsidRPr="003D1069" w:rsidTr="003D1069">
        <w:tc>
          <w:tcPr>
            <w:tcW w:w="0" w:type="auto"/>
            <w:vMerge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325701001</w:t>
            </w:r>
          </w:p>
        </w:tc>
      </w:tr>
      <w:tr w:rsidR="003D1069" w:rsidRPr="003D1069" w:rsidTr="003D1069"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75104</w:t>
            </w:r>
          </w:p>
        </w:tc>
      </w:tr>
      <w:tr w:rsidR="003D1069" w:rsidRPr="003D1069" w:rsidTr="003D1069"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</w:tr>
      <w:tr w:rsidR="003D1069" w:rsidRPr="003D1069" w:rsidTr="003D1069"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15701000</w:t>
            </w:r>
          </w:p>
        </w:tc>
      </w:tr>
      <w:tr w:rsidR="003D1069" w:rsidRPr="003D1069" w:rsidTr="003D1069"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Российская Федерация, 241037, Брянская </w:t>
            </w:r>
            <w:proofErr w:type="spellStart"/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обл</w:t>
            </w:r>
            <w:proofErr w:type="spellEnd"/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 Брянск г, УЛ КРАХМАЛЕВА, ДОМ 53 , 7-4832-673872 , U321701@mail.ru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3D1069" w:rsidRPr="003D1069" w:rsidTr="003D1069">
        <w:tc>
          <w:tcPr>
            <w:tcW w:w="0" w:type="auto"/>
            <w:vMerge w:val="restart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измененный (9)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3D1069" w:rsidRPr="003D1069" w:rsidTr="003D1069">
        <w:tc>
          <w:tcPr>
            <w:tcW w:w="0" w:type="auto"/>
            <w:vMerge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(базовый (0), измененный (порядковый код изменения))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20.03.2019</w:t>
            </w:r>
          </w:p>
        </w:tc>
      </w:tr>
      <w:tr w:rsidR="003D1069" w:rsidRPr="003D1069" w:rsidTr="003D1069"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3D1069" w:rsidRPr="003D1069" w:rsidTr="003D1069">
        <w:tc>
          <w:tcPr>
            <w:tcW w:w="0" w:type="auto"/>
            <w:gridSpan w:val="2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Совокупный годовой объем закупок</w:t>
            </w:r>
            <w:r w:rsidRPr="003D1069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ru-RU"/>
              </w:rPr>
              <w:t>(</w:t>
            </w:r>
            <w:proofErr w:type="spellStart"/>
            <w:r w:rsidRPr="003D1069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3D1069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ru-RU"/>
              </w:rPr>
              <w:t>)</w:t>
            </w: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рублей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66414018.69</w:t>
            </w:r>
          </w:p>
        </w:tc>
      </w:tr>
    </w:tbl>
    <w:p w:rsidR="003D1069" w:rsidRPr="003D1069" w:rsidRDefault="003D1069" w:rsidP="003D1069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1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"/>
        <w:gridCol w:w="1273"/>
        <w:gridCol w:w="1847"/>
        <w:gridCol w:w="3262"/>
        <w:gridCol w:w="1018"/>
        <w:gridCol w:w="477"/>
        <w:gridCol w:w="524"/>
        <w:gridCol w:w="575"/>
        <w:gridCol w:w="350"/>
        <w:gridCol w:w="320"/>
        <w:gridCol w:w="366"/>
        <w:gridCol w:w="600"/>
        <w:gridCol w:w="300"/>
        <w:gridCol w:w="280"/>
        <w:gridCol w:w="370"/>
        <w:gridCol w:w="350"/>
        <w:gridCol w:w="320"/>
        <w:gridCol w:w="398"/>
        <w:gridCol w:w="1831"/>
        <w:gridCol w:w="377"/>
        <w:gridCol w:w="361"/>
        <w:gridCol w:w="532"/>
        <w:gridCol w:w="537"/>
        <w:gridCol w:w="776"/>
        <w:gridCol w:w="747"/>
        <w:gridCol w:w="478"/>
        <w:gridCol w:w="1142"/>
        <w:gridCol w:w="311"/>
        <w:gridCol w:w="245"/>
        <w:gridCol w:w="273"/>
        <w:gridCol w:w="1447"/>
        <w:gridCol w:w="264"/>
        <w:gridCol w:w="285"/>
      </w:tblGrid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5109" w:type="dxa"/>
            <w:gridSpan w:val="2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101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47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2135" w:type="dxa"/>
            <w:gridSpan w:val="5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900" w:type="dxa"/>
            <w:gridSpan w:val="2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718" w:type="dxa"/>
            <w:gridSpan w:val="5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831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738" w:type="dxa"/>
            <w:gridSpan w:val="2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1069" w:type="dxa"/>
            <w:gridSpan w:val="2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776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7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47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1142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311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245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14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264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285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3262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101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575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670" w:type="dxa"/>
            <w:gridSpan w:val="2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366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600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300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280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370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670" w:type="dxa"/>
            <w:gridSpan w:val="2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39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1831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7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361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532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776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42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64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1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75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366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00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0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39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7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32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3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76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42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64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8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</w:t>
            </w:r>
          </w:p>
        </w:tc>
      </w:tr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191325005747832570100100050030000244</w:t>
            </w: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(теплоснабжение и технологические нужды; водоснабжение и канализация)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(теплоснабжение и технологические нужды; водоснабжение и канализация)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284762.50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31.12.2019 включительно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(теплоснабжение и технологические нужды)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Гигакалория</w:t>
            </w:r>
            <w:proofErr w:type="spellEnd"/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75.1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75.1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(водоснабжение)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(теплоснабжение и технологические нужды)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Гигакалория</w:t>
            </w:r>
            <w:proofErr w:type="spellEnd"/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114.9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114.9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д.2 (водоснабжение) 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(канализация)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191325005747832570100100090083821244</w:t>
            </w: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обращению с твердыми коммунальными отходами (принятие, транспортирование, обработка, обезвреживание, захоронение)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обращению с твердыми коммунальными отходами (принятие, транспортирование, обработка, обезвреживание, захоронение)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583702.76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583702.76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583702.76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09.01.2019 по 31.12.2019 включительно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обращению с твердыми коммунальными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отходами (принятие, транспортирование, обработка, обезвреживание, захоронение)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Кубически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й метр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113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1108.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1108.1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3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191325005747832570100100120113530244</w:t>
            </w: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21635.63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21635.63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21635.63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31.12.2019 включительно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191325005747832570100100120223530244</w:t>
            </w: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21635.63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31.12.2019 включительно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191325005747832570100100150013512244</w:t>
            </w: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5831000.00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70.0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5831000.00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5831000.00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30.09.2019 включительно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10.2019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191325005747832570100100150023512244</w:t>
            </w: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70.0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31.12.2019 включительно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191325005747832570100100210128010244</w:t>
            </w: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тревожной сигнализации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Осуществление услуги по охране объектов УФНС России по Брянской области путем централизованного наблюдения за техническими средствами тревожной сигнализации - комплекс мероприятий: - обеспечению экстренного выезда групп быстрого реагирования (задержания) вооруженных огнестрельным оружием для пресечения противоправных действий по сигналу о срабатывании тревожной сигнализации с объектов Управления, поступающему на пульт централизованного наблюдения Исполнителя; - осуществлению на объектах Управления, имущество которых находится под охраной, мероприятий (в том числе совместно с правоохранительными органами) по предупреждению, пресечению хищений, порчи или уничтожения имущества, а также задержание лиц, причастных к противоправным действиям с обязательной передачей их сотрудникам правоохранительных органов.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426986.28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426986.28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426986.28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01.04.2019 по 31.12.2019 включительно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42698.63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03.2019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тревожной сигнализации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191325005747832570100100240043312244</w:t>
            </w: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автоматизированной котельной УФНС России по Брянской области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автоматизированной котельной УФНС России по Брянской области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109330.00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109330.00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109330.00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01.03.2019 по 31.12.2019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10933.00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автоматизированной котельной УФНС России по Брянской области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191325005747832570100100290071920244</w:t>
            </w: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УФНС России по Брянской области и подведомственных налоговых органов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УФНС России по Брянской области и подведомственных налоговых органов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1358374.10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01.03.2019 по 30.06.2019 включительно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13583.74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135837.41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07.2019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Аукцион не состоялся, т.к. не подано ни одной заявки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АИ-92 экологического класса не ниже К5 (розничная реализация)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  ;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92  и  &lt; 95 ;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Топливо дизельное летнее экологического класса не ниже К5 (розничная поставка)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Сорт/класс топлива;  значение характеристики: Не ниже B,  ;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Тип топлива дизельного;  значение характеристики: Летнее,  ;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br/>
              <w:t>Экологический класс;  значение характеристики: Не ниже К5,  ;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970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970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АИ-95 экологического класса не ниже К5 (розничная реализация)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  ;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95  и  &lt; 98 ;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21800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21800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191325005747832570100100290211920244</w:t>
            </w: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УФНС России по Брянской области и подведомственных налоговых органов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УФНС России по Брянской области и подведомственных налоговых органов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1066900.00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1066900.00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1066900.00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01.04.2019 по 30.06.2019 включительно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10669.00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106690.00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07.2019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АИ-92 экологического класса не ниже К5 (розничная реализация)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92  и  &lt; 95 ;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  ;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800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АИ-95 экологического класса не ниже К5 (розничная реализация)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95  и  &lt; 98 ;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  ;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17000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17000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Топливо дизельное летнее экологического класса не ниже К5 (розничная поставка)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Тип топлива дизельного;  значение характеристики: Летнее,  ;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Сорт/класс топлива;  значение характеристики: Не ниже B,  ;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  ;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1300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191325005747832570100100310063312244</w:t>
            </w: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текущему ремонту лифтов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текущему ремонту лифтов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159000.00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159000.00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159000.00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01.03.2019 по 31.12.2019 включительно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15900.00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текущему ремонту лифтов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191325005747832570100100330053312244</w:t>
            </w: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дизель-генераторной установки AD-100WDS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дизель-генераторной установки AD-100WDS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17500.00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17500.00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17500.00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01.03.2019 по 31.12.2019 включительно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1750.00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дизель-генераторной установки AD-100WDS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191325005747832570100100350099511242</w:t>
            </w: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электронно-вычислительной техники для нужд УФНС России по Брянской области и подведомственных налоговых органов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Плановые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регламентно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-профилактические услуги, консультационные услуги, услуги по восстановлению работоспособности средств электронно-вычислительной техники (СВТ), с заменой вышедших из строя узлов, для обеспечения непрерывной круглосуточной работы СВТ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2000000.00/23480140.21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01.03.2019 по 12.12.2019 включительно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электронно-вычислительной техники для нужд УФНС России по Брянской области и подведомственных налоговых органов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191325005747832570100100350249511242</w:t>
            </w: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электронно-вычислительной техники для нужд УФНС России по Брянской области и подведомственных налоговых органов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электронно-вычислительной техники для нужд УФНС России по Брянской области и подведомственных налоговых органов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2000000.00/23480140.21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даты заключения контракта по 15.12.2019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04.2019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системно-техническому обслуживанию электронно-вычислительной техники для нужд УФНС России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по Брянской области и подведомственных налоговых органов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15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191325005747832570100100360236110242</w:t>
            </w: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предоставлению междугородной и международной телефонной связи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предоставлению междугородной и международной телефонной связи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123600.00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123600.00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123600.00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4529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 </w:t>
            </w:r>
            <w:r w:rsidR="004529BF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01.05.2019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по 31.12.2019 включительно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12360.00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04.2019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предоставлению междугородной и международной телефонной связи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191325005747832570100100410256110242</w:t>
            </w: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Услуги общедоступной электросвязи между следующими точками доступа к каналу связи: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г.Брянск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ул.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53 и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г.Брянск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ул. Ульянова, 35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Услуги общедоступной электросвязи между следующими точками доступа к каналу связи: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г.Брянск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ул.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53 и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г.Брянск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ул. Ульянова, 35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98664.39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98664.39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98664.39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01.04.2019 по 31.12.2019 года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03.2019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Услуги общедоступной электросвязи между следующими точками доступа к каналу связи: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г.Брянск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ул.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53 и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г.Брянск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ул. Ульянова, 35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191325005747832570100100500106110242</w:t>
            </w: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в пользование абонентской линии, а также предоставление местных телефонных соединений; услуги внутризоновой телефонной связи; междугородной телефонной связи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CA7788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A7788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в пользование абонентской линии, а также предоставление местных телефонных соединений; услуги внутризоновой телефонной связи; междугородной телефонной связи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150000.00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150000.00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150000.00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CA77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</w:t>
            </w:r>
            <w:r w:rsidR="00CA7788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  <w:bookmarkStart w:id="0" w:name="_GoBack"/>
            <w:bookmarkEnd w:id="0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.2019 по 31.12.2019 включительно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03.2019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CA7788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A7788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в пользование абонентской линии, а также предоставление местных телефонных соединений; услуги внутризоновой телефонной связи; междугородной телефонной связи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191325005747832570100100510177112243</w:t>
            </w: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осуществлению строительного контроля при выполнении работ по капитальному ремонту объекта: "Нежилые помещения ИФНС России по г. Брянску 4 этажа, расположенные по адресу: Брянская область, г. Брянск,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Бежицкий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район, ул. Ульянова, д.35 (комплексный ремонт)"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осуществлению строительного контроля при выполнении работ по капитальному ремонту объекта: "Нежилые помещения ИФНС России по г. Брянску 4 этажа, расположенные по адресу: Брянская область, г. Брянск,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Бежицкий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район, ул. Ульянова, д.35 (комплексный ремонт)"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243852.00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243852.00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243852.00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08.04.2019 по 30.11.2019 включительно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24385.20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03.2019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осуществлению строительного контроля при выполнении работ по капитальному ремонту объекта: "Нежилые помещения ИФНС России по г. Брянску 4 этажа, расположенные по адресу: Брянская область, г. Брянск,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Бежицкий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район, ул. Ульянова, д.35 (комплексный ремонт)"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191325005747832570100100520164339243</w:t>
            </w: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Выполнение работ по капитальному ремонту объекта: "Нежилые помещения ИФНС России по г. Брянску 4 этажа, расположенные по адресу: Брянская область, г. Брянск,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Бежицкий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район, ул. Ульянова, д.35 (комплексный ремонт)"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Выполнение работ по капитальному ремонту объекта: "Нежилые помещения ИФНС России по г. Брянску 4 этажа, расположенные по адресу: Брянская область, г. Брянск,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Бежицкий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район, ул. Ульянова, д.35 (комплексный ремонт)"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7121114.00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7121114.00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7121114.00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08.04.2019 по 30.11.2019 включительно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71211.14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712111.40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Выполнение работ по капитальному ремонту объекта: "Нежилые помещения ИФНС России по г. Брянску 4 этажа, расположенные по адресу: Брянская область, г. Брянск,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Бежицкий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район, ул. Ульянова, д.35 (комплексный ремонт)"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191325005747832570100100530138010244</w:t>
            </w: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охранной сигнализации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Осуществление услуги по охране объектов УФНС России по Брянской области путем централизованного наблюдения за техническими средствами охранной сигнализации - комплекс мероприятий: - обеспечению экстренного выезда групп быстрого реагирования (задержания) вооруженных огнестрельным оружием для пресечения противоправных действий по сигналу о срабатывании тревожной сигнализации с объектов Управления, поступающему на пульт централизованного наблюдения Исполнителя; - осуществлению на объектах Управления, имущество которых находится под охраной, мероприятий (в том числе совместно с правоохранительными органами) по предупреждению, пресечению хищений, порчи или уничтожения имущества, а также задержание лиц, причастных к противоправным действиям с обязательной передачей их сотрудникам правоохранительных органов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712877.40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712877.40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712877.40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01.04.2019 по 31.12.2019 включительно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71287.74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03.2019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охранной сигнализации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191325005747832570100100540148010244</w:t>
            </w: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пожарной сигнализации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Осуществление услуги по охране объектов УФНС России по Брянской области путем централизованного наблюдения за техническими средствами пожарной сигнализации - комплекс мероприятий: - обеспечению экстренного выезда групп быстрого реагирования (задержания) вооруженных огнестрельным оружием для пресечения противоправных действий по сигналу о срабатывании пожарной сигнализации с объектов Управления, поступающему на пульт централизованного наблюдения Исполнителя; - осуществлению на объектах Управления, имущество которых находится под охраной, мероприятий (в том числе совместно с правоохранительными органами) по предупреждению, пресечению хищений, порчи или уничтожения имущества, а также задержание лиц, причастных к противоправным действиям с обязательной передачей их сотрудникам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правоохранительных органов.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229423.68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229423.68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229423.68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 01.04.2019 по 31.12.2019 включительно 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22942.37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03.2019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пожарной сигнализации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191325005747832570100100560194520244</w:t>
            </w: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технического обслуживания и ремонта транспортных средств для нужд налоговых органов Брянской области 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1045630.00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1045630.00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1045630.00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01.04.2019 по 20.12.2019 включительно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10456.30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104563.00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Т971КО (ТО-6))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М080ТЕ (ТО-12))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технического обслуживания и ремонта транспортных средств для нужд налоговых органов Брянской области (Тойота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М002ЕЕ (ТО-17))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(Фольксваген ПОЛО М992ЕА (ТО-22))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Н259НН (ТО-19))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(Фольксваген ПОЛО В777СТ (ремонт))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А770НН (ремонт))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(Нива Шевроле Е837НН (ТО-15))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М548ОХ (ремонт))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(Фольксваген ПОЛО К491КХ (ТО-11))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М364ММ (ТО-34))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(Фольксваген ПОЛО М197ЕН (ТО-7))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Т973КО (ТО-7))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(Фольксваген ПОЛО М992ЕА (ТО-23))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технического обслуживания и ремонта транспортных средств для нужд налоговых органов Брянской области (Нисан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Теана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М009ММ (ТО-15))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технического обслуживания и ремонта транспортных средств для нужд налоговых органов Брянской области (Фиат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Дукато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Р564РР (ТО-6))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С735СС (ТО-16))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(Фольксваген ПОЛО К532НА (ТО-15))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М080ТЕ (ТО-11))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(Фольксваген ПОЛО В777СТ (ТО-21))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(Фольксваген ПОЛО В777СТ (ремонт))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(Фольксваген ПОЛО К491КХ (ТО-10))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(Автомобиль F22703 М081ТЕ (ТО-2))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технического обслуживания и ремонта транспортных средств для нужд налоговых органов Брянской области (Тойота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Н522АМ (ТО-18))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Т972КО (ТО-7))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Е827НН (ремонт))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технического обслуживания и ремонта транспортных средств для нужд налоговых органов Брянской области (Тойота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С008КК (ТО-11))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(222700 (Форд Транзит) (ТО-5))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Т971КО (ТО-5))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Н259НН (ТО-20))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М070РО (ТО-9))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технического обслуживания и ремонта транспортных средств для нужд налоговых органов Брянской области (Тойота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Н522АМ (ремонт))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(ГАЗ 322132 М932ОЕ (ТО-9))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Р641РР (ТО-14))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(Нива Шевроле Е837НН (ТО-14))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(Нива Шевроле Е837НН (ремонт))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М753НХ (ремонт))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М603ОУ (ТО-8))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(Автомобиль F22703 М081ТЕ (ТО-3))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технического обслуживания и ремонта транспортных средств для нужд налоговых органов Брянской области (Тойота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С008КК (ТО-10))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технического обслуживания и ремонта транспортных средств для нужд налоговых органов Брянской области (Нисан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Теана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М009ММ (ТО-16))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технического обслуживания и ремонта транспортных средств для нужд налоговых органов Брянской области (Фиат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Дукато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Р564РР (ремонт))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Е827НН (ТО-30))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(Фольксваген ПОЛО М992ЕА (ремонт))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С735СС (ТО-15))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А770НН (ТО-18))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технического обслуживания и ремонта транспортных средств для нужд налоговых органов Брянской области (Тойота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М002ЕЕ (ТО-16))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(Фольксваген ПОЛО В777СТ (ТО-22))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(ТС 224380 Н811ВМ (ТО-2))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Р641РР (ТО-15))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технического обслуживания и ремонта транспортных средств для нужд налоговых органов Брянской области (Фиат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Дукато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Р564РР (ТО-5))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М070РО (ТО-10))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А770НН (ТО-17))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А770НН (ремонт))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Р641РР (ремонт))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М548ОХ (ТО-11))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технического обслуживания и ремонта транспортных средств для нужд налоговых органов Брянской области (Тойота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М256УМ (ТО-23))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технического обслуживания и ремонта транспортных средств для нужд налоговых органов Брянской области (Тойота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М256УМ (ТО-24))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М603ОУ (ремонт))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Р011РР (ТО-19))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М548ОХ (ТО-12))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М753НХ (ТО-7))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(Фольксваген ПОЛО К532НА (ТО-16))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Т973КО (ТО-8))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Е827НН (ТО-29))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Р011РР (ТО-20))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Т972КО (ТО-8))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 (Форд Фокус М364ММ (ТО-33))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191325005747832570100100570181723244</w:t>
            </w: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номерных гербовых бланков для нужд налоговых органов Брянской области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номерных гербовых бланков для нужд налоговых органов Брянской области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42100.00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42100.00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42100.00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не позднее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31.05.2019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4210.00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03.2019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06.2019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(подрядчика, исполнителя), этапов оплаты и (или) размера аванса и срока исполнения контракта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номерных гербовых бланков для нужд налоговых органов Брянской области (Номерной продольный бланк приказа Межрайонной ИФНС России №1 по Брянской области (индивидуальный серийный номер с 005001 по 007000))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номерных гербовых бланков для нужд налоговых органов Брянской области (Номерной продольный бланк приказа Межрайонной ИФНС России №7 по Брянской области (индивидуальный серийный номер с 003451 по 004450)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номерных гербовых бланков для нужд налоговых органов Брянской области (Номерной угловой бланк письма Межрайонной ИФНС России №5 по Брянской области (индивидуальный серийный номер с 205701 по 230700)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25000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номерных гербовых бланков для нужд налоговых органов Брянской области (Номерной угловой бланк письма Межрайонной ИФНС России №7 по Брянской области (индивидуальный серийный номер с 101981 по 111980)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номерных гербовых бланков для нужд налоговых органов Брянской области (Номерной продольный бланк приказа Межрайонной ИФНС России №5 по Брянской области (индивидуальный серийный номер с 006601 по 008600)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191325005747832570100100580202630242</w:t>
            </w: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спикерфона для подключения к компьютеру с клиентом видеоконференцсвязи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Характеристика Спикерфон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Phoenix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Audio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Spider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(MT503) или Эквивалент. Интерфейс - USB. Эквивалент - USB. Частотный диапазон - 50 Гц - 16 кГц. Эквивалент -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Min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не менее 50 Гц.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Max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не менее 16 кГц. Система пеленгации звука - Есть. Эквивалент - Наличие. Система направления микрофона -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Есть.Эквивалент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- Наличие. Система шумоподавления -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Есть.Эквивалент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- Наличие. Система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эхоподавления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- Есть. Эквивалент - Наличие. Система автоматической регулировки уровня голоса (АРУ) - Есть. Эквивалент - Наличие. Система полный дуплекс - Есть. Эквивалент - Наличие. Количество микрофонов - 4. Эквивалент - Не менее 4. Кнопки управления громкостью - Есть. Эквивалент - Наличие (на устройстве). Разъем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mini-jaсk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3.5мм - Есть. Эквивалент - Наличие. Срок гарантии 12 месяцев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57490.00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57490.00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57490.00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позднее 30.04.2019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5749.00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03.2019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05.2019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Постановление Правительства РФ от 26.09.2016 N 968;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Приказ Минфина 126н от 04.06.2018.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спикерфона для подключения к компьютеру с клиентом видеоконференцсвязи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1273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191325005747832570100100590155310244</w:t>
            </w:r>
          </w:p>
        </w:tc>
        <w:tc>
          <w:tcPr>
            <w:tcW w:w="1847" w:type="dxa"/>
            <w:vMerge w:val="restar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пересылке международной письменной корреспонденции налоговых органов Брянской области 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пересылке международной письменной корреспонденции налоговых органов Брянской области (простых писем, заказных писем, заказных бандеролей)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90000.00/11940.00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01.04.2019 по 31.12.2019 включительно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9000.00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96511" w:rsidRPr="003D1069" w:rsidTr="00596511">
        <w:tc>
          <w:tcPr>
            <w:tcW w:w="148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пересылке международной письменной корреспонденции налоговых органов Брянской области 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09" w:type="dxa"/>
            <w:gridSpan w:val="2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735738.95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191325005747832570100100010010000244</w:t>
            </w:r>
          </w:p>
        </w:tc>
        <w:tc>
          <w:tcPr>
            <w:tcW w:w="18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191325005747832570100100400010000000</w:t>
            </w:r>
          </w:p>
        </w:tc>
        <w:tc>
          <w:tcPr>
            <w:tcW w:w="18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735738.95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09" w:type="dxa"/>
            <w:gridSpan w:val="2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509762.50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14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191325005747832570100100420010000244</w:t>
            </w:r>
          </w:p>
        </w:tc>
        <w:tc>
          <w:tcPr>
            <w:tcW w:w="18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6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509762.50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6530" w:type="dxa"/>
            <w:gridSpan w:val="4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22131806.14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21377307.59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21377307.59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596511" w:rsidRPr="003D1069" w:rsidTr="00596511">
        <w:tc>
          <w:tcPr>
            <w:tcW w:w="6530" w:type="dxa"/>
            <w:gridSpan w:val="4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101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7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0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3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42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1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3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47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3D1069" w:rsidRPr="003D1069" w:rsidRDefault="003D1069" w:rsidP="003D1069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10083"/>
        <w:gridCol w:w="1007"/>
        <w:gridCol w:w="4032"/>
        <w:gridCol w:w="1007"/>
        <w:gridCol w:w="4033"/>
      </w:tblGrid>
      <w:tr w:rsidR="003D1069" w:rsidRPr="003D1069" w:rsidTr="003D1069"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250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Панков С. В. </w:t>
            </w:r>
          </w:p>
        </w:tc>
      </w:tr>
      <w:tr w:rsidR="003D1069" w:rsidRPr="003D1069" w:rsidTr="003D1069"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</w:tr>
      <w:tr w:rsidR="003D1069" w:rsidRPr="003D1069" w:rsidTr="003D1069"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D1069" w:rsidRPr="003D1069" w:rsidRDefault="003D1069" w:rsidP="003D1069">
      <w:pPr>
        <w:spacing w:after="0" w:line="240" w:lineRule="auto"/>
        <w:rPr>
          <w:rFonts w:ascii="Times New Roman" w:eastAsia="Times New Roman" w:hAnsi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216"/>
        <w:gridCol w:w="647"/>
        <w:gridCol w:w="215"/>
        <w:gridCol w:w="646"/>
        <w:gridCol w:w="215"/>
        <w:gridCol w:w="18960"/>
      </w:tblGrid>
      <w:tr w:rsidR="003D1069" w:rsidRPr="003D1069" w:rsidTr="003D1069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«20» </w:t>
            </w:r>
          </w:p>
        </w:tc>
        <w:tc>
          <w:tcPr>
            <w:tcW w:w="50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50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г. </w:t>
            </w:r>
          </w:p>
        </w:tc>
      </w:tr>
    </w:tbl>
    <w:p w:rsidR="003D1069" w:rsidRPr="003D1069" w:rsidRDefault="00596511" w:rsidP="003D1069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3D1069" w:rsidRPr="003D1069" w:rsidTr="003D1069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ФОРМА </w:t>
            </w: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3D1069" w:rsidRPr="003D1069" w:rsidRDefault="003D1069" w:rsidP="003D1069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92"/>
        <w:gridCol w:w="3232"/>
        <w:gridCol w:w="1821"/>
        <w:gridCol w:w="201"/>
      </w:tblGrid>
      <w:tr w:rsidR="003D1069" w:rsidRPr="003D1069" w:rsidTr="003D1069"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</w:p>
        </w:tc>
        <w:tc>
          <w:tcPr>
            <w:tcW w:w="750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</w:tr>
      <w:tr w:rsidR="003D1069" w:rsidRPr="003D1069" w:rsidTr="003D1069"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</w:tbl>
    <w:p w:rsidR="003D1069" w:rsidRPr="003D1069" w:rsidRDefault="003D1069" w:rsidP="003D1069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1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"/>
        <w:gridCol w:w="2170"/>
        <w:gridCol w:w="3985"/>
        <w:gridCol w:w="1523"/>
        <w:gridCol w:w="1841"/>
        <w:gridCol w:w="4080"/>
        <w:gridCol w:w="4637"/>
        <w:gridCol w:w="1026"/>
        <w:gridCol w:w="1156"/>
        <w:gridCol w:w="1381"/>
      </w:tblGrid>
      <w:tr w:rsidR="003D1069" w:rsidRPr="003D1069" w:rsidTr="00596511">
        <w:tc>
          <w:tcPr>
            <w:tcW w:w="0" w:type="auto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1054" w:type="pct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191325005747832570100100050030000244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(теплоснабжение и технологические нужды; водоснабжение и канализация)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284762.50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23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191325005747832570100100090083821244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обращению с твердыми коммунальными отходами (принятие, транспортирование, обработка, обезвреживание, захоронение)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583702.76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1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191325005747832570100100120113530244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21635.63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8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191325005747832570100100120223530244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21635.63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8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191325005747832570100100150013512244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5831000.00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8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191325005747832570100100150023512244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8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191325005747832570100100210128010244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тревожной сигнализации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426986.28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191325005747832570100100240043312244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автоматизированной котельной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109330.00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191325005747832570100100290071920244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УФНС России по Брянской области и подведомственных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1358374.10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191325005747832570100100290211920244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УФНС России по Брянской области и подведомственных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1066900.00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191325005747832570100100310063312244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текущему ремонту лифтов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159000.00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191325005747832570100100330053312244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дизель-генераторной установки AD-100WDS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17500.00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191325005747832570100100350099511242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электронно-вычислительной техники для нужд УФНС России по Брянской области и подведомственных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191325005747832570100100350249511242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электронно-вычислительной техники для нужд УФНС России по Брянской области и подведомственных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191325005747832570100100360236110242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предоставлению междугородной и международной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123600.00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191325005747832570100100410256110242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Услуги общедоступной электросвязи между следующими точками доступа к каналу связи: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г.Брянск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ул.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53 и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г.Брянск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ул. Ульянова, 35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98664.39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1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191325005747832570100100500106110242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в пользование абонентской линии, а также предоставление местных телефонных соединений; услуги внутризоновой телефонной связи; междугородной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150000.00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1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191325005747832570100100510177112243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осуществлению строительного контроля при выполнении работ по капитальному ремонту объекта: "Нежилые помещения ИФНС России по г. Брянску 4 этажа, расположенные по адресу: Брянская область, г. Брянск,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Бежицкий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район, ул. Ульянова, д.35 (комплексный ремонт)"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243852.00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сформирована на основании проектно-сметного расчета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191325005747832570100100520164339243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Выполнение работ по капитальному ремонту объекта: "Нежилые помещения ИФНС России по г. Брянску 4 этажа, расположенные по адресу: Брянская область, г. Брянск,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Бежицкий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район, ул. Ульянова, д.35 (комплексный ремонт)"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7121114.00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сформирована на основании проектно-сметного расчета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191325005747832570100100530138010244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712877.40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191325005747832570100100540148010244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пожарной сигнализации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229423.68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191325005747832570100100560194520244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средств для нужд налоговых органов Брянской области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1045630.00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191325005747832570100100570181723244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номерных гербовых бланков для нужд налоговых органов Брянской области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42100.00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191325005747832570100100580202630242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спикерфона для подключения к компьютеру с клиентом видеоконференцсвязи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57490.00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191325005747832570100100590155310244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пересылке международной письменной корреспонденции налоговых органов Брянской области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191325005747832570100100010010000244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191325005747832570100100400010000000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735738.95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Установленный годовой объем закупок не превышает 5 % совокупного годового объема закупок и не составляет более чем 50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млн.рублей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/Установленный годовой объем закупок не превышает 5 % совокупного годового объема закупок и не составляет более чем 50 </w:t>
            </w:r>
            <w:proofErr w:type="spellStart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млн.рублей</w:t>
            </w:r>
            <w:proofErr w:type="spellEnd"/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D1069" w:rsidRPr="003D1069" w:rsidTr="00596511"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191325005747832570100100420010000244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509762.50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54" w:type="pct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Калькуляция и тарифы расходов на оказание услуг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596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</w:tbl>
    <w:p w:rsidR="003D1069" w:rsidRPr="003D1069" w:rsidRDefault="003D1069" w:rsidP="003D1069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45"/>
        <w:gridCol w:w="216"/>
        <w:gridCol w:w="1536"/>
        <w:gridCol w:w="1508"/>
        <w:gridCol w:w="735"/>
        <w:gridCol w:w="93"/>
        <w:gridCol w:w="3043"/>
        <w:gridCol w:w="93"/>
        <w:gridCol w:w="367"/>
        <w:gridCol w:w="367"/>
        <w:gridCol w:w="243"/>
      </w:tblGrid>
      <w:tr w:rsidR="003D1069" w:rsidRPr="003D1069" w:rsidTr="003D1069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Любутина Светлана Анатольевна, Заместитель руководителя</w:t>
            </w:r>
          </w:p>
        </w:tc>
        <w:tc>
          <w:tcPr>
            <w:tcW w:w="50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«20»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г. </w:t>
            </w:r>
          </w:p>
        </w:tc>
      </w:tr>
      <w:tr w:rsidR="003D1069" w:rsidRPr="003D1069" w:rsidTr="003D1069"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1069" w:rsidRPr="003D1069" w:rsidTr="003D1069"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1069" w:rsidRPr="003D1069" w:rsidTr="003D1069"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1069" w:rsidRPr="003D1069" w:rsidTr="003D1069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Панков Сергей Владимирович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D1069" w:rsidRPr="003D1069" w:rsidTr="003D1069"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D106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1069" w:rsidRPr="003D1069" w:rsidRDefault="003D1069" w:rsidP="003D10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83EF2" w:rsidRPr="003D1069" w:rsidRDefault="00B83EF2">
      <w:pPr>
        <w:rPr>
          <w:rFonts w:ascii="Times New Roman" w:hAnsi="Times New Roman"/>
        </w:rPr>
      </w:pPr>
    </w:p>
    <w:sectPr w:rsidR="00B83EF2" w:rsidRPr="003D1069" w:rsidSect="00596511">
      <w:pgSz w:w="23814" w:h="16839" w:orient="landscape" w:code="8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1069"/>
    <w:rsid w:val="003D1069"/>
    <w:rsid w:val="004057B2"/>
    <w:rsid w:val="004529BF"/>
    <w:rsid w:val="00596511"/>
    <w:rsid w:val="00B83EF2"/>
    <w:rsid w:val="00C7576F"/>
    <w:rsid w:val="00CA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D10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3D10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D1069"/>
    <w:rPr>
      <w:rFonts w:ascii="Times New Roman" w:eastAsia="Times New Roman" w:hAnsi="Times New Roman"/>
      <w:kern w:val="36"/>
      <w:sz w:val="30"/>
      <w:szCs w:val="30"/>
    </w:rPr>
  </w:style>
  <w:style w:type="character" w:customStyle="1" w:styleId="20">
    <w:name w:val="Заголовок 2 Знак"/>
    <w:link w:val="2"/>
    <w:uiPriority w:val="9"/>
    <w:rsid w:val="003D1069"/>
    <w:rPr>
      <w:rFonts w:ascii="Times New Roman" w:eastAsia="Times New Roman" w:hAnsi="Times New Roman"/>
      <w:b/>
      <w:bCs/>
      <w:color w:val="383838"/>
      <w:sz w:val="21"/>
      <w:szCs w:val="21"/>
    </w:rPr>
  </w:style>
  <w:style w:type="character" w:styleId="a3">
    <w:name w:val="Strong"/>
    <w:uiPriority w:val="22"/>
    <w:qFormat/>
    <w:rsid w:val="003D1069"/>
    <w:rPr>
      <w:b/>
      <w:bCs/>
    </w:rPr>
  </w:style>
  <w:style w:type="character" w:customStyle="1" w:styleId="dynatree-empty">
    <w:name w:val="dynatree-empty"/>
    <w:rsid w:val="003D1069"/>
  </w:style>
  <w:style w:type="character" w:customStyle="1" w:styleId="dynatree-vline">
    <w:name w:val="dynatree-vline"/>
    <w:rsid w:val="003D1069"/>
  </w:style>
  <w:style w:type="character" w:customStyle="1" w:styleId="dynatree-connector">
    <w:name w:val="dynatree-connector"/>
    <w:rsid w:val="003D1069"/>
  </w:style>
  <w:style w:type="character" w:customStyle="1" w:styleId="dynatree-expander">
    <w:name w:val="dynatree-expander"/>
    <w:rsid w:val="003D1069"/>
  </w:style>
  <w:style w:type="character" w:customStyle="1" w:styleId="dynatree-icon">
    <w:name w:val="dynatree-icon"/>
    <w:rsid w:val="003D1069"/>
  </w:style>
  <w:style w:type="character" w:customStyle="1" w:styleId="dynatree-checkbox">
    <w:name w:val="dynatree-checkbox"/>
    <w:rsid w:val="003D1069"/>
  </w:style>
  <w:style w:type="character" w:customStyle="1" w:styleId="dynatree-radio">
    <w:name w:val="dynatree-radio"/>
    <w:rsid w:val="003D1069"/>
  </w:style>
  <w:style w:type="character" w:customStyle="1" w:styleId="dynatree-drag-helper-img">
    <w:name w:val="dynatree-drag-helper-img"/>
    <w:rsid w:val="003D1069"/>
  </w:style>
  <w:style w:type="character" w:customStyle="1" w:styleId="dynatree-drag-source">
    <w:name w:val="dynatree-drag-source"/>
    <w:rsid w:val="003D1069"/>
    <w:rPr>
      <w:shd w:val="clear" w:color="auto" w:fill="E0E0E0"/>
    </w:rPr>
  </w:style>
  <w:style w:type="character" w:customStyle="1" w:styleId="dynatree-expander1">
    <w:name w:val="dynatree-expander1"/>
    <w:rsid w:val="003D1069"/>
  </w:style>
  <w:style w:type="character" w:customStyle="1" w:styleId="dynatree-icon1">
    <w:name w:val="dynatree-icon1"/>
    <w:rsid w:val="003D10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5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0866">
          <w:marLeft w:val="0"/>
          <w:marRight w:val="0"/>
          <w:marTop w:val="30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2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1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37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75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44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10789</Words>
  <Characters>61501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ИФНС по г.Брянску</Company>
  <LinksUpToDate>false</LinksUpToDate>
  <CharactersWithSpaces>72146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Сладковская Ольга Петровна</cp:lastModifiedBy>
  <cp:revision>3</cp:revision>
  <dcterms:created xsi:type="dcterms:W3CDTF">2019-03-20T11:04:00Z</dcterms:created>
  <dcterms:modified xsi:type="dcterms:W3CDTF">2019-03-20T12:47:00Z</dcterms:modified>
</cp:coreProperties>
</file>