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D76" w:rsidRPr="00326D76" w:rsidRDefault="00326D76" w:rsidP="00326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26D7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326D7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для обеспечения государственных и муниципальных нужд на </w:t>
      </w:r>
      <w:r w:rsidRPr="00326D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2016 </w:t>
      </w:r>
      <w:r w:rsidRPr="00326D76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326D76" w:rsidRPr="00326D76" w:rsidRDefault="00326D76" w:rsidP="00326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11397"/>
      </w:tblGrid>
      <w:tr w:rsidR="00326D76" w:rsidRPr="00326D76" w:rsidTr="00326D76">
        <w:trPr>
          <w:tblCellSpacing w:w="15" w:type="dxa"/>
        </w:trPr>
        <w:tc>
          <w:tcPr>
            <w:tcW w:w="1250" w:type="pct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МЕЖРАЙОННАЯ ИНСПЕКЦИЯ ФЕДЕРАЛЬНОЙ НАЛОГОВОЙ СЛУЖБЫ № 10 ПО ВОЛГОГРАДСКОЙ ОБЛАСТИ</w:t>
            </w:r>
          </w:p>
        </w:tc>
      </w:tr>
      <w:tr w:rsidR="00326D76" w:rsidRPr="00326D76" w:rsidTr="00326D76">
        <w:trPr>
          <w:tblCellSpacing w:w="15" w:type="dxa"/>
        </w:trPr>
        <w:tc>
          <w:tcPr>
            <w:tcW w:w="2250" w:type="dxa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Юридический адрес,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телефон, электронная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Российская Федерация, 400062, Волгоградская </w:t>
            </w:r>
            <w:proofErr w:type="spellStart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обл</w:t>
            </w:r>
            <w:proofErr w:type="spell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, Волгоград г, ИМ БОГДАНОВА, </w:t>
            </w:r>
            <w:proofErr w:type="gramStart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>2 ,</w:t>
            </w:r>
            <w:proofErr w:type="gram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+7 (8442) 464880 , mri10@mri10.r34.nalog.ru</w:t>
            </w:r>
          </w:p>
        </w:tc>
      </w:tr>
      <w:tr w:rsidR="00326D76" w:rsidRPr="00326D76" w:rsidTr="00326D76">
        <w:trPr>
          <w:tblCellSpacing w:w="15" w:type="dxa"/>
        </w:trPr>
        <w:tc>
          <w:tcPr>
            <w:tcW w:w="2250" w:type="dxa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3446858585</w:t>
            </w:r>
          </w:p>
        </w:tc>
      </w:tr>
      <w:tr w:rsidR="00326D76" w:rsidRPr="00326D76" w:rsidTr="00326D76">
        <w:trPr>
          <w:tblCellSpacing w:w="15" w:type="dxa"/>
        </w:trPr>
        <w:tc>
          <w:tcPr>
            <w:tcW w:w="2250" w:type="dxa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344601001</w:t>
            </w:r>
          </w:p>
        </w:tc>
      </w:tr>
      <w:tr w:rsidR="00326D76" w:rsidRPr="00326D76" w:rsidTr="00326D76">
        <w:trPr>
          <w:tblCellSpacing w:w="15" w:type="dxa"/>
        </w:trPr>
        <w:tc>
          <w:tcPr>
            <w:tcW w:w="2250" w:type="dxa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18701000</w:t>
            </w:r>
          </w:p>
        </w:tc>
      </w:tr>
    </w:tbl>
    <w:p w:rsidR="00326D76" w:rsidRPr="00326D76" w:rsidRDefault="00326D76" w:rsidP="00326D7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521"/>
        <w:gridCol w:w="868"/>
        <w:gridCol w:w="464"/>
        <w:gridCol w:w="1455"/>
        <w:gridCol w:w="1949"/>
        <w:gridCol w:w="751"/>
        <w:gridCol w:w="784"/>
        <w:gridCol w:w="1202"/>
        <w:gridCol w:w="1052"/>
        <w:gridCol w:w="868"/>
        <w:gridCol w:w="1151"/>
        <w:gridCol w:w="1102"/>
        <w:gridCol w:w="1374"/>
      </w:tblGrid>
      <w:tr w:rsidR="00326D76" w:rsidRPr="00326D76" w:rsidTr="00326D7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Обоснование внесения изменений </w:t>
            </w:r>
          </w:p>
        </w:tc>
      </w:tr>
      <w:tr w:rsidR="00326D76" w:rsidRPr="00326D76" w:rsidTr="00326D7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14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1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53.10.12.000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Оказание услуг почтовой связи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В соответствии с действующим законодательством. Доставка в срок.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сть поставки товаров, работ, услуг: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35.30.2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35.30.11.120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Снабжение </w:t>
            </w:r>
            <w:proofErr w:type="spell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теплоэнергией</w:t>
            </w:r>
            <w:proofErr w:type="spellEnd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офиса по адресу: г. Волгоград, ул. Богданова, д. 2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Поставка </w:t>
            </w:r>
            <w:proofErr w:type="spellStart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теплоэнергии</w:t>
            </w:r>
            <w:proofErr w:type="spell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в соответствии с федеральным законом "О теплоснабжении" от 27.07.2010 № 190-ФЗ, "Правилами учёта тепловой энергии и теплоносителя", утверждёнными приказом Минтопэнерго РФ от 12.09.1995 № Вк-4936, "Правилами технической эксплуатации тепловых установок", утверждённых приказом Минэнерго РФ от 24.03.2003 № 115, решениями УРТ администрации Волгоградской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627,5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в течение отопительного сезона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61.10.11.120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электросвязи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В соответствии с действующим законодательством. Бесперебойное снабжение.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458,4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Выдача предписания уполномоченного органа исполнительной власти об устранении нарушения законодательства РФ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35.30.2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35.30.11.120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Снабжение </w:t>
            </w:r>
            <w:proofErr w:type="spell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теплоэнергией</w:t>
            </w:r>
            <w:proofErr w:type="spellEnd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административного здания по адресу: г. Волгоград, ул.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Баррикадная, д. 10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Поставка </w:t>
            </w:r>
            <w:proofErr w:type="spellStart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теплоэнергии</w:t>
            </w:r>
            <w:proofErr w:type="spell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в соответствии с федеральным законом "О теплоснабжении" от 27.07.2010 № 190-ФЗ, "Правилами учёта тепловой энергии и теплоносителя", утверждёнными приказом Минтопэнерго РФ от 12.09.1995 № Вк-4936, "Правилами технической эксплуатации тепловых установок", утверждённых приказом Минэнерго РФ от 24.03.2003 № 115, решениями УРТ администрации Волгоградской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235,9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В течение отопительного сезона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поставщика (подрядчика,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18201063940019242225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95.11.10.000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Заправка картриджей оргтехники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44-ФЗ); </w:t>
            </w:r>
          </w:p>
          <w:p w:rsidR="00326D76" w:rsidRPr="00326D76" w:rsidRDefault="00326D76" w:rsidP="00326D7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Учреждениям и предприятиям уголовно-исполнительной системы (в соответствии со Статьей 28 Федерального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 / 15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26.30.50.119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Оказание услуг по техническому обслуживанию и ремонту пожарно-охранной сигнализации, систем видеонаблюдения, систем передачи тревожных сигналов на пульт центрального наблюдения и систем контроля доступа Межрайонной ИФНС России №10 по Волгоградской области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150,7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1,507 / 7,535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непрерывно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84.11.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Информация об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Закупка у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Отмена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18201063940019242225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95.11.10.000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Обслуживание оргтехники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Учреждениям и предприятиям уголовно-исполнительной системы (в соответствии со Статьей 28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Организациям инвалидов (в соответствии со Статьей 29 Федеральног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 / 5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36.00.11.000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Холодное </w:t>
            </w:r>
            <w:proofErr w:type="gram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водоснабжение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Услуги</w:t>
            </w:r>
            <w:proofErr w:type="gram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холодного водоснабжения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Бесперебойная подача </w:t>
            </w:r>
            <w:proofErr w:type="spellStart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водоснаюжения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непрерывно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Информация об общественном обсуждении закупки: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Сроки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Отмена заказчиком, уполномоченн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53.10.12.000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почтовой связи (</w:t>
            </w:r>
            <w:proofErr w:type="spell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франкирование</w:t>
            </w:r>
            <w:proofErr w:type="spellEnd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)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В соответствии с действующим законодательством. Отправка в срок.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33.12.15.000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Техническое обслуживание и содержание лифтового </w:t>
            </w:r>
            <w:proofErr w:type="gram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оборудования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Оказание</w:t>
            </w:r>
            <w:proofErr w:type="gram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услуг по техническому обслуживанию лифтового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276,4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2,764 / 13,82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непрерывно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35.12.10.110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Снабжение электроэнергией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Поставка электроэнергии в </w:t>
            </w:r>
            <w:proofErr w:type="spellStart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соответствиии</w:t>
            </w:r>
            <w:proofErr w:type="spell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с требованиями ГОСТ 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13109-97. " Правилами определения стоимости электроэнергии"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2412,6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Периодичность поставки товаров, работ, услуг: непрерывно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18201063940019244340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47.99.90.000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Поставка </w:t>
            </w:r>
            <w:proofErr w:type="spell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хозтоваров</w:t>
            </w:r>
            <w:proofErr w:type="spellEnd"/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Учреждениям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и предприятиям уголовно-исполнительной системы (в соответствии со Статьей 28 Федерального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0,4 / 2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по заявке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84.24.11.000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Охрана (экстренный вызов полиции) г. Волгоград, ул. Баррикадная, д. 10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В соответствии с действующим законодательством.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133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18201063940019244226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91.01.12.000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Обработка архива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Организациям инвалидов (в соответствии со Статьей 29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Учреждениям и предприятиям уголовно-исполнительной системы (в соответствии со Статьей 28 Федерального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42,6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0,426 / 2,13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47.62.20.000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Поставка канцтоваров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Учреждениям и предприятиям уголовно-исполнительной системы (в соответствии со Статьей 28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Организациям инвалидов (в соответствии со Статьей 29 Федерального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0,6 / 3 / не предусмотр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84.21.12.000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18201063940019242340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28.23.25.000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Поставка картриджей для оргтехники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Преимущества: </w:t>
            </w:r>
          </w:p>
          <w:p w:rsidR="00326D76" w:rsidRPr="00326D76" w:rsidRDefault="00326D76" w:rsidP="00326D7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Учреждениям и предприятиям уголовно-исполнительной системы (в соответствии со Статьей 28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Организациям инвалидов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(в соответствии со Статьей 29 Федерального закона № 44-ФЗ); </w:t>
            </w:r>
          </w:p>
          <w:p w:rsidR="00326D76" w:rsidRPr="00326D76" w:rsidRDefault="00326D76" w:rsidP="00326D7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Информация об общественном обсуждении закупки: не проводилось</w:t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6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 / 5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по </w:t>
            </w:r>
            <w:proofErr w:type="spellStart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требоанию</w:t>
            </w:r>
            <w:proofErr w:type="spellEnd"/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заказчика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80.10.19.000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техническому обслуживанию средств охраны (тревожная кнопка) г. Волгоград, ул. Баррикадная, д. 10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В соответствии с действующим законодательством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31.12.2016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непрерывно в течение 2016 г.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9076FA">
        <w:tc>
          <w:tcPr>
            <w:tcW w:w="0" w:type="auto"/>
            <w:tcBorders>
              <w:lef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br/>
              <w:t>Периодичность поставки товаров, работ, услуг: 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я)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Отмена заказчиком, уполномоченным органом предусмотренного планом-графиком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размещения заказа.</w:t>
            </w:r>
          </w:p>
        </w:tc>
      </w:tr>
      <w:tr w:rsidR="009076FA" w:rsidRPr="00326D76" w:rsidTr="009076FA">
        <w:trPr>
          <w:trHeight w:val="2535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18201063940019000000</w:t>
            </w:r>
          </w:p>
        </w:tc>
        <w:tc>
          <w:tcPr>
            <w:tcW w:w="0" w:type="auto"/>
            <w:vMerge w:val="restart"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vMerge w:val="restart"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- / - / не предусмотрен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9076FA" w:rsidRPr="00326D76" w:rsidTr="009076FA">
        <w:tc>
          <w:tcPr>
            <w:tcW w:w="0" w:type="auto"/>
            <w:vMerge/>
            <w:tcBorders>
              <w:lef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6FA" w:rsidRPr="00326D76" w:rsidRDefault="009076FA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26D76" w:rsidRPr="00326D76" w:rsidTr="009076FA">
        <w:tc>
          <w:tcPr>
            <w:tcW w:w="0" w:type="auto"/>
            <w:tcBorders>
              <w:lef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9076FA">
        <w:tc>
          <w:tcPr>
            <w:tcW w:w="0" w:type="auto"/>
            <w:tcBorders>
              <w:lef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18201063940019000000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35.1</w:t>
            </w:r>
          </w:p>
        </w:tc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нет позиции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Информация об общественном обсуждении закупки: не проводилось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1</w:t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26D76" w:rsidRPr="00326D76" w:rsidTr="009076FA">
        <w:tc>
          <w:tcPr>
            <w:tcW w:w="0" w:type="auto"/>
            <w:gridSpan w:val="14"/>
            <w:tcBorders>
              <w:left w:val="single" w:sz="4" w:space="0" w:color="auto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179,2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Закупка у единственного поставщика 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54,9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182010615Г0099998244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8,244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191,4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600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gridSpan w:val="14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(закупки в соответствии с п. 4, 5, 23, 26, 33, 42, 44 части 1 статьи 93 Федерального закона № 44-ФЗ)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18201063940290019122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основании приглашений на посещение указанных мероприятий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380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gridSpan w:val="14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1033,744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gridSpan w:val="14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gridSpan w:val="14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1382,6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gridSpan w:val="14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закупок, осуществляемых путем проведения запроса котировок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26D76" w:rsidRPr="00326D76" w:rsidTr="00326D76">
        <w:tc>
          <w:tcPr>
            <w:tcW w:w="0" w:type="auto"/>
            <w:gridSpan w:val="14"/>
            <w:hideMark/>
          </w:tcPr>
          <w:p w:rsidR="00326D76" w:rsidRPr="00326D76" w:rsidRDefault="00326D76" w:rsidP="00326D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Совокупный объем закупок, планируемых в текущем году</w:t>
            </w:r>
          </w:p>
        </w:tc>
      </w:tr>
      <w:tr w:rsidR="00326D76" w:rsidRPr="00326D76" w:rsidTr="00326D7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7331,844 / 6789,6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9076FA" w:rsidRDefault="009076FA" w:rsidP="00326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76FA" w:rsidRDefault="009076FA" w:rsidP="00326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76FA" w:rsidRDefault="009076FA" w:rsidP="00326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6D76" w:rsidRPr="00326D76" w:rsidRDefault="00326D76" w:rsidP="00326D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455"/>
        <w:gridCol w:w="1517"/>
        <w:gridCol w:w="3792"/>
        <w:gridCol w:w="5611"/>
      </w:tblGrid>
      <w:tr w:rsidR="009076FA" w:rsidRPr="00326D76" w:rsidTr="009076FA">
        <w:trPr>
          <w:trHeight w:val="120"/>
        </w:trPr>
        <w:tc>
          <w:tcPr>
            <w:tcW w:w="1250" w:type="pct"/>
            <w:tcBorders>
              <w:bottom w:val="single" w:sz="4" w:space="0" w:color="auto"/>
            </w:tcBorders>
            <w:hideMark/>
          </w:tcPr>
          <w:p w:rsidR="009076FA" w:rsidRPr="00326D76" w:rsidRDefault="009076FA" w:rsidP="00907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50" w:type="pct"/>
            <w:vMerge w:val="restart"/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50" w:type="pct"/>
            <w:vMerge w:val="restart"/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"</w:t>
            </w:r>
            <w:r w:rsidRPr="00326D76">
              <w:rPr>
                <w:rFonts w:ascii="Arial" w:eastAsia="Times New Roman" w:hAnsi="Arial" w:cs="Arial"/>
                <w:sz w:val="17"/>
                <w:szCs w:val="17"/>
                <w:u w:val="single"/>
              </w:rPr>
              <w:t>01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" </w:t>
            </w:r>
            <w:r w:rsidRPr="00326D76">
              <w:rPr>
                <w:rFonts w:ascii="Arial" w:eastAsia="Times New Roman" w:hAnsi="Arial" w:cs="Arial"/>
                <w:sz w:val="17"/>
                <w:szCs w:val="17"/>
                <w:u w:val="single"/>
              </w:rPr>
              <w:t>марта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20</w:t>
            </w:r>
            <w:r w:rsidRPr="00326D76">
              <w:rPr>
                <w:rFonts w:ascii="Arial" w:eastAsia="Times New Roman" w:hAnsi="Arial" w:cs="Arial"/>
                <w:sz w:val="17"/>
                <w:szCs w:val="17"/>
                <w:u w:val="single"/>
              </w:rPr>
              <w:t>16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 г. 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(Дата утверждения) </w:t>
            </w:r>
          </w:p>
        </w:tc>
        <w:tc>
          <w:tcPr>
            <w:tcW w:w="0" w:type="auto"/>
            <w:vMerge w:val="restart"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9076FA" w:rsidRPr="00326D76" w:rsidTr="009076FA">
        <w:trPr>
          <w:trHeight w:val="660"/>
        </w:trPr>
        <w:tc>
          <w:tcPr>
            <w:tcW w:w="1250" w:type="pct"/>
            <w:tcBorders>
              <w:top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>(Ф.И.О., должность руководителя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(уполномоченного должностного лица)</w:t>
            </w:r>
            <w:r w:rsidRPr="00326D76">
              <w:rPr>
                <w:rFonts w:ascii="Arial" w:eastAsia="Times New Roman" w:hAnsi="Arial" w:cs="Arial"/>
                <w:sz w:val="17"/>
                <w:szCs w:val="17"/>
              </w:rPr>
              <w:br/>
              <w:t>заказчика)</w:t>
            </w:r>
          </w:p>
        </w:tc>
        <w:tc>
          <w:tcPr>
            <w:tcW w:w="150" w:type="pct"/>
            <w:vMerge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(подпись) </w:t>
            </w:r>
          </w:p>
        </w:tc>
        <w:tc>
          <w:tcPr>
            <w:tcW w:w="1250" w:type="pct"/>
            <w:vMerge/>
            <w:hideMark/>
          </w:tcPr>
          <w:p w:rsidR="009076FA" w:rsidRPr="00326D76" w:rsidRDefault="009076FA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hideMark/>
          </w:tcPr>
          <w:p w:rsidR="009076FA" w:rsidRPr="00326D76" w:rsidRDefault="009076FA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326D76" w:rsidRPr="00326D76" w:rsidRDefault="00326D76" w:rsidP="00326D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3033"/>
        <w:gridCol w:w="9858"/>
      </w:tblGrid>
      <w:tr w:rsidR="00326D76" w:rsidRPr="00326D76" w:rsidTr="00326D76">
        <w:tc>
          <w:tcPr>
            <w:tcW w:w="750" w:type="pct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26D76">
              <w:rPr>
                <w:rFonts w:ascii="Arial" w:eastAsia="Times New Roman" w:hAnsi="Arial" w:cs="Arial"/>
                <w:sz w:val="17"/>
                <w:szCs w:val="17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26D76" w:rsidRPr="00326D76" w:rsidRDefault="00326D76" w:rsidP="00326D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326D76" w:rsidRPr="00326D76" w:rsidRDefault="00326D76" w:rsidP="00326D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8"/>
        <w:gridCol w:w="3328"/>
      </w:tblGrid>
      <w:tr w:rsidR="00326D76" w:rsidRPr="00326D76" w:rsidTr="00326D76">
        <w:tc>
          <w:tcPr>
            <w:tcW w:w="0" w:type="auto"/>
            <w:hideMark/>
          </w:tcPr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2093"/>
            </w:tblGrid>
            <w:tr w:rsidR="00326D76" w:rsidRPr="00326D7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9076FA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>
                    <w:rPr>
                      <w:rFonts w:ascii="Arial" w:eastAsia="Times New Roman" w:hAnsi="Arial" w:cs="Arial"/>
                      <w:sz w:val="17"/>
                      <w:szCs w:val="17"/>
                    </w:rPr>
                    <w:t>Шустов С.А.</w:t>
                  </w:r>
                </w:p>
              </w:tc>
            </w:tr>
            <w:tr w:rsidR="00326D76" w:rsidRPr="00326D7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lastRenderedPageBreak/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t>(8442)464880</w:t>
                  </w:r>
                </w:p>
              </w:tc>
            </w:tr>
            <w:tr w:rsidR="00326D76" w:rsidRPr="00326D7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t>(8442)465664</w:t>
                  </w:r>
                </w:p>
              </w:tc>
            </w:tr>
            <w:tr w:rsidR="00326D76" w:rsidRPr="00326D7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26D76" w:rsidRPr="00326D76" w:rsidRDefault="00326D76" w:rsidP="00326D76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326D76">
                    <w:rPr>
                      <w:rFonts w:ascii="Arial" w:eastAsia="Times New Roman" w:hAnsi="Arial" w:cs="Arial"/>
                      <w:sz w:val="17"/>
                      <w:szCs w:val="17"/>
                    </w:rPr>
                    <w:t>mri10@mri10.r34.nalog.ru</w:t>
                  </w:r>
                </w:p>
              </w:tc>
            </w:tr>
          </w:tbl>
          <w:p w:rsidR="00326D76" w:rsidRPr="00326D76" w:rsidRDefault="00326D76" w:rsidP="00326D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646061" w:rsidRDefault="00646061"/>
    <w:sectPr w:rsidR="00646061" w:rsidSect="00326D7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4B6C"/>
    <w:multiLevelType w:val="multilevel"/>
    <w:tmpl w:val="88F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163E4"/>
    <w:multiLevelType w:val="multilevel"/>
    <w:tmpl w:val="C97A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A59A3"/>
    <w:multiLevelType w:val="multilevel"/>
    <w:tmpl w:val="351E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75A12"/>
    <w:multiLevelType w:val="multilevel"/>
    <w:tmpl w:val="57D6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64FC0"/>
    <w:multiLevelType w:val="multilevel"/>
    <w:tmpl w:val="5C96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B2665"/>
    <w:multiLevelType w:val="multilevel"/>
    <w:tmpl w:val="3A5E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F6E49"/>
    <w:multiLevelType w:val="multilevel"/>
    <w:tmpl w:val="767A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76"/>
    <w:rsid w:val="000251FE"/>
    <w:rsid w:val="00326D76"/>
    <w:rsid w:val="00646061"/>
    <w:rsid w:val="009076FA"/>
    <w:rsid w:val="00C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D1B023-3FDC-41D3-93BF-7C3E6C1C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82F"/>
  </w:style>
  <w:style w:type="paragraph" w:styleId="1">
    <w:name w:val="heading 1"/>
    <w:basedOn w:val="a"/>
    <w:link w:val="10"/>
    <w:uiPriority w:val="9"/>
    <w:qFormat/>
    <w:rsid w:val="00326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D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326D7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Подзаголовок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Верхний колонтитул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326D76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326D76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326D76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326D7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326D76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326D76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326D76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326D7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326D76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326D76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326D7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326D76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326D7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326D76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326D7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326D76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326D76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326D76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326D76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326D76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326D76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326D76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326D76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326D76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326D76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32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326D7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326D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0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527D-DCC7-4BC4-910B-4A6CDE08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Помещиков Сергей Петрович</cp:lastModifiedBy>
  <cp:revision>2</cp:revision>
  <dcterms:created xsi:type="dcterms:W3CDTF">2016-03-22T06:05:00Z</dcterms:created>
  <dcterms:modified xsi:type="dcterms:W3CDTF">2016-03-22T06:05:00Z</dcterms:modified>
</cp:coreProperties>
</file>