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E6" w:rsidRPr="00A92B21" w:rsidRDefault="00EE2CE6" w:rsidP="00EE2CE6">
      <w:pPr>
        <w:pStyle w:val="5"/>
        <w:rPr>
          <w:sz w:val="26"/>
          <w:szCs w:val="26"/>
        </w:rPr>
      </w:pPr>
      <w:bookmarkStart w:id="0" w:name="_GoBack"/>
      <w:bookmarkEnd w:id="0"/>
      <w:r w:rsidRPr="00A92B21">
        <w:rPr>
          <w:sz w:val="26"/>
          <w:szCs w:val="26"/>
        </w:rPr>
        <w:t>Объявление о результатах проведения конкурса</w:t>
      </w:r>
    </w:p>
    <w:p w:rsidR="0027257E" w:rsidRDefault="00EE2CE6" w:rsidP="00EE2CE6">
      <w:pPr>
        <w:tabs>
          <w:tab w:val="left" w:pos="5555"/>
        </w:tabs>
        <w:jc w:val="center"/>
        <w:rPr>
          <w:b/>
          <w:szCs w:val="26"/>
        </w:rPr>
      </w:pPr>
      <w:r w:rsidRPr="00A92B21">
        <w:rPr>
          <w:b/>
          <w:szCs w:val="26"/>
        </w:rPr>
        <w:t>на замещение вакантн</w:t>
      </w:r>
      <w:r w:rsidR="00EA3E37" w:rsidRPr="00A92B21">
        <w:rPr>
          <w:b/>
          <w:szCs w:val="26"/>
        </w:rPr>
        <w:t>ых</w:t>
      </w:r>
      <w:r w:rsidRPr="00A92B21">
        <w:rPr>
          <w:b/>
          <w:szCs w:val="26"/>
        </w:rPr>
        <w:t xml:space="preserve"> должност</w:t>
      </w:r>
      <w:r w:rsidR="00EA3E37" w:rsidRPr="00A92B21">
        <w:rPr>
          <w:b/>
          <w:szCs w:val="26"/>
        </w:rPr>
        <w:t>ей</w:t>
      </w:r>
      <w:r w:rsidRPr="00A92B21">
        <w:rPr>
          <w:b/>
          <w:szCs w:val="26"/>
        </w:rPr>
        <w:t xml:space="preserve"> государственной гражданской службы Российской Федерации </w:t>
      </w:r>
      <w:r w:rsidR="009C4634" w:rsidRPr="00A92B21">
        <w:rPr>
          <w:b/>
          <w:szCs w:val="26"/>
        </w:rPr>
        <w:t>в ИФНС</w:t>
      </w:r>
      <w:r w:rsidRPr="00A92B21">
        <w:rPr>
          <w:b/>
          <w:szCs w:val="26"/>
        </w:rPr>
        <w:t xml:space="preserve"> России </w:t>
      </w:r>
    </w:p>
    <w:p w:rsidR="00EE2CE6" w:rsidRPr="00A92B21" w:rsidRDefault="00EE2CE6" w:rsidP="00EE2CE6">
      <w:pPr>
        <w:tabs>
          <w:tab w:val="left" w:pos="5555"/>
        </w:tabs>
        <w:jc w:val="center"/>
        <w:rPr>
          <w:b/>
          <w:szCs w:val="26"/>
        </w:rPr>
      </w:pPr>
      <w:r w:rsidRPr="00A92B21">
        <w:rPr>
          <w:b/>
          <w:szCs w:val="26"/>
        </w:rPr>
        <w:t>по Центральному району г. Волгограда</w:t>
      </w:r>
    </w:p>
    <w:p w:rsidR="00F566A8" w:rsidRPr="00A92B21" w:rsidRDefault="00F566A8">
      <w:pPr>
        <w:tabs>
          <w:tab w:val="left" w:pos="5555"/>
        </w:tabs>
        <w:jc w:val="center"/>
        <w:rPr>
          <w:szCs w:val="26"/>
        </w:rPr>
      </w:pPr>
    </w:p>
    <w:p w:rsidR="00635D82" w:rsidRPr="00A92B21" w:rsidRDefault="00635D82">
      <w:pPr>
        <w:tabs>
          <w:tab w:val="left" w:pos="5555"/>
        </w:tabs>
        <w:jc w:val="center"/>
        <w:rPr>
          <w:szCs w:val="26"/>
        </w:rPr>
      </w:pPr>
    </w:p>
    <w:p w:rsidR="00EE2CE6" w:rsidRPr="00A92B21" w:rsidRDefault="00831709" w:rsidP="00C230C4">
      <w:pPr>
        <w:ind w:firstLine="708"/>
        <w:jc w:val="both"/>
        <w:rPr>
          <w:szCs w:val="26"/>
        </w:rPr>
      </w:pPr>
      <w:r w:rsidRPr="00A92B21">
        <w:rPr>
          <w:rStyle w:val="a3"/>
          <w:b w:val="0"/>
          <w:szCs w:val="26"/>
        </w:rPr>
        <w:t>Инспекция Федеральной налоговой службы по Центральному району г.Волгограда</w:t>
      </w:r>
      <w:r w:rsidRPr="00A92B21">
        <w:rPr>
          <w:rStyle w:val="a3"/>
          <w:szCs w:val="26"/>
        </w:rPr>
        <w:t xml:space="preserve"> </w:t>
      </w:r>
      <w:r w:rsidR="00507C02" w:rsidRPr="00A92B21">
        <w:rPr>
          <w:rStyle w:val="a3"/>
          <w:szCs w:val="26"/>
        </w:rPr>
        <w:t>(</w:t>
      </w:r>
      <w:smartTag w:uri="urn:schemas-microsoft-com:office:smarttags" w:element="metricconverter">
        <w:smartTagPr>
          <w:attr w:name="ProductID" w:val="400005 г"/>
        </w:smartTagPr>
        <w:r w:rsidRPr="00A92B21">
          <w:rPr>
            <w:szCs w:val="26"/>
          </w:rPr>
          <w:t>400005 г</w:t>
        </w:r>
      </w:smartTag>
      <w:r w:rsidRPr="00A92B21">
        <w:rPr>
          <w:szCs w:val="26"/>
        </w:rPr>
        <w:t>. Волгоград, ул.7-ой Гвардейской, 12, факс: +7 (8442) 24-28-15; контактный телефон +7 (8442) 23-30-46; +7 (8442) 24-28-02; сайт ФНС России: www.nalog.ru</w:t>
      </w:r>
      <w:r w:rsidR="00507C02" w:rsidRPr="00A92B21">
        <w:rPr>
          <w:szCs w:val="26"/>
        </w:rPr>
        <w:t>)</w:t>
      </w:r>
      <w:r w:rsidRPr="00A92B21">
        <w:rPr>
          <w:szCs w:val="26"/>
        </w:rPr>
        <w:t xml:space="preserve"> в лице </w:t>
      </w:r>
      <w:r w:rsidR="00041591" w:rsidRPr="00A92B21">
        <w:rPr>
          <w:szCs w:val="26"/>
        </w:rPr>
        <w:t xml:space="preserve">временно исполняющего обязанности начальника </w:t>
      </w:r>
      <w:r w:rsidR="009D020E" w:rsidRPr="00A92B21">
        <w:rPr>
          <w:szCs w:val="26"/>
        </w:rPr>
        <w:t>и</w:t>
      </w:r>
      <w:r w:rsidRPr="00A92B21">
        <w:rPr>
          <w:szCs w:val="26"/>
        </w:rPr>
        <w:t xml:space="preserve">нспекции </w:t>
      </w:r>
      <w:r w:rsidR="00041591" w:rsidRPr="00A92B21">
        <w:rPr>
          <w:szCs w:val="26"/>
        </w:rPr>
        <w:t>Золотоверхой Валентины Валентиновны</w:t>
      </w:r>
      <w:r w:rsidRPr="00A92B21">
        <w:rPr>
          <w:szCs w:val="26"/>
        </w:rPr>
        <w:t xml:space="preserve">, действующего на основании Положения об Инспекции Федеральной налоговой службы по Центральному району г.Волгограда, утвержденного </w:t>
      </w:r>
      <w:r w:rsidR="00041591" w:rsidRPr="00A92B21">
        <w:rPr>
          <w:szCs w:val="26"/>
        </w:rPr>
        <w:t>01</w:t>
      </w:r>
      <w:r w:rsidRPr="00A92B21">
        <w:rPr>
          <w:szCs w:val="26"/>
        </w:rPr>
        <w:t>.</w:t>
      </w:r>
      <w:r w:rsidR="00041591" w:rsidRPr="00A92B21">
        <w:rPr>
          <w:szCs w:val="26"/>
        </w:rPr>
        <w:t>02</w:t>
      </w:r>
      <w:r w:rsidRPr="00A92B21">
        <w:rPr>
          <w:szCs w:val="26"/>
        </w:rPr>
        <w:t>.20</w:t>
      </w:r>
      <w:r w:rsidR="00041591" w:rsidRPr="00A92B21">
        <w:rPr>
          <w:szCs w:val="26"/>
        </w:rPr>
        <w:t>19</w:t>
      </w:r>
      <w:r w:rsidRPr="00A92B21">
        <w:rPr>
          <w:szCs w:val="26"/>
        </w:rPr>
        <w:t xml:space="preserve">, </w:t>
      </w:r>
      <w:r w:rsidR="00EE2CE6" w:rsidRPr="00A92B21">
        <w:rPr>
          <w:szCs w:val="26"/>
        </w:rPr>
        <w:t xml:space="preserve">объявляет результаты проведения конкурса на замещение </w:t>
      </w:r>
      <w:r w:rsidR="001A064B" w:rsidRPr="00A92B21">
        <w:rPr>
          <w:szCs w:val="26"/>
        </w:rPr>
        <w:t>вакантн</w:t>
      </w:r>
      <w:r w:rsidR="007A09E1" w:rsidRPr="00A92B21">
        <w:rPr>
          <w:szCs w:val="26"/>
        </w:rPr>
        <w:t>ых</w:t>
      </w:r>
      <w:r w:rsidR="001A064B" w:rsidRPr="00A92B21">
        <w:rPr>
          <w:szCs w:val="26"/>
        </w:rPr>
        <w:t xml:space="preserve"> </w:t>
      </w:r>
      <w:r w:rsidR="00EE2CE6" w:rsidRPr="00A92B21">
        <w:rPr>
          <w:szCs w:val="26"/>
        </w:rPr>
        <w:t>должност</w:t>
      </w:r>
      <w:r w:rsidR="007A09E1" w:rsidRPr="00A92B21">
        <w:rPr>
          <w:szCs w:val="26"/>
        </w:rPr>
        <w:t>ей</w:t>
      </w:r>
      <w:r w:rsidR="00EE2CE6" w:rsidRPr="00A92B21">
        <w:rPr>
          <w:szCs w:val="26"/>
        </w:rPr>
        <w:t xml:space="preserve"> </w:t>
      </w:r>
      <w:r w:rsidR="00522702" w:rsidRPr="00A92B21">
        <w:rPr>
          <w:szCs w:val="26"/>
        </w:rPr>
        <w:t xml:space="preserve">государственной гражданской службы </w:t>
      </w:r>
      <w:r w:rsidR="00EE2CE6" w:rsidRPr="00A92B21">
        <w:rPr>
          <w:szCs w:val="26"/>
        </w:rPr>
        <w:t>в ИФНС России по Центральному району г. Волгограда</w:t>
      </w:r>
      <w:r w:rsidR="00041591" w:rsidRPr="00A92B21">
        <w:rPr>
          <w:szCs w:val="26"/>
        </w:rPr>
        <w:t xml:space="preserve">, </w:t>
      </w:r>
      <w:r w:rsidR="00EE2CE6" w:rsidRPr="00A92B21">
        <w:rPr>
          <w:szCs w:val="26"/>
        </w:rPr>
        <w:t xml:space="preserve"> состоявшегося </w:t>
      </w:r>
      <w:r w:rsidR="00041591" w:rsidRPr="00A92B21">
        <w:rPr>
          <w:szCs w:val="26"/>
        </w:rPr>
        <w:t>23</w:t>
      </w:r>
      <w:r w:rsidRPr="00A92B21">
        <w:rPr>
          <w:szCs w:val="26"/>
        </w:rPr>
        <w:t xml:space="preserve"> </w:t>
      </w:r>
      <w:r w:rsidR="00041591" w:rsidRPr="00A92B21">
        <w:rPr>
          <w:szCs w:val="26"/>
        </w:rPr>
        <w:t>июля</w:t>
      </w:r>
      <w:r w:rsidR="005D30FC" w:rsidRPr="00A92B21">
        <w:rPr>
          <w:szCs w:val="26"/>
        </w:rPr>
        <w:t xml:space="preserve"> </w:t>
      </w:r>
      <w:r w:rsidR="00611C28" w:rsidRPr="00A92B21">
        <w:rPr>
          <w:szCs w:val="26"/>
        </w:rPr>
        <w:t>20</w:t>
      </w:r>
      <w:r w:rsidR="00041591" w:rsidRPr="00A92B21">
        <w:rPr>
          <w:szCs w:val="26"/>
        </w:rPr>
        <w:t>19</w:t>
      </w:r>
      <w:r w:rsidR="00611C28" w:rsidRPr="00A92B21">
        <w:rPr>
          <w:szCs w:val="26"/>
        </w:rPr>
        <w:t xml:space="preserve"> года</w:t>
      </w:r>
      <w:r w:rsidR="00EE2CE6" w:rsidRPr="00A92B21">
        <w:rPr>
          <w:szCs w:val="26"/>
        </w:rPr>
        <w:t>.</w:t>
      </w:r>
    </w:p>
    <w:p w:rsidR="00D551BB" w:rsidRPr="00AA5F1D" w:rsidRDefault="00EE2CE6" w:rsidP="00C230C4">
      <w:pPr>
        <w:pStyle w:val="a4"/>
        <w:spacing w:before="0" w:beforeAutospacing="0" w:after="0" w:afterAutospacing="0"/>
        <w:ind w:right="-55" w:firstLine="708"/>
        <w:jc w:val="both"/>
        <w:rPr>
          <w:sz w:val="26"/>
          <w:szCs w:val="26"/>
        </w:rPr>
      </w:pPr>
      <w:r w:rsidRPr="00A92B21">
        <w:rPr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337298" w:rsidRPr="00A92B21">
        <w:rPr>
          <w:sz w:val="26"/>
          <w:szCs w:val="26"/>
        </w:rPr>
        <w:t xml:space="preserve">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</w:t>
      </w:r>
      <w:r w:rsidR="00337298" w:rsidRPr="00AA5F1D">
        <w:rPr>
          <w:sz w:val="26"/>
          <w:szCs w:val="26"/>
        </w:rPr>
        <w:t>профессиональных и личностных качеств кандидатов, включая «тестирование» и</w:t>
      </w:r>
      <w:r w:rsidR="00AA5F1D" w:rsidRPr="00AA5F1D">
        <w:rPr>
          <w:sz w:val="26"/>
          <w:szCs w:val="26"/>
        </w:rPr>
        <w:t xml:space="preserve"> «индивидуальное собеседование»:</w:t>
      </w:r>
    </w:p>
    <w:p w:rsidR="00D551BB" w:rsidRPr="00AA5F1D" w:rsidRDefault="00D551BB" w:rsidP="00AA5F1D">
      <w:pPr>
        <w:pStyle w:val="a4"/>
        <w:tabs>
          <w:tab w:val="left" w:pos="1905"/>
        </w:tabs>
        <w:spacing w:before="120" w:beforeAutospacing="0" w:after="120" w:afterAutospacing="0"/>
        <w:ind w:right="-55" w:firstLine="709"/>
        <w:jc w:val="both"/>
        <w:rPr>
          <w:sz w:val="26"/>
          <w:szCs w:val="26"/>
        </w:rPr>
      </w:pPr>
      <w:r w:rsidRPr="00AA5F1D">
        <w:rPr>
          <w:sz w:val="26"/>
          <w:szCs w:val="26"/>
        </w:rPr>
        <w:t>1. Признать победителями конкурса на замещение вакантных должностей государственной гражданской службы Российской Федерации:</w:t>
      </w:r>
    </w:p>
    <w:tbl>
      <w:tblPr>
        <w:tblStyle w:val="af0"/>
        <w:tblW w:w="9493" w:type="dxa"/>
        <w:jc w:val="center"/>
        <w:tblLook w:val="04A0" w:firstRow="1" w:lastRow="0" w:firstColumn="1" w:lastColumn="0" w:noHBand="0" w:noVBand="1"/>
      </w:tblPr>
      <w:tblGrid>
        <w:gridCol w:w="5382"/>
        <w:gridCol w:w="4111"/>
      </w:tblGrid>
      <w:tr w:rsidR="00A253E0" w:rsidRPr="00D03FF4" w:rsidTr="00DA0979">
        <w:trPr>
          <w:trHeight w:val="331"/>
          <w:jc w:val="center"/>
        </w:trPr>
        <w:tc>
          <w:tcPr>
            <w:tcW w:w="5382" w:type="dxa"/>
          </w:tcPr>
          <w:p w:rsidR="00A253E0" w:rsidRPr="00D03FF4" w:rsidRDefault="00A253E0" w:rsidP="00C230C4">
            <w:pPr>
              <w:pStyle w:val="a4"/>
              <w:spacing w:before="0" w:beforeAutospacing="0" w:after="0" w:afterAutospacing="0"/>
              <w:ind w:right="-55"/>
              <w:jc w:val="center"/>
              <w:rPr>
                <w:sz w:val="26"/>
                <w:szCs w:val="26"/>
              </w:rPr>
            </w:pPr>
            <w:r w:rsidRPr="00D03FF4">
              <w:rPr>
                <w:sz w:val="26"/>
                <w:szCs w:val="26"/>
              </w:rPr>
              <w:t>Вакантная должность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A253E0" w:rsidRPr="00D03FF4" w:rsidRDefault="00A253E0" w:rsidP="00C230C4">
            <w:pPr>
              <w:pStyle w:val="a4"/>
              <w:spacing w:before="0" w:beforeAutospacing="0" w:after="0" w:afterAutospacing="0"/>
              <w:ind w:right="-55"/>
              <w:jc w:val="center"/>
              <w:rPr>
                <w:sz w:val="26"/>
                <w:szCs w:val="26"/>
              </w:rPr>
            </w:pPr>
            <w:r w:rsidRPr="00D03FF4">
              <w:rPr>
                <w:sz w:val="26"/>
                <w:szCs w:val="26"/>
              </w:rPr>
              <w:t>Фамилия, имя, отчество кандидата, признанного победителем</w:t>
            </w:r>
          </w:p>
        </w:tc>
      </w:tr>
      <w:tr w:rsidR="00E376BD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E376BD" w:rsidRPr="00D03FF4" w:rsidRDefault="00E376BD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  <w:r w:rsidR="00A92B21" w:rsidRPr="00D03FF4">
              <w:rPr>
                <w:rFonts w:ascii="Times New Roman" w:hAnsi="Times New Roman" w:cs="Times New Roman"/>
                <w:sz w:val="26"/>
                <w:szCs w:val="26"/>
              </w:rPr>
              <w:t xml:space="preserve"> отдела общего обеспечения </w:t>
            </w:r>
          </w:p>
        </w:tc>
        <w:tc>
          <w:tcPr>
            <w:tcW w:w="4111" w:type="dxa"/>
            <w:vAlign w:val="center"/>
          </w:tcPr>
          <w:p w:rsidR="00E376BD" w:rsidRPr="00C230C4" w:rsidRDefault="00A92B21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Трубачева Елена Валерьевна</w:t>
            </w:r>
          </w:p>
        </w:tc>
      </w:tr>
      <w:tr w:rsidR="00E376BD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E376BD" w:rsidRPr="00D03FF4" w:rsidRDefault="00E376BD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  <w:r w:rsidR="00A92B21" w:rsidRPr="00D03FF4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отдела</w:t>
            </w:r>
          </w:p>
        </w:tc>
        <w:tc>
          <w:tcPr>
            <w:tcW w:w="4111" w:type="dxa"/>
            <w:vAlign w:val="center"/>
          </w:tcPr>
          <w:p w:rsidR="00E376BD" w:rsidRPr="00C230C4" w:rsidRDefault="00A92B21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Гудиев Адлан Адамович</w:t>
            </w:r>
          </w:p>
        </w:tc>
      </w:tr>
      <w:tr w:rsidR="00E376BD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E376BD" w:rsidRPr="00D03FF4" w:rsidRDefault="00E376BD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  <w:r w:rsidR="00A92B21" w:rsidRPr="00D03FF4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отдела</w:t>
            </w:r>
          </w:p>
        </w:tc>
        <w:tc>
          <w:tcPr>
            <w:tcW w:w="4111" w:type="dxa"/>
            <w:vAlign w:val="center"/>
          </w:tcPr>
          <w:p w:rsidR="00E376BD" w:rsidRPr="00C230C4" w:rsidRDefault="006D5B34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Заикина Дарья Андреевна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отдела учета и работы с налогоплательщиками </w:t>
            </w:r>
          </w:p>
        </w:tc>
        <w:tc>
          <w:tcPr>
            <w:tcW w:w="4111" w:type="dxa"/>
            <w:vAlign w:val="center"/>
          </w:tcPr>
          <w:p w:rsidR="006D5B34" w:rsidRPr="00C230C4" w:rsidRDefault="006D5B34" w:rsidP="00C230C4">
            <w:pPr>
              <w:pStyle w:val="ConsNonformat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30C4">
              <w:rPr>
                <w:rFonts w:ascii="Times New Roman" w:hAnsi="Times New Roman" w:cs="Times New Roman"/>
                <w:sz w:val="26"/>
                <w:szCs w:val="26"/>
              </w:rPr>
              <w:t>Белкин Михаил Александрович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учета и работы с</w:t>
            </w:r>
            <w:r w:rsidR="001E30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налогоплательщиками</w:t>
            </w:r>
          </w:p>
        </w:tc>
        <w:tc>
          <w:tcPr>
            <w:tcW w:w="4111" w:type="dxa"/>
            <w:vAlign w:val="center"/>
          </w:tcPr>
          <w:p w:rsidR="006D5B34" w:rsidRPr="00C230C4" w:rsidRDefault="006D5B34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Новиков Владимир Олегович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камеральных проверок №1</w:t>
            </w:r>
          </w:p>
        </w:tc>
        <w:tc>
          <w:tcPr>
            <w:tcW w:w="4111" w:type="dxa"/>
            <w:vAlign w:val="center"/>
          </w:tcPr>
          <w:p w:rsidR="006D5B34" w:rsidRPr="00B91A0E" w:rsidRDefault="00B91A0E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Светлана Васильевна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 отдела камеральных проверок №2</w:t>
            </w:r>
          </w:p>
        </w:tc>
        <w:tc>
          <w:tcPr>
            <w:tcW w:w="4111" w:type="dxa"/>
            <w:vAlign w:val="center"/>
          </w:tcPr>
          <w:p w:rsidR="006D5B34" w:rsidRPr="00C230C4" w:rsidRDefault="006D5B34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Филиппова Елена Александровна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камеральных проверок №2</w:t>
            </w:r>
          </w:p>
        </w:tc>
        <w:tc>
          <w:tcPr>
            <w:tcW w:w="4111" w:type="dxa"/>
            <w:vAlign w:val="center"/>
          </w:tcPr>
          <w:p w:rsidR="006D5B34" w:rsidRPr="00C230C4" w:rsidRDefault="009E59A8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Мария Николаевна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отдела камеральных проверок №3 </w:t>
            </w:r>
          </w:p>
        </w:tc>
        <w:tc>
          <w:tcPr>
            <w:tcW w:w="4111" w:type="dxa"/>
            <w:vAlign w:val="center"/>
          </w:tcPr>
          <w:p w:rsidR="006D5B34" w:rsidRPr="00C230C4" w:rsidRDefault="006D5B34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Бондаренко Екатерина Геннадьевна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Старший государственный налоговый инспектор отдела выездных проверок</w:t>
            </w:r>
          </w:p>
        </w:tc>
        <w:tc>
          <w:tcPr>
            <w:tcW w:w="4111" w:type="dxa"/>
            <w:vAlign w:val="center"/>
          </w:tcPr>
          <w:p w:rsidR="006D5B34" w:rsidRPr="00C230C4" w:rsidRDefault="0010576A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Копышов Дмитрий Александрович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отдела выездных проверок</w:t>
            </w:r>
          </w:p>
        </w:tc>
        <w:tc>
          <w:tcPr>
            <w:tcW w:w="4111" w:type="dxa"/>
            <w:vAlign w:val="center"/>
          </w:tcPr>
          <w:p w:rsidR="006D5B34" w:rsidRPr="00C230C4" w:rsidRDefault="00D03FF4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Усачёва Елена Владимировна</w:t>
            </w:r>
          </w:p>
        </w:tc>
      </w:tr>
      <w:tr w:rsidR="006D5B34" w:rsidRPr="00D03FF4" w:rsidTr="00C230C4">
        <w:trPr>
          <w:trHeight w:val="244"/>
          <w:jc w:val="center"/>
        </w:trPr>
        <w:tc>
          <w:tcPr>
            <w:tcW w:w="5382" w:type="dxa"/>
            <w:vAlign w:val="center"/>
          </w:tcPr>
          <w:p w:rsidR="006D5B34" w:rsidRPr="00D03FF4" w:rsidRDefault="006D5B34" w:rsidP="00C230C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FF4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 контрольно-аналитического отдела</w:t>
            </w:r>
          </w:p>
        </w:tc>
        <w:tc>
          <w:tcPr>
            <w:tcW w:w="4111" w:type="dxa"/>
            <w:vAlign w:val="center"/>
          </w:tcPr>
          <w:p w:rsidR="006D5B34" w:rsidRPr="00C230C4" w:rsidRDefault="00D03FF4" w:rsidP="00C230C4">
            <w:pPr>
              <w:pStyle w:val="a4"/>
              <w:spacing w:before="0" w:beforeAutospacing="0" w:after="0" w:afterAutospacing="0"/>
              <w:ind w:right="-55"/>
              <w:rPr>
                <w:sz w:val="26"/>
                <w:szCs w:val="26"/>
              </w:rPr>
            </w:pPr>
            <w:r w:rsidRPr="00C230C4">
              <w:rPr>
                <w:sz w:val="26"/>
                <w:szCs w:val="26"/>
              </w:rPr>
              <w:t>Краснова Майя Васильевна</w:t>
            </w:r>
          </w:p>
        </w:tc>
      </w:tr>
    </w:tbl>
    <w:p w:rsidR="00E376BD" w:rsidRDefault="00E376BD" w:rsidP="00C230C4">
      <w:pPr>
        <w:pStyle w:val="a4"/>
        <w:spacing w:before="0" w:beforeAutospacing="0" w:after="0" w:afterAutospacing="0"/>
        <w:ind w:right="-55" w:firstLine="709"/>
        <w:jc w:val="both"/>
        <w:rPr>
          <w:sz w:val="28"/>
          <w:szCs w:val="28"/>
        </w:rPr>
      </w:pPr>
    </w:p>
    <w:p w:rsidR="00D551BB" w:rsidRPr="00AA5F1D" w:rsidRDefault="00AA5F1D" w:rsidP="00D551BB">
      <w:pPr>
        <w:pStyle w:val="a4"/>
        <w:spacing w:before="120" w:beforeAutospacing="0" w:after="120" w:afterAutospacing="0"/>
        <w:ind w:right="-55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51BB" w:rsidRPr="00AA5F1D">
        <w:rPr>
          <w:sz w:val="26"/>
          <w:szCs w:val="26"/>
        </w:rPr>
        <w:t>. Победитель на замещение вакантн</w:t>
      </w:r>
      <w:r w:rsidR="0027257E">
        <w:rPr>
          <w:sz w:val="26"/>
          <w:szCs w:val="26"/>
        </w:rPr>
        <w:t>ой</w:t>
      </w:r>
      <w:r w:rsidR="00D551BB" w:rsidRPr="00AA5F1D">
        <w:rPr>
          <w:sz w:val="26"/>
          <w:szCs w:val="26"/>
        </w:rPr>
        <w:t xml:space="preserve"> должност</w:t>
      </w:r>
      <w:r w:rsidR="0027257E">
        <w:rPr>
          <w:sz w:val="26"/>
          <w:szCs w:val="26"/>
        </w:rPr>
        <w:t>и</w:t>
      </w:r>
      <w:r w:rsidR="00D551BB" w:rsidRPr="00AA5F1D">
        <w:rPr>
          <w:sz w:val="26"/>
          <w:szCs w:val="26"/>
        </w:rPr>
        <w:t xml:space="preserve"> </w:t>
      </w:r>
      <w:r w:rsidR="0027257E" w:rsidRPr="00AA5F1D">
        <w:rPr>
          <w:sz w:val="26"/>
          <w:szCs w:val="26"/>
        </w:rPr>
        <w:t>государственной гражданской службы Российской Федерации главного государственного налогового инспектора о</w:t>
      </w:r>
      <w:r w:rsidR="0027257E">
        <w:rPr>
          <w:sz w:val="26"/>
          <w:szCs w:val="26"/>
        </w:rPr>
        <w:t xml:space="preserve">тдела камеральных проверок № </w:t>
      </w:r>
      <w:r w:rsidR="0027257E" w:rsidRPr="00AA5F1D">
        <w:rPr>
          <w:sz w:val="26"/>
          <w:szCs w:val="26"/>
        </w:rPr>
        <w:t>2</w:t>
      </w:r>
      <w:r w:rsidR="0027257E">
        <w:rPr>
          <w:sz w:val="26"/>
          <w:szCs w:val="26"/>
        </w:rPr>
        <w:t xml:space="preserve"> </w:t>
      </w:r>
      <w:r w:rsidR="00D551BB" w:rsidRPr="00AA5F1D">
        <w:rPr>
          <w:sz w:val="26"/>
          <w:szCs w:val="26"/>
        </w:rPr>
        <w:t xml:space="preserve">не </w:t>
      </w:r>
      <w:r w:rsidRPr="00AA5F1D">
        <w:rPr>
          <w:sz w:val="26"/>
          <w:szCs w:val="26"/>
        </w:rPr>
        <w:t>признан</w:t>
      </w:r>
      <w:r w:rsidR="0027257E">
        <w:rPr>
          <w:sz w:val="26"/>
          <w:szCs w:val="26"/>
        </w:rPr>
        <w:t>.</w:t>
      </w:r>
    </w:p>
    <w:p w:rsidR="0027257E" w:rsidRDefault="0027257E" w:rsidP="00C230C4">
      <w:pPr>
        <w:pStyle w:val="a4"/>
        <w:spacing w:before="0" w:beforeAutospacing="0" w:after="0" w:afterAutospacing="0"/>
        <w:ind w:right="-113" w:firstLine="709"/>
        <w:jc w:val="both"/>
        <w:rPr>
          <w:sz w:val="26"/>
          <w:szCs w:val="26"/>
        </w:rPr>
      </w:pPr>
    </w:p>
    <w:p w:rsidR="009B027E" w:rsidRPr="00AA5F1D" w:rsidRDefault="00AA5F1D" w:rsidP="00C230C4">
      <w:pPr>
        <w:pStyle w:val="a4"/>
        <w:spacing w:before="0" w:beforeAutospacing="0" w:after="0" w:afterAutospacing="0"/>
        <w:ind w:right="-11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7257E">
        <w:rPr>
          <w:sz w:val="26"/>
          <w:szCs w:val="26"/>
        </w:rPr>
        <w:t>Заседание к</w:t>
      </w:r>
      <w:r w:rsidR="009B027E" w:rsidRPr="00AA5F1D">
        <w:rPr>
          <w:sz w:val="26"/>
          <w:szCs w:val="26"/>
        </w:rPr>
        <w:t>онкурс</w:t>
      </w:r>
      <w:r w:rsidR="0027257E">
        <w:rPr>
          <w:sz w:val="26"/>
          <w:szCs w:val="26"/>
        </w:rPr>
        <w:t>ной комиссии</w:t>
      </w:r>
      <w:r w:rsidR="009B027E" w:rsidRPr="00AA5F1D">
        <w:rPr>
          <w:sz w:val="26"/>
          <w:szCs w:val="26"/>
        </w:rPr>
        <w:t xml:space="preserve"> не </w:t>
      </w:r>
      <w:r w:rsidR="0027257E" w:rsidRPr="00AA5F1D">
        <w:rPr>
          <w:sz w:val="26"/>
          <w:szCs w:val="26"/>
        </w:rPr>
        <w:t>состоял</w:t>
      </w:r>
      <w:r w:rsidR="0027257E">
        <w:rPr>
          <w:sz w:val="26"/>
          <w:szCs w:val="26"/>
        </w:rPr>
        <w:t>ось</w:t>
      </w:r>
      <w:r w:rsidR="000A67E3" w:rsidRPr="00AA5F1D">
        <w:rPr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</w:t>
      </w:r>
      <w:r w:rsidR="009B027E" w:rsidRPr="00AA5F1D">
        <w:rPr>
          <w:sz w:val="26"/>
          <w:szCs w:val="26"/>
        </w:rPr>
        <w:t xml:space="preserve"> в связи с отсутствием кандидатов:</w:t>
      </w:r>
    </w:p>
    <w:p w:rsidR="00C230C4" w:rsidRPr="00C230C4" w:rsidRDefault="009B027E" w:rsidP="00C230C4">
      <w:pPr>
        <w:pStyle w:val="a4"/>
        <w:spacing w:before="0" w:beforeAutospacing="0" w:after="0" w:afterAutospacing="0"/>
        <w:ind w:right="-113" w:firstLine="709"/>
        <w:jc w:val="both"/>
        <w:rPr>
          <w:sz w:val="26"/>
          <w:szCs w:val="26"/>
        </w:rPr>
      </w:pPr>
      <w:r w:rsidRPr="00AA5F1D">
        <w:rPr>
          <w:sz w:val="26"/>
          <w:szCs w:val="26"/>
        </w:rPr>
        <w:t>н</w:t>
      </w:r>
      <w:r w:rsidR="0015717E" w:rsidRPr="00AA5F1D">
        <w:rPr>
          <w:sz w:val="26"/>
          <w:szCs w:val="26"/>
        </w:rPr>
        <w:t xml:space="preserve">а должность </w:t>
      </w:r>
      <w:r w:rsidR="00C230C4" w:rsidRPr="00AA5F1D">
        <w:rPr>
          <w:sz w:val="26"/>
          <w:szCs w:val="26"/>
        </w:rPr>
        <w:t>главного специалиста</w:t>
      </w:r>
      <w:r w:rsidR="00C230C4" w:rsidRPr="00C230C4">
        <w:rPr>
          <w:sz w:val="26"/>
          <w:szCs w:val="26"/>
        </w:rPr>
        <w:t>-эксперт</w:t>
      </w:r>
      <w:r w:rsidR="00C230C4">
        <w:rPr>
          <w:sz w:val="26"/>
          <w:szCs w:val="26"/>
        </w:rPr>
        <w:t xml:space="preserve">а </w:t>
      </w:r>
      <w:r w:rsidR="00C230C4" w:rsidRPr="00C230C4">
        <w:rPr>
          <w:sz w:val="26"/>
          <w:szCs w:val="26"/>
        </w:rPr>
        <w:t>отдела общего обеспечения</w:t>
      </w:r>
      <w:r w:rsidR="00C230C4">
        <w:rPr>
          <w:sz w:val="26"/>
          <w:szCs w:val="26"/>
        </w:rPr>
        <w:t>;</w:t>
      </w:r>
    </w:p>
    <w:p w:rsidR="009B027E" w:rsidRPr="00C230C4" w:rsidRDefault="009B027E" w:rsidP="00C230C4">
      <w:pPr>
        <w:pStyle w:val="a4"/>
        <w:spacing w:before="0" w:beforeAutospacing="0" w:after="0" w:afterAutospacing="0"/>
        <w:ind w:right="-113" w:firstLine="709"/>
        <w:jc w:val="both"/>
        <w:rPr>
          <w:sz w:val="26"/>
          <w:szCs w:val="26"/>
        </w:rPr>
      </w:pPr>
      <w:r w:rsidRPr="00C230C4">
        <w:rPr>
          <w:sz w:val="26"/>
          <w:szCs w:val="26"/>
        </w:rPr>
        <w:t>н</w:t>
      </w:r>
      <w:r w:rsidR="0018783D" w:rsidRPr="00C230C4">
        <w:rPr>
          <w:sz w:val="26"/>
          <w:szCs w:val="26"/>
        </w:rPr>
        <w:t>а должность государственного налогового инспектора отдела камеральных проверок №</w:t>
      </w:r>
      <w:r w:rsidR="00C230C4">
        <w:rPr>
          <w:sz w:val="26"/>
          <w:szCs w:val="26"/>
        </w:rPr>
        <w:t>1</w:t>
      </w:r>
      <w:r w:rsidRPr="00C230C4">
        <w:rPr>
          <w:sz w:val="26"/>
          <w:szCs w:val="26"/>
        </w:rPr>
        <w:t>;</w:t>
      </w:r>
    </w:p>
    <w:p w:rsidR="0018783D" w:rsidRPr="00C230C4" w:rsidRDefault="009B027E" w:rsidP="00C230C4">
      <w:pPr>
        <w:pStyle w:val="a4"/>
        <w:spacing w:before="0" w:beforeAutospacing="0" w:after="0" w:afterAutospacing="0"/>
        <w:ind w:right="-113" w:firstLine="709"/>
        <w:jc w:val="both"/>
        <w:rPr>
          <w:sz w:val="26"/>
          <w:szCs w:val="26"/>
        </w:rPr>
      </w:pPr>
      <w:r w:rsidRPr="00C230C4">
        <w:rPr>
          <w:sz w:val="26"/>
          <w:szCs w:val="26"/>
        </w:rPr>
        <w:t>н</w:t>
      </w:r>
      <w:r w:rsidR="0018783D" w:rsidRPr="00C230C4">
        <w:rPr>
          <w:sz w:val="26"/>
          <w:szCs w:val="26"/>
        </w:rPr>
        <w:t xml:space="preserve">а </w:t>
      </w:r>
      <w:r w:rsidR="009A6DC3" w:rsidRPr="00C230C4">
        <w:rPr>
          <w:sz w:val="26"/>
          <w:szCs w:val="26"/>
        </w:rPr>
        <w:t xml:space="preserve">должность </w:t>
      </w:r>
      <w:r w:rsidR="0018783D" w:rsidRPr="00C230C4">
        <w:rPr>
          <w:sz w:val="26"/>
          <w:szCs w:val="26"/>
        </w:rPr>
        <w:t xml:space="preserve">государственного налогового инспектора </w:t>
      </w:r>
      <w:r w:rsidRPr="00C230C4">
        <w:rPr>
          <w:sz w:val="26"/>
          <w:szCs w:val="26"/>
        </w:rPr>
        <w:t>отдела камеральных проверок №3;</w:t>
      </w:r>
    </w:p>
    <w:p w:rsidR="00A1797A" w:rsidRDefault="009B027E" w:rsidP="00C230C4">
      <w:pPr>
        <w:pStyle w:val="a4"/>
        <w:spacing w:before="0" w:beforeAutospacing="0" w:after="0" w:afterAutospacing="0"/>
        <w:ind w:right="-113" w:firstLine="709"/>
        <w:jc w:val="both"/>
        <w:rPr>
          <w:sz w:val="26"/>
          <w:szCs w:val="26"/>
        </w:rPr>
      </w:pPr>
      <w:r w:rsidRPr="00C230C4">
        <w:rPr>
          <w:sz w:val="26"/>
          <w:szCs w:val="26"/>
        </w:rPr>
        <w:t>на</w:t>
      </w:r>
      <w:r w:rsidR="00A1797A" w:rsidRPr="00C230C4">
        <w:rPr>
          <w:sz w:val="26"/>
          <w:szCs w:val="26"/>
        </w:rPr>
        <w:t xml:space="preserve"> должность старшего государственного налогового инспектора к</w:t>
      </w:r>
      <w:r w:rsidR="00C230C4">
        <w:rPr>
          <w:sz w:val="26"/>
          <w:szCs w:val="26"/>
        </w:rPr>
        <w:t>онтрольно-аналитического отдела.</w:t>
      </w:r>
    </w:p>
    <w:p w:rsidR="00AF755C" w:rsidRDefault="00AF755C" w:rsidP="00C230C4">
      <w:pPr>
        <w:pStyle w:val="a4"/>
        <w:spacing w:before="0" w:beforeAutospacing="0" w:after="0" w:afterAutospacing="0"/>
        <w:ind w:right="-113" w:firstLine="709"/>
        <w:jc w:val="both"/>
        <w:rPr>
          <w:sz w:val="26"/>
          <w:szCs w:val="26"/>
        </w:rPr>
      </w:pPr>
    </w:p>
    <w:p w:rsidR="00AF755C" w:rsidRPr="00C230C4" w:rsidRDefault="00AF755C" w:rsidP="00C230C4">
      <w:pPr>
        <w:pStyle w:val="a4"/>
        <w:spacing w:before="0" w:beforeAutospacing="0" w:after="0" w:afterAutospacing="0"/>
        <w:ind w:right="-113" w:firstLine="709"/>
        <w:jc w:val="both"/>
        <w:rPr>
          <w:sz w:val="26"/>
          <w:szCs w:val="26"/>
        </w:rPr>
      </w:pPr>
    </w:p>
    <w:p w:rsidR="00AD0076" w:rsidRDefault="00AD0076" w:rsidP="00C230C4">
      <w:pPr>
        <w:pStyle w:val="a4"/>
        <w:spacing w:before="0" w:beforeAutospacing="0" w:after="0" w:afterAutospacing="0"/>
        <w:ind w:right="-55" w:firstLine="708"/>
        <w:jc w:val="both"/>
        <w:rPr>
          <w:sz w:val="28"/>
          <w:szCs w:val="28"/>
        </w:rPr>
      </w:pPr>
    </w:p>
    <w:p w:rsidR="003C02DF" w:rsidRDefault="003C02DF" w:rsidP="00C230C4">
      <w:pPr>
        <w:pStyle w:val="a4"/>
        <w:spacing w:before="0" w:beforeAutospacing="0" w:after="0" w:afterAutospacing="0"/>
        <w:ind w:right="-55" w:firstLine="708"/>
        <w:jc w:val="both"/>
        <w:rPr>
          <w:sz w:val="28"/>
          <w:szCs w:val="28"/>
        </w:rPr>
      </w:pPr>
    </w:p>
    <w:p w:rsidR="003C02DF" w:rsidRDefault="003C02DF" w:rsidP="00C230C4">
      <w:pPr>
        <w:pStyle w:val="a4"/>
        <w:spacing w:before="0" w:beforeAutospacing="0" w:after="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3C02DF" w:rsidRDefault="003C02DF">
      <w:pPr>
        <w:pStyle w:val="a4"/>
        <w:spacing w:before="120" w:beforeAutospacing="0" w:after="120" w:afterAutospacing="0"/>
        <w:ind w:right="-55" w:firstLine="708"/>
        <w:jc w:val="both"/>
        <w:rPr>
          <w:sz w:val="28"/>
          <w:szCs w:val="28"/>
        </w:rPr>
      </w:pPr>
    </w:p>
    <w:p w:rsidR="009244C3" w:rsidRPr="009244C3" w:rsidRDefault="009244C3">
      <w:pPr>
        <w:pStyle w:val="a4"/>
        <w:spacing w:before="120" w:beforeAutospacing="0" w:after="120" w:afterAutospacing="0"/>
        <w:ind w:right="-55" w:firstLine="708"/>
        <w:jc w:val="both"/>
        <w:rPr>
          <w:b/>
          <w:sz w:val="28"/>
          <w:szCs w:val="28"/>
        </w:rPr>
      </w:pPr>
    </w:p>
    <w:sectPr w:rsidR="009244C3" w:rsidRPr="009244C3" w:rsidSect="00B31B0E">
      <w:headerReference w:type="even" r:id="rId8"/>
      <w:headerReference w:type="default" r:id="rId9"/>
      <w:pgSz w:w="11906" w:h="16838" w:code="9"/>
      <w:pgMar w:top="1134" w:right="850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76" w:rsidRDefault="00AD0076">
      <w:r>
        <w:separator/>
      </w:r>
    </w:p>
  </w:endnote>
  <w:endnote w:type="continuationSeparator" w:id="0">
    <w:p w:rsidR="00AD0076" w:rsidRDefault="00AD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76" w:rsidRDefault="00AD0076">
      <w:r>
        <w:separator/>
      </w:r>
    </w:p>
  </w:footnote>
  <w:footnote w:type="continuationSeparator" w:id="0">
    <w:p w:rsidR="00AD0076" w:rsidRDefault="00AD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76" w:rsidRDefault="00B02B70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0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4D2E">
      <w:rPr>
        <w:rStyle w:val="a7"/>
        <w:noProof/>
      </w:rPr>
      <w:t>2</w:t>
    </w:r>
    <w:r>
      <w:rPr>
        <w:rStyle w:val="a7"/>
      </w:rPr>
      <w:fldChar w:fldCharType="end"/>
    </w:r>
  </w:p>
  <w:p w:rsidR="00AD0076" w:rsidRDefault="00AD00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26CA6"/>
    <w:multiLevelType w:val="hybridMultilevel"/>
    <w:tmpl w:val="50E607B8"/>
    <w:lvl w:ilvl="0" w:tplc="8BFE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E62537"/>
    <w:multiLevelType w:val="hybridMultilevel"/>
    <w:tmpl w:val="71F8DB94"/>
    <w:lvl w:ilvl="0" w:tplc="34004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5FB4"/>
    <w:rsid w:val="00011C4D"/>
    <w:rsid w:val="00014E35"/>
    <w:rsid w:val="00023802"/>
    <w:rsid w:val="00032A41"/>
    <w:rsid w:val="00034218"/>
    <w:rsid w:val="00036C1D"/>
    <w:rsid w:val="00040181"/>
    <w:rsid w:val="00041591"/>
    <w:rsid w:val="00043E91"/>
    <w:rsid w:val="0004596F"/>
    <w:rsid w:val="00051BAE"/>
    <w:rsid w:val="00066947"/>
    <w:rsid w:val="00086200"/>
    <w:rsid w:val="00091205"/>
    <w:rsid w:val="000A1D5F"/>
    <w:rsid w:val="000A3D86"/>
    <w:rsid w:val="000A67E3"/>
    <w:rsid w:val="000B442E"/>
    <w:rsid w:val="000C297A"/>
    <w:rsid w:val="000D0821"/>
    <w:rsid w:val="000D20E6"/>
    <w:rsid w:val="000D3976"/>
    <w:rsid w:val="000D3C3D"/>
    <w:rsid w:val="000D62D4"/>
    <w:rsid w:val="000E074D"/>
    <w:rsid w:val="000E409B"/>
    <w:rsid w:val="000F3957"/>
    <w:rsid w:val="000F5D7A"/>
    <w:rsid w:val="00104E7E"/>
    <w:rsid w:val="0010576A"/>
    <w:rsid w:val="00112ED3"/>
    <w:rsid w:val="00125332"/>
    <w:rsid w:val="001362CC"/>
    <w:rsid w:val="00137F29"/>
    <w:rsid w:val="00140653"/>
    <w:rsid w:val="001409F5"/>
    <w:rsid w:val="0015717E"/>
    <w:rsid w:val="00161A56"/>
    <w:rsid w:val="00162FBE"/>
    <w:rsid w:val="001677A9"/>
    <w:rsid w:val="00170051"/>
    <w:rsid w:val="00172EF6"/>
    <w:rsid w:val="0018783D"/>
    <w:rsid w:val="00192060"/>
    <w:rsid w:val="001A064B"/>
    <w:rsid w:val="001A28BC"/>
    <w:rsid w:val="001D035D"/>
    <w:rsid w:val="001E2B55"/>
    <w:rsid w:val="001E2B70"/>
    <w:rsid w:val="001E302A"/>
    <w:rsid w:val="001E49C8"/>
    <w:rsid w:val="001F2BB5"/>
    <w:rsid w:val="001F7303"/>
    <w:rsid w:val="00200110"/>
    <w:rsid w:val="002052FF"/>
    <w:rsid w:val="00211202"/>
    <w:rsid w:val="00223E0A"/>
    <w:rsid w:val="002330FC"/>
    <w:rsid w:val="00256942"/>
    <w:rsid w:val="0027257E"/>
    <w:rsid w:val="00274C1F"/>
    <w:rsid w:val="00274EE1"/>
    <w:rsid w:val="002762A5"/>
    <w:rsid w:val="002933C9"/>
    <w:rsid w:val="002A2579"/>
    <w:rsid w:val="002A2B10"/>
    <w:rsid w:val="002B3BBA"/>
    <w:rsid w:val="002B59CB"/>
    <w:rsid w:val="002C64EC"/>
    <w:rsid w:val="002D0B86"/>
    <w:rsid w:val="002D48E0"/>
    <w:rsid w:val="002E1751"/>
    <w:rsid w:val="002E7D4C"/>
    <w:rsid w:val="002F5E1D"/>
    <w:rsid w:val="002F70FE"/>
    <w:rsid w:val="0030245D"/>
    <w:rsid w:val="00303536"/>
    <w:rsid w:val="00304846"/>
    <w:rsid w:val="00306779"/>
    <w:rsid w:val="00310EE1"/>
    <w:rsid w:val="00336F7B"/>
    <w:rsid w:val="00337298"/>
    <w:rsid w:val="00343A5E"/>
    <w:rsid w:val="003474B9"/>
    <w:rsid w:val="00350438"/>
    <w:rsid w:val="00357092"/>
    <w:rsid w:val="00360A06"/>
    <w:rsid w:val="00363908"/>
    <w:rsid w:val="003679F2"/>
    <w:rsid w:val="00381AE2"/>
    <w:rsid w:val="0038241F"/>
    <w:rsid w:val="00393815"/>
    <w:rsid w:val="00396BAF"/>
    <w:rsid w:val="003A30F3"/>
    <w:rsid w:val="003B00BF"/>
    <w:rsid w:val="003B57F8"/>
    <w:rsid w:val="003C02DF"/>
    <w:rsid w:val="003C2843"/>
    <w:rsid w:val="003D54F5"/>
    <w:rsid w:val="003E3F21"/>
    <w:rsid w:val="003E6157"/>
    <w:rsid w:val="004061A6"/>
    <w:rsid w:val="00410AAA"/>
    <w:rsid w:val="00430388"/>
    <w:rsid w:val="00430CB3"/>
    <w:rsid w:val="004310B4"/>
    <w:rsid w:val="00434B82"/>
    <w:rsid w:val="00444BBE"/>
    <w:rsid w:val="00462FC8"/>
    <w:rsid w:val="0047035C"/>
    <w:rsid w:val="00492B00"/>
    <w:rsid w:val="00496074"/>
    <w:rsid w:val="00497D5E"/>
    <w:rsid w:val="004B03F2"/>
    <w:rsid w:val="004B4A14"/>
    <w:rsid w:val="004C7232"/>
    <w:rsid w:val="004D01E5"/>
    <w:rsid w:val="004E2989"/>
    <w:rsid w:val="004E3BED"/>
    <w:rsid w:val="004E536D"/>
    <w:rsid w:val="004E7098"/>
    <w:rsid w:val="004E767B"/>
    <w:rsid w:val="00503C7F"/>
    <w:rsid w:val="00507C02"/>
    <w:rsid w:val="0051125A"/>
    <w:rsid w:val="00511428"/>
    <w:rsid w:val="0051482D"/>
    <w:rsid w:val="00516C99"/>
    <w:rsid w:val="0051700C"/>
    <w:rsid w:val="00522702"/>
    <w:rsid w:val="00534FE6"/>
    <w:rsid w:val="005538FA"/>
    <w:rsid w:val="00553E6E"/>
    <w:rsid w:val="005564D4"/>
    <w:rsid w:val="0055687E"/>
    <w:rsid w:val="005606D8"/>
    <w:rsid w:val="00572B6D"/>
    <w:rsid w:val="00594163"/>
    <w:rsid w:val="005A56E2"/>
    <w:rsid w:val="005A797F"/>
    <w:rsid w:val="005B00A0"/>
    <w:rsid w:val="005B7935"/>
    <w:rsid w:val="005D30FC"/>
    <w:rsid w:val="005D6A67"/>
    <w:rsid w:val="005F7A1F"/>
    <w:rsid w:val="00602687"/>
    <w:rsid w:val="00606801"/>
    <w:rsid w:val="00606A54"/>
    <w:rsid w:val="0060730C"/>
    <w:rsid w:val="00611C28"/>
    <w:rsid w:val="0061206A"/>
    <w:rsid w:val="00614BE1"/>
    <w:rsid w:val="006158CE"/>
    <w:rsid w:val="00620966"/>
    <w:rsid w:val="00622A48"/>
    <w:rsid w:val="00623886"/>
    <w:rsid w:val="00635D82"/>
    <w:rsid w:val="006434A8"/>
    <w:rsid w:val="00643722"/>
    <w:rsid w:val="00645F14"/>
    <w:rsid w:val="00654CF8"/>
    <w:rsid w:val="00654FE4"/>
    <w:rsid w:val="00656BFA"/>
    <w:rsid w:val="00665B87"/>
    <w:rsid w:val="00667440"/>
    <w:rsid w:val="00672BBF"/>
    <w:rsid w:val="00697B7B"/>
    <w:rsid w:val="006A6876"/>
    <w:rsid w:val="006B0956"/>
    <w:rsid w:val="006B119B"/>
    <w:rsid w:val="006B38DD"/>
    <w:rsid w:val="006B6097"/>
    <w:rsid w:val="006C6BED"/>
    <w:rsid w:val="006D5B34"/>
    <w:rsid w:val="006D6CAF"/>
    <w:rsid w:val="007124B0"/>
    <w:rsid w:val="00722DC2"/>
    <w:rsid w:val="00731A2B"/>
    <w:rsid w:val="00731D30"/>
    <w:rsid w:val="007364B1"/>
    <w:rsid w:val="00740912"/>
    <w:rsid w:val="00751B57"/>
    <w:rsid w:val="0075540E"/>
    <w:rsid w:val="007746A6"/>
    <w:rsid w:val="00781A3B"/>
    <w:rsid w:val="007919E4"/>
    <w:rsid w:val="00795044"/>
    <w:rsid w:val="007A09E1"/>
    <w:rsid w:val="007B384D"/>
    <w:rsid w:val="007B4A3C"/>
    <w:rsid w:val="007B4D2E"/>
    <w:rsid w:val="007B5A0C"/>
    <w:rsid w:val="007C637B"/>
    <w:rsid w:val="007D3944"/>
    <w:rsid w:val="007D453F"/>
    <w:rsid w:val="007D76BE"/>
    <w:rsid w:val="007F2641"/>
    <w:rsid w:val="007F2667"/>
    <w:rsid w:val="008031B2"/>
    <w:rsid w:val="0080378E"/>
    <w:rsid w:val="00816566"/>
    <w:rsid w:val="00816D59"/>
    <w:rsid w:val="00817F62"/>
    <w:rsid w:val="008241AD"/>
    <w:rsid w:val="00831709"/>
    <w:rsid w:val="00832F7E"/>
    <w:rsid w:val="0083451F"/>
    <w:rsid w:val="008356B2"/>
    <w:rsid w:val="00837BA0"/>
    <w:rsid w:val="00845BCA"/>
    <w:rsid w:val="00852077"/>
    <w:rsid w:val="00857068"/>
    <w:rsid w:val="008608C4"/>
    <w:rsid w:val="00862E0E"/>
    <w:rsid w:val="00864706"/>
    <w:rsid w:val="00867E4F"/>
    <w:rsid w:val="0087402F"/>
    <w:rsid w:val="00874AF6"/>
    <w:rsid w:val="00880AC3"/>
    <w:rsid w:val="0089313C"/>
    <w:rsid w:val="00893545"/>
    <w:rsid w:val="00897D3B"/>
    <w:rsid w:val="008A399D"/>
    <w:rsid w:val="008C1F93"/>
    <w:rsid w:val="008C3B2E"/>
    <w:rsid w:val="008D4317"/>
    <w:rsid w:val="008D61BE"/>
    <w:rsid w:val="008E07B5"/>
    <w:rsid w:val="008E5E40"/>
    <w:rsid w:val="00905964"/>
    <w:rsid w:val="009079E7"/>
    <w:rsid w:val="00907B51"/>
    <w:rsid w:val="00910EB5"/>
    <w:rsid w:val="0091392C"/>
    <w:rsid w:val="00914981"/>
    <w:rsid w:val="0091673B"/>
    <w:rsid w:val="00917947"/>
    <w:rsid w:val="009244C3"/>
    <w:rsid w:val="00940A68"/>
    <w:rsid w:val="00972030"/>
    <w:rsid w:val="00972E20"/>
    <w:rsid w:val="00974A94"/>
    <w:rsid w:val="00982F4D"/>
    <w:rsid w:val="009A58EB"/>
    <w:rsid w:val="009A6DC3"/>
    <w:rsid w:val="009B027E"/>
    <w:rsid w:val="009B13A6"/>
    <w:rsid w:val="009B5CFA"/>
    <w:rsid w:val="009C4634"/>
    <w:rsid w:val="009D020E"/>
    <w:rsid w:val="009D77D9"/>
    <w:rsid w:val="009E59A8"/>
    <w:rsid w:val="009F1DB7"/>
    <w:rsid w:val="009F4CFA"/>
    <w:rsid w:val="00A03D55"/>
    <w:rsid w:val="00A03FF4"/>
    <w:rsid w:val="00A1797A"/>
    <w:rsid w:val="00A21B3C"/>
    <w:rsid w:val="00A24C1D"/>
    <w:rsid w:val="00A253E0"/>
    <w:rsid w:val="00A51A93"/>
    <w:rsid w:val="00A74780"/>
    <w:rsid w:val="00A929A2"/>
    <w:rsid w:val="00A92B21"/>
    <w:rsid w:val="00A93D38"/>
    <w:rsid w:val="00A95360"/>
    <w:rsid w:val="00AA0CDC"/>
    <w:rsid w:val="00AA1BCF"/>
    <w:rsid w:val="00AA5F1D"/>
    <w:rsid w:val="00AB1169"/>
    <w:rsid w:val="00AC5E78"/>
    <w:rsid w:val="00AC7C4D"/>
    <w:rsid w:val="00AD0076"/>
    <w:rsid w:val="00AD4D12"/>
    <w:rsid w:val="00AE20F0"/>
    <w:rsid w:val="00AF755C"/>
    <w:rsid w:val="00B02B70"/>
    <w:rsid w:val="00B065BD"/>
    <w:rsid w:val="00B07349"/>
    <w:rsid w:val="00B1056A"/>
    <w:rsid w:val="00B13BEC"/>
    <w:rsid w:val="00B14251"/>
    <w:rsid w:val="00B17F2E"/>
    <w:rsid w:val="00B20927"/>
    <w:rsid w:val="00B31B0E"/>
    <w:rsid w:val="00B34375"/>
    <w:rsid w:val="00B414B9"/>
    <w:rsid w:val="00B422A1"/>
    <w:rsid w:val="00B47858"/>
    <w:rsid w:val="00B663FB"/>
    <w:rsid w:val="00B73BDE"/>
    <w:rsid w:val="00B825A5"/>
    <w:rsid w:val="00B86177"/>
    <w:rsid w:val="00B9011E"/>
    <w:rsid w:val="00B91A0E"/>
    <w:rsid w:val="00B95747"/>
    <w:rsid w:val="00BC7D96"/>
    <w:rsid w:val="00BE4075"/>
    <w:rsid w:val="00BF0AB1"/>
    <w:rsid w:val="00BF7A01"/>
    <w:rsid w:val="00C0191A"/>
    <w:rsid w:val="00C11595"/>
    <w:rsid w:val="00C12063"/>
    <w:rsid w:val="00C22D09"/>
    <w:rsid w:val="00C230C4"/>
    <w:rsid w:val="00C2418C"/>
    <w:rsid w:val="00C4546D"/>
    <w:rsid w:val="00C515FC"/>
    <w:rsid w:val="00C53326"/>
    <w:rsid w:val="00C53B89"/>
    <w:rsid w:val="00C6069E"/>
    <w:rsid w:val="00C6202C"/>
    <w:rsid w:val="00C63658"/>
    <w:rsid w:val="00C653B0"/>
    <w:rsid w:val="00C66C68"/>
    <w:rsid w:val="00C76362"/>
    <w:rsid w:val="00C9055D"/>
    <w:rsid w:val="00C906FD"/>
    <w:rsid w:val="00C9318A"/>
    <w:rsid w:val="00CB5A1F"/>
    <w:rsid w:val="00CB72D5"/>
    <w:rsid w:val="00CC1595"/>
    <w:rsid w:val="00CC1BBF"/>
    <w:rsid w:val="00CC1F88"/>
    <w:rsid w:val="00CC5A58"/>
    <w:rsid w:val="00D0225D"/>
    <w:rsid w:val="00D03EFD"/>
    <w:rsid w:val="00D03FF4"/>
    <w:rsid w:val="00D04F76"/>
    <w:rsid w:val="00D101FB"/>
    <w:rsid w:val="00D22371"/>
    <w:rsid w:val="00D25BF9"/>
    <w:rsid w:val="00D26BCB"/>
    <w:rsid w:val="00D307D0"/>
    <w:rsid w:val="00D551BB"/>
    <w:rsid w:val="00D63424"/>
    <w:rsid w:val="00D728D1"/>
    <w:rsid w:val="00D76E62"/>
    <w:rsid w:val="00D877BB"/>
    <w:rsid w:val="00D95062"/>
    <w:rsid w:val="00DA0979"/>
    <w:rsid w:val="00DC0A8E"/>
    <w:rsid w:val="00DE4121"/>
    <w:rsid w:val="00DE6EAF"/>
    <w:rsid w:val="00DE7B25"/>
    <w:rsid w:val="00E0063C"/>
    <w:rsid w:val="00E12D6B"/>
    <w:rsid w:val="00E261C4"/>
    <w:rsid w:val="00E376BD"/>
    <w:rsid w:val="00E424AB"/>
    <w:rsid w:val="00E53B72"/>
    <w:rsid w:val="00E578AB"/>
    <w:rsid w:val="00E618C8"/>
    <w:rsid w:val="00E93664"/>
    <w:rsid w:val="00EA248F"/>
    <w:rsid w:val="00EA3E37"/>
    <w:rsid w:val="00EB6E9E"/>
    <w:rsid w:val="00ED22BD"/>
    <w:rsid w:val="00EE12D0"/>
    <w:rsid w:val="00EE2CE6"/>
    <w:rsid w:val="00EE6377"/>
    <w:rsid w:val="00EF1F4F"/>
    <w:rsid w:val="00EF2F84"/>
    <w:rsid w:val="00EF3ED7"/>
    <w:rsid w:val="00EF53AB"/>
    <w:rsid w:val="00F05652"/>
    <w:rsid w:val="00F14200"/>
    <w:rsid w:val="00F175B4"/>
    <w:rsid w:val="00F27592"/>
    <w:rsid w:val="00F2760B"/>
    <w:rsid w:val="00F33761"/>
    <w:rsid w:val="00F35AB4"/>
    <w:rsid w:val="00F41596"/>
    <w:rsid w:val="00F426C0"/>
    <w:rsid w:val="00F43D9C"/>
    <w:rsid w:val="00F45226"/>
    <w:rsid w:val="00F543BA"/>
    <w:rsid w:val="00F566A8"/>
    <w:rsid w:val="00F63ABD"/>
    <w:rsid w:val="00F7385F"/>
    <w:rsid w:val="00F92CFC"/>
    <w:rsid w:val="00F94BDA"/>
    <w:rsid w:val="00FA0B9E"/>
    <w:rsid w:val="00FB0C79"/>
    <w:rsid w:val="00FB4A84"/>
    <w:rsid w:val="00FB7227"/>
    <w:rsid w:val="00FC295F"/>
    <w:rsid w:val="00FC5409"/>
    <w:rsid w:val="00FE001E"/>
    <w:rsid w:val="00FF212C"/>
    <w:rsid w:val="00FF2330"/>
    <w:rsid w:val="00FF5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E37AECD7-EFF4-404B-9896-225771B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paragraph" w:styleId="af">
    <w:name w:val="List Paragraph"/>
    <w:basedOn w:val="a"/>
    <w:uiPriority w:val="34"/>
    <w:qFormat/>
    <w:rsid w:val="00B95747"/>
    <w:pPr>
      <w:ind w:left="720"/>
      <w:contextualSpacing/>
    </w:pPr>
  </w:style>
  <w:style w:type="table" w:styleId="af0">
    <w:name w:val="Table Grid"/>
    <w:basedOn w:val="a1"/>
    <w:rsid w:val="00337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CF84-6DB1-4EF6-9975-E83231B1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3455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Журавлева Юлия Юрьевна</cp:lastModifiedBy>
  <cp:revision>2</cp:revision>
  <cp:lastPrinted>2018-12-19T11:29:00Z</cp:lastPrinted>
  <dcterms:created xsi:type="dcterms:W3CDTF">2019-07-25T07:26:00Z</dcterms:created>
  <dcterms:modified xsi:type="dcterms:W3CDTF">2019-07-25T07:26:00Z</dcterms:modified>
</cp:coreProperties>
</file>