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E8" w:rsidRDefault="00C727E8" w:rsidP="00C727E8">
      <w:pPr>
        <w:autoSpaceDE w:val="0"/>
        <w:autoSpaceDN w:val="0"/>
        <w:adjustRightInd w:val="0"/>
        <w:snapToGrid/>
        <w:jc w:val="center"/>
        <w:outlineLvl w:val="1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 </w:t>
      </w:r>
    </w:p>
    <w:p w:rsidR="00C727E8" w:rsidRDefault="00C727E8" w:rsidP="00C727E8">
      <w:pPr>
        <w:autoSpaceDE w:val="0"/>
        <w:autoSpaceDN w:val="0"/>
        <w:adjustRightInd w:val="0"/>
        <w:snapToGrid/>
        <w:jc w:val="center"/>
        <w:outlineLvl w:val="1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</w:t>
      </w:r>
    </w:p>
    <w:p w:rsidR="00C727E8" w:rsidRPr="00C727E8" w:rsidRDefault="00C727E8" w:rsidP="00C727E8">
      <w:pPr>
        <w:autoSpaceDE w:val="0"/>
        <w:autoSpaceDN w:val="0"/>
        <w:adjustRightInd w:val="0"/>
        <w:snapToGrid/>
        <w:jc w:val="center"/>
        <w:outlineLvl w:val="1"/>
        <w:rPr>
          <w:snapToGrid w:val="0"/>
          <w:sz w:val="24"/>
          <w:szCs w:val="24"/>
        </w:rPr>
      </w:pPr>
      <w:r>
        <w:rPr>
          <w:spacing w:val="-2"/>
          <w:sz w:val="24"/>
          <w:szCs w:val="24"/>
        </w:rPr>
        <w:t>Объявление (информация) о</w:t>
      </w:r>
      <w:r w:rsidRPr="00C727E8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приеме документов</w:t>
      </w:r>
    </w:p>
    <w:p w:rsidR="00C727E8" w:rsidRDefault="00C727E8" w:rsidP="00C727E8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для участия в конкурсе</w:t>
      </w:r>
    </w:p>
    <w:p w:rsidR="00C727E8" w:rsidRDefault="00C727E8" w:rsidP="00C727E8">
      <w:pPr>
        <w:pStyle w:val="a4"/>
        <w:spacing w:after="0"/>
        <w:jc w:val="both"/>
        <w:rPr>
          <w:sz w:val="24"/>
          <w:szCs w:val="24"/>
        </w:rPr>
      </w:pPr>
    </w:p>
    <w:p w:rsidR="00C727E8" w:rsidRDefault="00C727E8" w:rsidP="00C727E8">
      <w:pPr>
        <w:pStyle w:val="a4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Инспекция Федеральной налоговой службы по Свердловскому округу г. Иркутска (далее – Инспекция) (664039, г. Иркутск, ул. 4-я Железнодорожная, 44, факс (8-395-2) 40-70-04) в лице начальника инспекции Шаповаловой Оксаны Вячеславовны, действующей на основании Положения об инспекции, предусматривает пр</w:t>
      </w:r>
      <w:bookmarkStart w:id="0" w:name="_GoBack"/>
      <w:bookmarkEnd w:id="0"/>
      <w:r>
        <w:rPr>
          <w:sz w:val="24"/>
          <w:szCs w:val="24"/>
        </w:rPr>
        <w:t>оведение конкурса на замещение вакантных должностей государственной гражданской службы Федеральной налоговой службы: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- главного государственного налогового инспектора отдела досудебного аудита;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государственного налогового инспектора отдела камеральных проверок №3.</w:t>
      </w:r>
    </w:p>
    <w:p w:rsidR="00C727E8" w:rsidRDefault="00C727E8" w:rsidP="00C727E8">
      <w:pPr>
        <w:jc w:val="both"/>
        <w:rPr>
          <w:sz w:val="24"/>
          <w:szCs w:val="24"/>
        </w:rPr>
      </w:pPr>
    </w:p>
    <w:p w:rsidR="00C727E8" w:rsidRDefault="00C727E8" w:rsidP="00C727E8">
      <w:pPr>
        <w:tabs>
          <w:tab w:val="left" w:pos="6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претенденту на замещение вакантной должности предъявляются следующие требования: </w:t>
      </w:r>
    </w:p>
    <w:p w:rsidR="00C727E8" w:rsidRDefault="00C727E8" w:rsidP="00C727E8">
      <w:pPr>
        <w:tabs>
          <w:tab w:val="left" w:pos="6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высшее образование (ст.12 Федерального Закона от 27.07.2004 №79-ФЗ «О государственной гражданской службе Российской Федерации); 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- к уровню профессиональных знаний и навыков, соответствующих требованиям приказа ФНС России от 16.07.2012 №ММ-7-4/500@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на замещение вакантной должности: 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1) главного государственного налогового инспектора</w:t>
      </w:r>
      <w:r>
        <w:rPr>
          <w:rFonts w:eastAsia="Calibri"/>
          <w:sz w:val="24"/>
          <w:szCs w:val="24"/>
          <w:lang w:eastAsia="en-US"/>
        </w:rPr>
        <w:t>: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должен знать: </w:t>
      </w:r>
      <w:hyperlink r:id="rId5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en-US"/>
          </w:rPr>
          <w:t>Конституцию</w:t>
        </w:r>
      </w:hyperlink>
      <w:r>
        <w:rPr>
          <w:rFonts w:eastAsia="Calibri"/>
          <w:sz w:val="24"/>
          <w:szCs w:val="24"/>
          <w:lang w:eastAsia="en-US"/>
        </w:rPr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службы, основы управления, организации труда и делопроизводства; передовой отечественный и зарубежный опыт налогового администрирования; формы и методы работы со средствами массовой информации, обращениями граждан, правила делового этикета; правила и нормы охраны труда, техники безопасности и противопожарной защиты; </w:t>
      </w:r>
      <w:hyperlink r:id="rId6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en-US"/>
          </w:rPr>
          <w:t>служебный распорядок</w:t>
        </w:r>
      </w:hyperlink>
      <w:r>
        <w:rPr>
          <w:rFonts w:eastAsia="Calibri"/>
          <w:sz w:val="24"/>
          <w:szCs w:val="24"/>
          <w:lang w:eastAsia="en-US"/>
        </w:rPr>
        <w:t xml:space="preserve"> центрального аппарата, территориального органа Федеральной налоговой службы; порядок работы со служебной информацией;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регламент;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должен иметь навыки: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napToGrid w:val="0"/>
          <w:sz w:val="24"/>
          <w:szCs w:val="26"/>
        </w:rPr>
        <w:lastRenderedPageBreak/>
        <w:t>2)</w:t>
      </w:r>
      <w:r>
        <w:rPr>
          <w:snapToGrid w:val="0"/>
          <w:sz w:val="24"/>
          <w:szCs w:val="24"/>
        </w:rPr>
        <w:t xml:space="preserve"> государственного налогового инспектора: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должен знать: </w:t>
      </w:r>
      <w:hyperlink r:id="rId7" w:history="1">
        <w:r>
          <w:rPr>
            <w:rStyle w:val="a3"/>
            <w:rFonts w:eastAsia="Calibri"/>
            <w:sz w:val="24"/>
            <w:szCs w:val="24"/>
            <w:lang w:eastAsia="en-US"/>
          </w:rPr>
          <w:t>Конституцию</w:t>
        </w:r>
      </w:hyperlink>
      <w:r>
        <w:rPr>
          <w:rFonts w:eastAsia="Calibri"/>
          <w:sz w:val="24"/>
          <w:szCs w:val="24"/>
          <w:lang w:eastAsia="en-US"/>
        </w:rPr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</w:t>
      </w:r>
      <w:hyperlink r:id="rId8" w:history="1">
        <w:r>
          <w:rPr>
            <w:rStyle w:val="a3"/>
            <w:rFonts w:eastAsia="Calibri"/>
            <w:sz w:val="24"/>
            <w:szCs w:val="24"/>
            <w:lang w:eastAsia="en-US"/>
          </w:rPr>
          <w:t>служебный распорядок</w:t>
        </w:r>
      </w:hyperlink>
      <w:r>
        <w:rPr>
          <w:rFonts w:eastAsia="Calibri"/>
          <w:sz w:val="24"/>
          <w:szCs w:val="24"/>
          <w:lang w:eastAsia="en-US"/>
        </w:rPr>
        <w:t xml:space="preserve">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регламент;</w:t>
      </w:r>
    </w:p>
    <w:p w:rsidR="00C727E8" w:rsidRDefault="00C727E8" w:rsidP="00C727E8">
      <w:pPr>
        <w:widowControl w:val="0"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должен иметь навыки: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документах;</w:t>
      </w:r>
    </w:p>
    <w:p w:rsidR="00C727E8" w:rsidRDefault="00C727E8" w:rsidP="00C727E8">
      <w:p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- </w:t>
      </w:r>
      <w:r>
        <w:rPr>
          <w:snapToGrid w:val="0"/>
          <w:sz w:val="24"/>
          <w:szCs w:val="24"/>
        </w:rPr>
        <w:t xml:space="preserve">к стажу государственной гражданской службы (государственной службы иных видов) или стажу работы по специальности в соответствии с Указом Президента Российской Федерации от 27.09.2005 №1131: </w:t>
      </w: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napToGrid w:val="0"/>
          <w:sz w:val="24"/>
          <w:szCs w:val="26"/>
        </w:rPr>
        <w:t>на замещение должности главного государственного налогового инспектора –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  <w:r>
        <w:rPr>
          <w:snapToGrid w:val="0"/>
          <w:sz w:val="24"/>
          <w:szCs w:val="24"/>
        </w:rPr>
        <w:t xml:space="preserve"> </w:t>
      </w:r>
      <w:r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(государственной службы иных видов) или стажа работы по специальности;</w:t>
      </w:r>
    </w:p>
    <w:p w:rsidR="00C727E8" w:rsidRDefault="00C727E8" w:rsidP="00C727E8">
      <w:pPr>
        <w:snapToGrid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на замещение вакантной должности государственного налогового инспектора – без предъявления требований к стажу работы по специальности</w:t>
      </w:r>
      <w:r>
        <w:rPr>
          <w:sz w:val="24"/>
          <w:szCs w:val="24"/>
        </w:rPr>
        <w:t>.</w:t>
      </w: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napToGrid w:val="0"/>
          <w:sz w:val="24"/>
          <w:szCs w:val="24"/>
        </w:rPr>
      </w:pP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прохождения гражданской службы: </w:t>
      </w: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ненормированный служебный день;</w:t>
      </w: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4"/>
          <w:szCs w:val="24"/>
        </w:rPr>
        <w:t>- пятидневная служебная неделя с двумя выходными днями (суббота, воскресенье).</w:t>
      </w: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C727E8" w:rsidRDefault="00C727E8" w:rsidP="00C727E8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приема документов: 664039,  г. Иркутск, ул. 4-я Железнодорожная, 44, кабинет № 310. Время приема документов: понедельник-четверг – с 09.00 до 13.00, с 13.45 до 18.00, пятница – с 09.00 до 13.00, с 13.45 до 16.45. Документы принимаются по 19.05.2014 включительно.</w:t>
      </w:r>
    </w:p>
    <w:p w:rsidR="00C727E8" w:rsidRDefault="00C727E8" w:rsidP="00C727E8">
      <w:pPr>
        <w:jc w:val="both"/>
        <w:rPr>
          <w:sz w:val="24"/>
          <w:szCs w:val="24"/>
        </w:rPr>
      </w:pP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 – 11.06.2014 по указанному адресу.  Здесь же претенденты могут ознакомиться с иными сведениями и порядком ознакомления с этими сведениями.</w:t>
      </w:r>
    </w:p>
    <w:p w:rsidR="00C727E8" w:rsidRDefault="00C727E8" w:rsidP="00C727E8">
      <w:pPr>
        <w:pStyle w:val="a4"/>
        <w:tabs>
          <w:tab w:val="left" w:pos="0"/>
        </w:tabs>
        <w:spacing w:after="0"/>
        <w:jc w:val="both"/>
        <w:rPr>
          <w:sz w:val="24"/>
          <w:szCs w:val="24"/>
        </w:rPr>
      </w:pPr>
    </w:p>
    <w:p w:rsidR="00C727E8" w:rsidRDefault="00C727E8" w:rsidP="00C727E8">
      <w:pPr>
        <w:pStyle w:val="a4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прием документов Буйнова Анна Михайловна. Справки по тел.: 40-70-19. </w:t>
      </w:r>
    </w:p>
    <w:p w:rsidR="00C727E8" w:rsidRDefault="00C727E8" w:rsidP="00C727E8">
      <w:pPr>
        <w:pStyle w:val="a4"/>
        <w:tabs>
          <w:tab w:val="left" w:pos="0"/>
        </w:tabs>
        <w:spacing w:after="0"/>
        <w:jc w:val="both"/>
        <w:rPr>
          <w:sz w:val="24"/>
          <w:szCs w:val="24"/>
        </w:rPr>
      </w:pPr>
    </w:p>
    <w:p w:rsidR="00C727E8" w:rsidRDefault="00C727E8" w:rsidP="00C727E8">
      <w:pPr>
        <w:pStyle w:val="a4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участия в конкурсе гражданин Российской Федерации представляет следующие документы: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а) личное заявление;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б) 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C727E8" w:rsidRDefault="00C727E8" w:rsidP="00C727E8">
      <w:pPr>
        <w:jc w:val="both"/>
        <w:rPr>
          <w:sz w:val="24"/>
          <w:szCs w:val="24"/>
        </w:rPr>
      </w:pPr>
      <w:r>
        <w:rPr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</w:p>
    <w:p w:rsidR="00C727E8" w:rsidRDefault="00C727E8" w:rsidP="00C727E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 месту работы (службы) или иные документы, подтверждающие трудовую (служебную) деятельность гражданина;</w:t>
      </w: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д) документ об отсутствии заболевания, препятствующего поступлению на гражданскую службу или ее прохождению (форма №001-ГС/у);</w:t>
      </w:r>
    </w:p>
    <w:p w:rsidR="00C727E8" w:rsidRDefault="00C727E8" w:rsidP="00C727E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е) 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727E8" w:rsidRDefault="00C727E8" w:rsidP="00C727E8">
      <w:pPr>
        <w:jc w:val="both"/>
        <w:rPr>
          <w:sz w:val="24"/>
          <w:szCs w:val="24"/>
        </w:rPr>
      </w:pPr>
    </w:p>
    <w:p w:rsidR="00C727E8" w:rsidRDefault="00C727E8" w:rsidP="00C727E8">
      <w:pPr>
        <w:jc w:val="both"/>
        <w:rPr>
          <w:sz w:val="28"/>
          <w:szCs w:val="28"/>
        </w:rPr>
      </w:pPr>
      <w:r>
        <w:rPr>
          <w:sz w:val="24"/>
          <w:szCs w:val="24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</w:t>
      </w:r>
      <w:r>
        <w:rPr>
          <w:sz w:val="28"/>
          <w:szCs w:val="28"/>
        </w:rPr>
        <w:t>.</w:t>
      </w:r>
    </w:p>
    <w:p w:rsidR="00C727E8" w:rsidRDefault="00C727E8" w:rsidP="00C727E8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C727E8" w:rsidRDefault="00C727E8" w:rsidP="00C727E8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C727E8" w:rsidRDefault="00C727E8" w:rsidP="00C727E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27E8" w:rsidRDefault="00C727E8" w:rsidP="00C727E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тестирование и индивидуальное собеседование и имеющий наибольшее количество правильных ответов и положительных выводов членов конкурсной комиссии по результатам оценки профессиональных и личностных качеств.</w:t>
      </w:r>
    </w:p>
    <w:p w:rsidR="00C727E8" w:rsidRDefault="00C727E8" w:rsidP="00C727E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27E8" w:rsidRDefault="00C727E8" w:rsidP="00C727E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таком назначении. </w:t>
      </w:r>
    </w:p>
    <w:p w:rsidR="00C727E8" w:rsidRDefault="00C727E8" w:rsidP="00C727E8"/>
    <w:p w:rsidR="00C727E8" w:rsidRDefault="00C727E8" w:rsidP="00C727E8"/>
    <w:p w:rsidR="00774E6B" w:rsidRDefault="00774E6B"/>
    <w:sectPr w:rsidR="0077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D8"/>
    <w:rsid w:val="007506D8"/>
    <w:rsid w:val="00774E6B"/>
    <w:rsid w:val="00C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E8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727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727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727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C727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E8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727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727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727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C727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37013DFD83A265E7B2308C410DAD0A362DF967A81CDF6813FBDB8F3B1858BA1B7016A096120475PFzF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37013DFD83A265E7B2308C410DAD0A3524FB60A24F886A42AED5P8z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37013DFD83A265E7B2308C410DAD0A362DF967A81CDF6813FBDB8F3B1858BA1B7016A096120475PFzFA" TargetMode="External"/><Relationship Id="rId5" Type="http://schemas.openxmlformats.org/officeDocument/2006/relationships/hyperlink" Target="consultantplus://offline/ref=0E37013DFD83A265E7B2308C410DAD0A3524FB60A24F886A42AED5P8z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Людмила Петровна</dc:creator>
  <cp:keywords/>
  <dc:description/>
  <cp:lastModifiedBy>Романова Людмила Петровна</cp:lastModifiedBy>
  <cp:revision>2</cp:revision>
  <dcterms:created xsi:type="dcterms:W3CDTF">2014-04-28T23:51:00Z</dcterms:created>
  <dcterms:modified xsi:type="dcterms:W3CDTF">2014-04-28T23:52:00Z</dcterms:modified>
</cp:coreProperties>
</file>