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15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0"/>
      </w:tblGrid>
      <w:tr w:rsidR="00521ECC" w:rsidRPr="00521ECC" w:rsidTr="00521EC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ПЛАН-ГРАФИК</w:t>
            </w:r>
            <w:r w:rsidRPr="00521EC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услуг на 2021 финансовый год</w:t>
            </w:r>
            <w:r w:rsidRPr="00521ECC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и на плановый период 2022 и 2023 годов</w:t>
            </w:r>
          </w:p>
        </w:tc>
      </w:tr>
    </w:tbl>
    <w:p w:rsidR="00521ECC" w:rsidRPr="00521ECC" w:rsidRDefault="00521ECC" w:rsidP="00521EC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1"/>
        <w:gridCol w:w="6223"/>
        <w:gridCol w:w="1621"/>
        <w:gridCol w:w="1729"/>
      </w:tblGrid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Информация о заказчике:</w:t>
            </w:r>
          </w:p>
        </w:tc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УЛИЦА ДЕКАБРЬСКИХ СОБЫТИЙ, 47 ,7-395-2289365, zakupki.r3800@nalog.ru</w:t>
            </w: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Merge w:val="restar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7170" w:type="dxa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ECC" w:rsidRPr="00521ECC" w:rsidTr="00521EC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1ECC" w:rsidRPr="00521ECC" w:rsidTr="00521ECC">
        <w:trPr>
          <w:tblCellSpacing w:w="15" w:type="dxa"/>
        </w:trPr>
        <w:tc>
          <w:tcPr>
            <w:tcW w:w="717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7170" w:type="dxa"/>
            <w:tcBorders>
              <w:bottom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71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521ECC" w:rsidRPr="00521ECC" w:rsidRDefault="00521ECC" w:rsidP="00521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0"/>
      </w:tblGrid>
      <w:tr w:rsidR="00521ECC" w:rsidRPr="00521ECC" w:rsidTr="00521ECC">
        <w:trPr>
          <w:tblCellSpacing w:w="15" w:type="dxa"/>
        </w:trPr>
        <w:tc>
          <w:tcPr>
            <w:tcW w:w="11760" w:type="dxa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Информация о закупках товаров, работ, услуг на 2021 финансовый год и на плановый период 2022 и 2023 годов:</w:t>
            </w:r>
          </w:p>
        </w:tc>
      </w:tr>
    </w:tbl>
    <w:p w:rsidR="00521ECC" w:rsidRPr="00521ECC" w:rsidRDefault="00521ECC" w:rsidP="00521E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6" w:space="0" w:color="000000"/>
          <w:lef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635"/>
        <w:gridCol w:w="976"/>
        <w:gridCol w:w="1911"/>
        <w:gridCol w:w="3989"/>
        <w:gridCol w:w="1908"/>
        <w:gridCol w:w="533"/>
        <w:gridCol w:w="533"/>
        <w:gridCol w:w="533"/>
        <w:gridCol w:w="533"/>
        <w:gridCol w:w="549"/>
        <w:gridCol w:w="799"/>
        <w:gridCol w:w="766"/>
        <w:gridCol w:w="813"/>
      </w:tblGrid>
      <w:tr w:rsidR="00521ECC" w:rsidRPr="00521ECC" w:rsidTr="00521ECC">
        <w:trPr>
          <w:tblHeader/>
          <w:tblCellSpacing w:w="0" w:type="dxa"/>
        </w:trPr>
        <w:tc>
          <w:tcPr>
            <w:tcW w:w="6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№ п/п</w:t>
            </w:r>
          </w:p>
        </w:tc>
        <w:tc>
          <w:tcPr>
            <w:tcW w:w="45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Идентификационный код закупки</w:t>
            </w:r>
          </w:p>
        </w:tc>
        <w:tc>
          <w:tcPr>
            <w:tcW w:w="2250" w:type="pct"/>
            <w:gridSpan w:val="3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Объект закупки</w:t>
            </w:r>
          </w:p>
        </w:tc>
        <w:tc>
          <w:tcPr>
            <w:tcW w:w="62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Планируемый год размещения извещения 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780" w:type="pct"/>
            <w:gridSpan w:val="5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Объем финансового обеспечения, в том числе планируемые платежи</w:t>
            </w:r>
          </w:p>
        </w:tc>
        <w:tc>
          <w:tcPr>
            <w:tcW w:w="288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Информация о проведении обязательного общественного обсуждения закупки</w:t>
            </w:r>
          </w:p>
        </w:tc>
        <w:tc>
          <w:tcPr>
            <w:tcW w:w="264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280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521ECC" w:rsidRPr="00521ECC" w:rsidTr="00521ECC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960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Товар, работа, услуга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1291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 объекта закупки</w:t>
            </w: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</w:t>
            </w:r>
          </w:p>
        </w:tc>
        <w:tc>
          <w:tcPr>
            <w:tcW w:w="176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текущий финансовый год</w:t>
            </w:r>
          </w:p>
        </w:tc>
        <w:tc>
          <w:tcPr>
            <w:tcW w:w="295" w:type="pct"/>
            <w:gridSpan w:val="2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плановый период</w:t>
            </w:r>
          </w:p>
        </w:tc>
        <w:tc>
          <w:tcPr>
            <w:tcW w:w="162" w:type="pct"/>
            <w:vMerge w:val="restar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последующие годы</w:t>
            </w: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21ECC" w:rsidRPr="00521ECC" w:rsidTr="00521ECC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Код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Наименование</w:t>
            </w:r>
          </w:p>
        </w:tc>
        <w:tc>
          <w:tcPr>
            <w:tcW w:w="1291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первый год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на второй год</w:t>
            </w:r>
          </w:p>
        </w:tc>
        <w:tc>
          <w:tcPr>
            <w:tcW w:w="162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21ECC" w:rsidRPr="00521ECC" w:rsidTr="00521ECC">
        <w:trPr>
          <w:tblHeader/>
          <w:tblCellSpacing w:w="0" w:type="dxa"/>
        </w:trPr>
        <w:tc>
          <w:tcPr>
            <w:tcW w:w="6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450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331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9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91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47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176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8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7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" w:type="pct"/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8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64" w:type="pct"/>
            <w:vMerge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  <w:tc>
          <w:tcPr>
            <w:tcW w:w="280" w:type="pct"/>
            <w:vMerge/>
            <w:tcBorders>
              <w:bottom w:val="single" w:sz="0" w:space="0" w:color="000000"/>
              <w:right w:val="single" w:sz="0" w:space="0" w:color="000000"/>
            </w:tcBorders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</w:p>
        </w:tc>
      </w:tr>
      <w:tr w:rsidR="00521ECC" w:rsidRPr="00521ECC" w:rsidTr="00521ECC">
        <w:trPr>
          <w:tblHeader/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54827864.00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  <w:bookmarkStart w:id="0" w:name="_GoBack"/>
            <w:bookmarkEnd w:id="0"/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2159640.00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2535389.33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2535389.33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4105100.00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8909140.32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23736.00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6850000.00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3615202.30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211380811406838490100100260000000244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37.00</w:t>
            </w: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водоотведению; шлам сточных вод</w:t>
            </w: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br/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вода, водоотведение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211380811406838490100100270006832244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68.32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управлению недвижимым имуществом, предоставляемые за вознаграждение или на договорной основе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Управление многоквартирным домом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343985.28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211380811406838490100100280009511242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Заправка и восстановление картриджей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211380811406838490100100300003312244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систем и оборудования сезонного кондиционирования зданий и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211380811406838490100100310002720244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27.20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Батареи и аккумуляторы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аккумуляторных батарей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1723759.68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0032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211380811406838490100100320002823242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6024797.70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221380811406838490100100020003530247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221380811406838490100100030008110244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221380811406838490100100040005310244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221380811406838490100100050003600244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221380811406838490100100060006820244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221380811406838490100100070003317244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221380811406838490100100080008121244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221380811406838490100100090003317244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221380811406838490100100100008690244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221380811406838490100100110004649244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221380811406838490100100120004329244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221380811406838490100100150001723244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221380811406838490100100160004520244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221380811406838490100100170001920244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221380811406838490100100180006512244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221380811406838490100100190008424244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221380811406838490100100200005320244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221380811406838490100100210003811244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231380811406838490100100010003511247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Электроэнергия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16172709.46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231380811406838490100100020008110244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комплексному обслуживанию помещений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Эксплуатационно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- техническое обслуживание зданий и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5199197.45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231380811406838490100100030005310244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53.10.12.000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почтовой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54832500.00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231380811406838490100100040003600244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36.00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Вода природная; услуги по очистке воды и водоснабжению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Холодная вода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951002.55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231380811406838490100100050006820244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68.20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сдаче в аренду (внаем) собственного или арендованного недвижимого имущества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Аренда помещений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6990000.00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231380811406838490100100060003317244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Услуги по ремонту и техническому обслуживанию прочих транспортных средств и </w:t>
            </w: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Техническое обслуживание инженерных систем и оборудования 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231380811406838490100100070008121244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81.21.10.000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общей уборке зданий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20000000.00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231380811406838490100100080003317244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33.17.19.000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и техническому обслуживанию прочих транспортных средств и оборудования, не включенных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ТО и ремонт систем ОПС,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радиоканальной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тревожной сигнализации, системы звукового оповещения, автоматической системы оповещения, автоматической системы пожаротушения, контроля доступа, электронной проходной,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периметральной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охранной сигнализации и систем видеонаблюдения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1551700.00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0009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231380811406838490100100090008690244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86.90.19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здравоохранения прочие,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Предрейсовый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и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послерейсовый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осмотр водителей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2229800.00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231380811406838490100100100004649244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46.49.22.000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оптовой торговле журналами и газетами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периодических изданий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350100.00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231380811406838490100100110004329244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43.29.19.110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Работы по монтажу лифтов, эскалаторов и движущихся тротуаров, требующие специальной квалификации, включая ремонт и техническое обслуживание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1470000.00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231380811406838490100100120001723244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17.23.13.140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Бланки из бумаги или картона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Изготвление</w:t>
            </w:r>
            <w:proofErr w:type="spellEnd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 бланков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572800.00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231380811406838490100100130001723244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17.23.12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Конверты, письма-секретки, карточки почтовые, карточки для переписки из бумаги или картона, коробки, сумки, футляры, наборы почтовые из бумаги или картона, содержащие наборы бумажных канцелярских принадлежностей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Конверты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1507000.00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231380811406838490100100140001723244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17.23.13.199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Принадлежности канцелярские прочие из бумаги или картона, не включенные в другие группировки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Канцелярские принадлежности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8816500.00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231380811406838490100100150004520244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45.20.11.500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Прочие услуги по техническому обслуживанию и ремонту легковых автомобилей и легких грузовых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 и ремонт автомобилей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4139100.00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231380811406838490100100160001920244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19.20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Нефтепродукты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Топливо моторное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11632900.00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0017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231380811406838490100100170006512244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65.12.21.000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страхованию гражданской ответственности владельцев автотранспортных средств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ОСАГО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405400.00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0018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231380811406838490100100180008424244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84.24.19.000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Услуги, связанные с обеспечением общественного порядка и безопасности,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охраны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11243400.00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0019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231380811406838490100100190005320244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53.20.11.121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федеральной фельдъегерской связи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фельдъегерской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19100.00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0020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231380811406838490100100200003811244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38.11.29.000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сбору прочих неопасных отходов, непригодных для повторного использования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обращению ТБО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2804700.00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0021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231380811406838490100100210003530247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35.30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снабжению паром и кондиционированию воздуха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13059490.54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0023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231380811406838490100100230009511242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95.11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ремонту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2250000.00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0024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231380811406838490100100240006110242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61.10.11.190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фиксированной телефонной связи - предоставление доступа и телефонные соединения, прочие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связи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8100000.00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0025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231380811406838490100100250002823242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28.23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Поставка расходных материалов и запасных частей для принтеров, копировально-множительной техники и МФУ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9500000.00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0026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231380811406838490100100260006209242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62.09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в области информационных технологий прочие и компьютерные услуги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 xml:space="preserve">Обновление справочной правовой системы </w:t>
            </w:r>
            <w:proofErr w:type="spellStart"/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КонсультантПлюс</w:t>
            </w:r>
            <w:proofErr w:type="spellEnd"/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1200000.00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нет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3576800.00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0029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211380811406838490100100290000000244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тепло-,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2021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3487785.39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221380811406838490100100220000000244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3999000.00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6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0022</w:t>
            </w:r>
          </w:p>
        </w:tc>
        <w:tc>
          <w:tcPr>
            <w:tcW w:w="45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231380811406838490100100220000000244</w:t>
            </w:r>
          </w:p>
        </w:tc>
        <w:tc>
          <w:tcPr>
            <w:tcW w:w="33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629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1291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Закупки в соответствии с п. 4 ч. 1 ст. 93 Федерального закона № 44-ФЗ</w:t>
            </w:r>
          </w:p>
        </w:tc>
        <w:tc>
          <w:tcPr>
            <w:tcW w:w="62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2023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4301300.00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28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64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  <w:tc>
          <w:tcPr>
            <w:tcW w:w="280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Всего для осуществления закупок,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559005400.00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160710300.00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198996400.00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199298700.00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70289000.00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20240000.00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25024500.00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73500.00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24500.00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в том числе по коду бюджетной классификации 18201063930290019244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400946300.00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111213600.00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144715200.00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145017500.00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  <w:tr w:rsidR="00521ECC" w:rsidRPr="00521ECC" w:rsidTr="00521ECC">
        <w:trPr>
          <w:tblCellSpacing w:w="0" w:type="dxa"/>
        </w:trPr>
        <w:tc>
          <w:tcPr>
            <w:tcW w:w="3389" w:type="pct"/>
            <w:gridSpan w:val="6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3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lastRenderedPageBreak/>
              <w:t>в том числе по коду бюджетной классификации 18201063930290019247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87696600.00</w:t>
            </w:r>
          </w:p>
        </w:tc>
        <w:tc>
          <w:tcPr>
            <w:tcW w:w="176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8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47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29232200.00</w:t>
            </w:r>
          </w:p>
        </w:tc>
        <w:tc>
          <w:tcPr>
            <w:tcW w:w="162" w:type="pct"/>
            <w:tcBorders>
              <w:bottom w:val="single" w:sz="6" w:space="0" w:color="000000"/>
              <w:right w:val="single" w:sz="6" w:space="0" w:color="000000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0.00</w:t>
            </w:r>
          </w:p>
        </w:tc>
        <w:tc>
          <w:tcPr>
            <w:tcW w:w="832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0" w:type="dxa"/>
              <w:bottom w:w="45" w:type="dxa"/>
              <w:right w:w="0" w:type="dxa"/>
            </w:tcMar>
            <w:vAlign w:val="center"/>
            <w:hideMark/>
          </w:tcPr>
          <w:p w:rsidR="00521ECC" w:rsidRPr="00521ECC" w:rsidRDefault="00521ECC" w:rsidP="00521E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</w:pPr>
            <w:r w:rsidRPr="00521ECC">
              <w:rPr>
                <w:rFonts w:ascii="Times New Roman" w:eastAsia="Times New Roman" w:hAnsi="Times New Roman" w:cs="Times New Roman"/>
                <w:sz w:val="9"/>
                <w:szCs w:val="9"/>
                <w:lang w:eastAsia="ru-RU"/>
              </w:rPr>
              <w:t> </w:t>
            </w:r>
          </w:p>
        </w:tc>
      </w:tr>
    </w:tbl>
    <w:p w:rsidR="00B15100" w:rsidRDefault="00521ECC"/>
    <w:sectPr w:rsidR="00B15100" w:rsidSect="004B1930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30"/>
    <w:rsid w:val="004B1930"/>
    <w:rsid w:val="00521ECC"/>
    <w:rsid w:val="00654A1C"/>
    <w:rsid w:val="00712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504BBD-3449-479C-9AD9-4AC2AD152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21ECC"/>
  </w:style>
  <w:style w:type="paragraph" w:customStyle="1" w:styleId="title">
    <w:name w:val="title"/>
    <w:basedOn w:val="a"/>
    <w:rsid w:val="0052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0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3100</Words>
  <Characters>17672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3800_SUFD</dc:creator>
  <cp:keywords/>
  <dc:description/>
  <cp:lastModifiedBy>3800_SUFD</cp:lastModifiedBy>
  <cp:revision>2</cp:revision>
  <dcterms:created xsi:type="dcterms:W3CDTF">2021-06-01T04:17:00Z</dcterms:created>
  <dcterms:modified xsi:type="dcterms:W3CDTF">2021-06-01T04:17:00Z</dcterms:modified>
</cp:coreProperties>
</file>