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05" w:rsidRPr="00283905" w:rsidRDefault="00283905" w:rsidP="00283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83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r w:rsidRPr="00B77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 2015 </w:t>
      </w:r>
      <w:r w:rsidRPr="00283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83905" w:rsidRPr="00283905" w:rsidRDefault="00283905" w:rsidP="00283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11594"/>
      </w:tblGrid>
      <w:tr w:rsidR="00283905" w:rsidRPr="00B77EBA" w:rsidTr="00283905">
        <w:trPr>
          <w:tblCellSpacing w:w="15" w:type="dxa"/>
        </w:trPr>
        <w:tc>
          <w:tcPr>
            <w:tcW w:w="125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283905" w:rsidRPr="00B77EBA" w:rsidTr="00283905">
        <w:trPr>
          <w:tblCellSpacing w:w="15" w:type="dxa"/>
        </w:trPr>
        <w:tc>
          <w:tcPr>
            <w:tcW w:w="2250" w:type="dxa"/>
            <w:hideMark/>
          </w:tcPr>
          <w:p w:rsidR="00283905" w:rsidRPr="00B77EBA" w:rsidRDefault="00283905" w:rsidP="00B77E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</w:t>
            </w:r>
            <w:r w:rsid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bookmarkStart w:id="0" w:name="_GoBack"/>
            <w:bookmarkEnd w:id="0"/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адрес,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83905" w:rsidRPr="00B77EBA" w:rsidRDefault="00B77EBA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283905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664007, Иркутская обл, Иркутск г, Декабрьских событий, 47 , +7 (3952) 289365 , zakupki@r38.nalog.ru</w:t>
            </w:r>
          </w:p>
        </w:tc>
      </w:tr>
      <w:tr w:rsidR="00283905" w:rsidRPr="00B77EBA" w:rsidTr="00283905">
        <w:trPr>
          <w:tblCellSpacing w:w="15" w:type="dxa"/>
        </w:trPr>
        <w:tc>
          <w:tcPr>
            <w:tcW w:w="2250" w:type="dxa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3808114068</w:t>
            </w:r>
          </w:p>
        </w:tc>
      </w:tr>
      <w:tr w:rsidR="00283905" w:rsidRPr="00B77EBA" w:rsidTr="00283905">
        <w:trPr>
          <w:tblCellSpacing w:w="15" w:type="dxa"/>
        </w:trPr>
        <w:tc>
          <w:tcPr>
            <w:tcW w:w="2250" w:type="dxa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384901001</w:t>
            </w:r>
          </w:p>
        </w:tc>
      </w:tr>
      <w:tr w:rsidR="00283905" w:rsidRPr="00B77EBA" w:rsidTr="00283905">
        <w:trPr>
          <w:tblCellSpacing w:w="15" w:type="dxa"/>
        </w:trPr>
        <w:tc>
          <w:tcPr>
            <w:tcW w:w="2250" w:type="dxa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25701000001</w:t>
            </w:r>
          </w:p>
        </w:tc>
      </w:tr>
    </w:tbl>
    <w:p w:rsidR="00283905" w:rsidRPr="00B77EBA" w:rsidRDefault="00283905" w:rsidP="00283905">
      <w:pPr>
        <w:spacing w:after="24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706"/>
        <w:gridCol w:w="762"/>
        <w:gridCol w:w="409"/>
        <w:gridCol w:w="1376"/>
        <w:gridCol w:w="1824"/>
        <w:gridCol w:w="661"/>
        <w:gridCol w:w="690"/>
        <w:gridCol w:w="2136"/>
        <w:gridCol w:w="1474"/>
        <w:gridCol w:w="762"/>
        <w:gridCol w:w="1181"/>
        <w:gridCol w:w="1206"/>
        <w:gridCol w:w="1273"/>
      </w:tblGrid>
      <w:tr w:rsidR="00B77EBA" w:rsidRPr="00B77EBA" w:rsidTr="00B77EBA">
        <w:tc>
          <w:tcPr>
            <w:tcW w:w="409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224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42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338" w:type="pct"/>
            <w:gridSpan w:val="9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83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05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437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79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10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678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468" w:type="pct"/>
            <w:vMerge w:val="restar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617" w:type="pct"/>
            <w:gridSpan w:val="2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375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4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42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0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37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79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0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9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78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68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42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75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83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05" w:type="pct"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комплексной уборке зданий, помещений и прилегающей территории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2983,288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29,83288  /  894,97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Контракта до 31 декабря 2015 года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охраны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охраны (пост)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3449,3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ежедневно с 01.01.2015 по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18201063940019224226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охраны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охраны (кнопка)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132,63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 по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охраны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охраны (ОПС)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139,28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 по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18201063940019224221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355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 момента подписания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действует до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Услуга по предоставлению эл. энергии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Услуга по предоставлению эл. энергии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959604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2130,32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 по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Отпуск тепловой энергии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тепловой энергии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1110,35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1161,64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01.01.2015 по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Холодная вода и сточные воды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68,7136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01.01.2015 по 31.12.2015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90.01.11.111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3280,14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38,96812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Холодная вода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Холодная вода 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2680,14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29,72748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18201063940011244221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фельдъегерьской связи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услуги фельдъегерьской связи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подписания Государственного контракта до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электросвязи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2300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ГК по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страхованию автотранспорта (ОСАГО)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страхованию автотранспорта (ОСАГО)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 / 96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623,25 / 623,25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31,16255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февраль 2016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заключения контракта, сроком на 1 год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29.22.92.000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ремонт лифтов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336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подписания Государственного контракта по 31.12.2015 г.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</w:t>
            </w:r>
            <w:r w:rsidR="00D87599"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обслужи</w:t>
            </w:r>
            <w:r w:rsidR="00D8759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</w:t>
            </w:r>
            <w:r w:rsidR="00D87599"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ание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249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 момента подписания Государственного контракта по 31.12.2015г. 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</w:t>
            </w:r>
            <w:r w:rsidR="00D8759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ание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</w:t>
            </w:r>
            <w:r w:rsidR="00D8759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ание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124,5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</w:t>
            </w:r>
            <w:r w:rsidR="00D8759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ание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обслужи</w:t>
            </w:r>
            <w:r w:rsidR="00D8759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ание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ремонт ОПС и системы контроля доступа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124,5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средств связи, автоматического порошкового пожаротушения, системы видеонаблюдения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315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подписания Государстве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нного контракта по 31.12.2015г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обслуживание и ремонт средств связи, автоматического порошкового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пожаротушения, системы видеонаблюдения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Техническое обслуживание и ремонт средств связи, автоматического порошкового пожаротушения,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системы видеонаблюдения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157,5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70.32.13.830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средств связи, автоматического порошкового пожаротушения, системы видеонаблюдения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средств связи, автоматического порошкового пожаротушения, системы видеонаблюдения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157,5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офисной бумаги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283905" w:rsidRPr="00B77EBA" w:rsidRDefault="00283905" w:rsidP="002839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83905" w:rsidRPr="00B77EBA" w:rsidRDefault="00283905" w:rsidP="00283905">
            <w:pPr>
              <w:spacing w:after="0" w:line="240" w:lineRule="auto"/>
              <w:rPr>
                <w:rFonts w:ascii="Arial" w:eastAsia="Arial Unicode MS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Arial Unicode MS" w:hAnsi="Arial" w:cs="Arial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Arial Unicode MS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Arial Unicode MS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Arial Unicode MS" w:hAnsi="Arial" w:cs="Arial"/>
                <w:b/>
                <w:bCs/>
                <w:sz w:val="17"/>
                <w:szCs w:val="17"/>
                <w:lang w:eastAsia="ru-RU"/>
              </w:rPr>
              <w:t xml:space="preserve">Бумага, для </w:t>
            </w:r>
            <w:r w:rsidR="00D87599" w:rsidRPr="00B77EBA">
              <w:rPr>
                <w:rFonts w:ascii="Arial" w:eastAsia="Arial Unicode MS" w:hAnsi="Arial" w:cs="Arial"/>
                <w:b/>
                <w:bCs/>
                <w:sz w:val="17"/>
                <w:szCs w:val="17"/>
                <w:lang w:eastAsia="ru-RU"/>
              </w:rPr>
              <w:t>субъектов</w:t>
            </w:r>
            <w:r w:rsidRPr="00B77EBA">
              <w:rPr>
                <w:rFonts w:ascii="Arial" w:eastAsia="Arial Unicode MS" w:hAnsi="Arial" w:cs="Arial"/>
                <w:b/>
                <w:bCs/>
                <w:sz w:val="17"/>
                <w:szCs w:val="17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календарных дней с даты подписания Государственного контракта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70.32.13.160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техобслуживание и ремонт системы кондиционирования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техобслуживание и ремонт системы кондиционирования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этапов контракта: декабрь 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подписания Государственного контракта по 31.12.2015г.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241,92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31.06.2015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ежедневно с даты подписания контракта по 31.06.2015 г. 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46,188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43,74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28,427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126,06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248,84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ежедневно с даты подписания контракта по 30.09.2015 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ДТ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28,203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АИ-92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46,3125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127,941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9244225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990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техническому обслуживанию систем вентиляции, кондиционирования, электроснабжения, теплоснабжения, водоснабжения и канализации зданий Управления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Плановое техническое обслуживание оборудования по графику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2000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20  /  200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декабрь 2015 года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Контракта по 31 декабря 2015 года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модулей памяти для сервера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283905" w:rsidRPr="00B77EBA" w:rsidRDefault="00283905" w:rsidP="00B77EB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580,54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5,81231  /  174,36944  /  -</w:t>
            </w: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14 календарных дней с даты подписания Контракта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памяти для сервера Hewlett Packard ProLiant DL360 G5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памяти для сервера Hewlett Packard Proliant,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29,97166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памяти для сервера Hewlett Packard ProLiant DL320 G6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Модуль памяти для сервера Hewlett Packard Proliant,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551,2598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32.20.92.000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системно-техническому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обслуживанию средств телекоммуникаций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283905" w:rsidRPr="00B77EBA" w:rsidRDefault="00283905" w:rsidP="002839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Техническое обслуживание и ремонт средств телекоммуникаций (АТС),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с даты заключения государственного контракта до 31 декабря 2015 года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государственного контракта до 31 декабря 2015 года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ремонту принтеров и копировально-множительного оборудования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и ремонт принтеров и копировально-множительного оборудования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даты заключения государственного контракта до 31 декабря 2015 года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с даты заключения государственного контракта до 31 декабря 2015 года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74.87.17.990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эксплуатационному обслуживанию зданий и территории Управления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эксплуатационное обслуживание зданий и территории Управления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811,03167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8,11032  /  81,10317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даты заключения Государственного контракта по 31 декабря 2015 года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даты заключения Государственного контракта по 31 декабря 2015 года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Расходные материалы и запасные части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283905" w:rsidRPr="00B77EBA" w:rsidRDefault="00283905" w:rsidP="002839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го закона № 44-ФЗ); </w:t>
            </w:r>
          </w:p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476,4508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4,76451  /  47,6458  /  -</w:t>
            </w: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D87599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ьных этапов контракта: в течение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7 календарных дней с момента заключения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товаров, работ, услуг: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 течение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7 календарных дней с момента заключения контракта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Black для Xerox WorkCentre M24, 006R01153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Black для Xerox WorkCentre M24, 006R01153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10,75996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(черный) для HP Photosmart D7263, C8721HE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(черный) для HP Photosmart D7263, C8721HE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2,22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Yellow для Xerox WorkCentre M24, 006R01156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Yellow для Xerox WorkCentre M24, 006R01156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19,92388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для Kyocera FS-1035 MFP (на гарантии), TK-1140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для Kyocera FS-1035 MFP (на гарантии), TK-1140,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61,5333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Cyan для Xerox WorkCentre M24 006R01154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Cyan для Xerox WorkCentre M24 006R01154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20,81388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(светло-голубой) для HP Photosmart D7263, C8774HE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(светло-голубой) для HP Photosmart D7263, C8774HE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1,37934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Xerox Phaser 5500,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113R00668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Xerox Phaser 5500, 113R00668 или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22,83495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синий для Xerox Phaser 7400, 106R01077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синий для Xerox Phaser 7400, 106R01077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23,57025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PC-D320/340 type T для Canon FAX-L400, Cartridge T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PC-D320/340 type T для Canon FAX-L400, Cartridge T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4,69419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(голубой) для HP Photosmart D7263, C8771HE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(голубой) для HP Photosmart D7263, C8771HE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1,37934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Yellow для Xerox WorkCentre M24, 006R01155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Yellow для Xerox WorkCentre M24, 006R01155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39,84776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Комплект восстановительный Xerox Phaser 5500, 109R00732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Комплект восстановительный Xerox Phaser 5500, 109R00732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112,7517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Диск DVD-R Printable (Туба с дисками 100 шт.)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Диск DVD-R Printable (Туба с дисками 100 шт.),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2,49889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(пурпурный) для HP Photosmart D7263, C8772HE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(пурпурный) для HP Photosmart D7263, C8772HE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1,37934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Диск CD-R Printable (Туба с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дисками 100 шт.)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Диск CD-R Printable (Туба с дисками 100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шт.),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1,90613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для Kyocera Mita KM-3640 MFP (на гарантии), TK-350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для Kyocera Mita KM-3640 MFP (на гарантии), TK-350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135,1042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(светло-пурпурный) для HP Photosmart D7263, C8775HE или эквивалент, для субъектов малого предпринимательства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(светло-пурпурный) для HP Photosmart D7263, C8775HE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1,418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(желтый) для HP Photosmart D7263, C8773HE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цвет (желтый) для HP Photosmart D7263, C8773HE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1,50134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Xerox Workcentre PE120, 013R00601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Xerox Workcentre PE120, 013R00601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10,93437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18101063940019244340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офисной бумаги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283905" w:rsidRPr="00B77EBA" w:rsidRDefault="00283905" w:rsidP="002839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44-ФЗ); </w:t>
            </w:r>
          </w:p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для печати,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181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 г.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2015 г.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Приобретение офисной бумаги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283905" w:rsidRPr="00B77EBA" w:rsidRDefault="00283905" w:rsidP="0028390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для печати,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205,05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2,0505  /  20,505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 рабочих дней с момента заключения ГК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249,9095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с даты заключение ГК по 31.12.2015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через сеть заправочных станций г. Иркутска и Иркутской области. Выдача по электронным картам с установкой лимита выдачи топлива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ДТ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47,112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124,682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АИ-92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47,9875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30,128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22.12.12.120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Информационные услуги по предоставлению доступа к бухгалтерской справочной системе "Система Главбух" .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однопользовательская, на 2 полугодие 2015 года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круглосуточно с даты заключения ГК до 31.12.2015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9244225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190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ремонт помещения архива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Текущий ремонт помещения архива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98,9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Перевод решений суда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55,14694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28 календарных дней с даты заключения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28 календарных дней с даты заключения Контракта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74.85.13.000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Перевод решений суда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Перевод решений суда с русского на немецкий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28,90017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74.85.13.000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Перевод решений суда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Перевод решений суда с русского на китайский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26,24677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Аппаратура автоматики теплового пункта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59,40086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10 календарных дней с даты заключения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 течение 10 календарных дней с даты заключения Контракта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вение непредвиден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ных обстоя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тельств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29.13.11.131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2-ходовой регулирующий клапан Danfoss VB2 (065B2058)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2-ходовой регулирующий клапан Danfoss VB2 (065B2058) 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24,44275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29.13.20.121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Редукторный электрический привод Danfoss AMV20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Редукторный электрический привод Danfoss AMV20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34,95811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29.23.30.140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помпа ECKERLE EE1650M для кондиционера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Помпа Eckerle EE1650M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Помпа Eckerle EE1650M для кондиционера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61,86132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375" w:type="pct"/>
            <w:hideMark/>
          </w:tcPr>
          <w:p w:rsidR="00283905" w:rsidRPr="00B77EBA" w:rsidRDefault="00D87599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ьных этапов контракта: в течение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14 календарных дней с даты заключения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товаров, работ, услуг: в течение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14 календарных дней с даты заключения Контракта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29.23.30.140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Дренажная помпа Eckerle EE1650M для прецизионных кондиционеров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Дренажная помпа Eckerle EE1650M для прецизионных кондиционеров (взамен вышедших из строя) 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61,86132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14 календарных дней с даты заключения Государственного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14 календарных дней с даты заключения Государственного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5" w:type="pct"/>
            <w:hideMark/>
          </w:tcPr>
          <w:p w:rsid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ние непредви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денных обстоя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тельств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и техническое обслуживание МФУ Xerox WC 5845 с заменой запасных частей (механизм подвода блока проявления, блок девелопера, узел подачи тонера)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Ремонт и техническое обслуживание МФУ Xerox WC 5845 с заменой запасных частей (механизм подвода блока проявления, блок девелопера, узел подачи тонера)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84,92333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60 календарных дней с даты заключение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60 календарных дней с даты заключение Контракта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hideMark/>
          </w:tcPr>
          <w:p w:rsid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вение непредвиден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ных обстоя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тельств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31.62.11.150</w:t>
            </w: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437" w:type="pct"/>
            <w:hideMark/>
          </w:tcPr>
          <w:p w:rsidR="00283905" w:rsidRPr="00B77EBA" w:rsidRDefault="00D87599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 установка системы автоматического оповещения.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система автоматического оповещения «Рупор» или эквивалент с установкой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система автоматического оповещения «Рупор» или эквивалент в составе: многоканальная система автоматического оповещения абонентов по аналоговым телефонным линиям на 8 каналов (блок, ПО, микрофон, паспорт, расходные материалы, программный модуль рассылки персональных сообщений на основе технологии синтеза русской речи на 8 каналов, 2 голоса, модуль рассылки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SMS сообщений по GSM-каналам (USB GSM-модем без SIM-карты, антенна 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комплекте, драйвер, программное обеспечение, документация на CD, HASP), станция оповещения в составе (системный блок Intel Core i3 4160 3.6GHz/4GB DDR3 DIMM/ASUS H81-PLUS/HDD TOSHIBA DT01ACA050, 500Gb/DVD-RW/MidiTower ATX Foxconn 450W черный/Windows 7 Pro x64 OEM или эквивалент, комплект (клавиатура+мышь) LOGITECH MK120, USB, проводной).</w:t>
            </w:r>
            <w:r w:rsidR="00D8759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87599"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стоимость системы должна входить ее установка (пуско-наладка).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170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1,7  /  17  /  -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30 календарных дней с даты заключения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30 календарных дней с даты заключения Контракта</w:t>
            </w: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283905" w:rsidRPr="00B77EBA" w:rsidRDefault="00283905" w:rsidP="0028390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490,5466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4,90547  /  49,05466  /  -</w:t>
            </w: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7 календарных дней с даты подписания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7 календарных дней с даты подписания Контракта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05" w:type="pct"/>
            <w:vMerge w:val="restart"/>
            <w:hideMark/>
          </w:tcPr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вания в текущем финансовом году бюджетных ассигнований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Узел переноса для Xerox Phaser 5500, 054K24051 или эквивалент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Узел переноса для Xerox Phaser 5500, 054K24051 или эквивалент, для субъектов малого предпринимательства 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18,74458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Drum для Xerox WorkCentre M24 (на гарантии), 013R00579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Drum для Xerox WorkCentre M24 (на гарантии), 013R00579,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30,12732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цвет.лазер. (на гарантии), CB540A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HP CM1312 цвет.лазер. (на гарантии), CB540A,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13,65562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цвет.лазер. (на гарантии), CB542A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HP CM1312 цвет.лазер. (на гарантии), CB542A,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12,5758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Фьюзер термопечь для Xerox WorkCentre M118, 126K30130 или эквивалент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Фьюзер термопечь для Xerox WorkCentre M118, 126K30130 или эквивалент, для субъектов малого предпринимательства 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33,85494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Toner Yellow для Xerox WorkCentre M24 (на гарантии), 006R01156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Yellow для Xerox WorkCentre M24 (на гарантии), 006R01156,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54,75556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HP CM1312 цвет.лазер. (на гарантии), CB543A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HP CM1312 цвет.лазер. (на гарантии), CB543A,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12,5758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Toner Black для Xerox WorkCentre M24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(на гарантии), 006R01153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Картридж Toner Black для Xerox WorkCentre M24 (на гарантии),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006R01153, для субъектов малого предпринимательства 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31,41462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Toner Cyan для Xerox WorkCentre M24 (на гарантии), 006R01154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Toner Cyan для Xerox WorkCentre M24 (на гарантии), 006R01154, для субъектов малого предпринимательства 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57,43822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Toner для Kyocera FS-1035 MFP (на гарантии), TK-1140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для Kyocera FS-1035 MFP (на гарантии), TK-1140,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95,8893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Xerox Phaser 3320 DNI (на гарантии), 106R02306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Xerox Phaser 3320 DNI (на гарантии), 106R02306,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27,73102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Фьюзер термопечь для Xerox WorkCentre M133, 604K20384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Фьюзер термопечь для Xerox WorkCentre M133, 604K20384 или эквивалент,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34,45246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Toner Magenta для Xerox WorkCentre M24 (на гарантии), 006R01155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Toner Magenta для Xerox WorkCentre M24 (на гарантии), 006R01155,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54,75556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HP CM1312 цвет.лазер. (на гарантии), CB541A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 для HP CM1312 цвет.лазер. (на гарантии), CB541A,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12,5758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в сфере информатизации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784,7148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(646,95532)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(137,75948)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7,84715  /  78,47148  /  -</w:t>
            </w: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14 календарных дней с даты заключения Государстве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нного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14 календарных дней с даты заключения Государственного контракта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05" w:type="pct"/>
            <w:vMerge w:val="restart"/>
            <w:hideMark/>
          </w:tcPr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ние непредвиден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ных обстоя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тельств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30.02.17.112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Жеский диск для дискового массива EMC CX4-120 450GB 15K Fibre Channel EMC Part Number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005048849 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Жеский диск для дискового массива EMC CX4-120 450GB 15K Fibre Channel EMC Part Number 005048849 взамен вышедшего из строя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594,49332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Флэш-накопитель USB 3.0 8 GB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Флэш-накопитель USB 3.0 8 GB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8,9652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32.20.20.230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Телефонный аппарат цифровой Avaya 2410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Телефонный аппарат цифровой Avaya 2410 в замен вышедшего из строя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106,84008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Туба с дисками 100 шт. DVD-R Printable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Туба с дисками 100 шт. DVD-R Printable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3,20772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проводная (USB)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 проводная (USB)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13,728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30.02.16.111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Клавиатура проводная (USB)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Клавиатура проводная (USB)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23,817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32.20.20.230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Телефонный аппарат (аналоговый) Siemens Euroset 5005 (или эквивалент)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Телефонный аппарат (аналоговый) Siemens Euroset 5005 (или эквивалент)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30,9194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Туба с дисками 100 шт. CD-R Printable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Туба с дисками 100 шт. CD-R Printable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2,74408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автомобильных шин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3 рабочих дней с даты подписания Государственного контракта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3 рабочих дней с даты подписания Государственного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шаяся экономия от использова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ния в текущем финансовом году бюджетных ассигнований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Шины 225/50 R17 шипованные Hankook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Шины 225/50 R17 шипованные Hankook или эквивалент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Шины 205/55 R16 шипованные Hankook или эквивалент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Шины 205/55 R16 шипованные Hankook или эквивалент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166,564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 даты заключения ГК по 31.12.2015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через сеть заправочных станций г. Иркутск и Иркутской области. Выдача по электронным картам с установкой лимита выдачи топлива.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23.20.15.220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ДТ зимнее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ДТ зимнее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35,703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 АИ-92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26,481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87,296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23.20.11.249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17,084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224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75.11.12</w:t>
            </w: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283905" w:rsidRPr="00B77EBA" w:rsidRDefault="00283905" w:rsidP="002839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83905" w:rsidRPr="00B77EBA" w:rsidRDefault="00283905" w:rsidP="002839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83905" w:rsidRPr="00B77EBA" w:rsidRDefault="00283905" w:rsidP="00283905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300,56801</w:t>
            </w:r>
          </w:p>
        </w:tc>
        <w:tc>
          <w:tcPr>
            <w:tcW w:w="468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3,00568  /  30,0568  /  -</w:t>
            </w:r>
          </w:p>
        </w:tc>
        <w:tc>
          <w:tcPr>
            <w:tcW w:w="242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375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5 календарных дней с даты подписания Контракта </w:t>
            </w:r>
          </w:p>
        </w:tc>
        <w:tc>
          <w:tcPr>
            <w:tcW w:w="383" w:type="pct"/>
            <w:vMerge w:val="restar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05" w:type="pct"/>
            <w:vMerge w:val="restart"/>
            <w:hideMark/>
          </w:tcPr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ние непредвиден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ных обстоя</w:t>
            </w:r>
            <w:r w:rsid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</w:t>
            </w:r>
          </w:p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тельств</w:t>
            </w: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правый 160*105*75, орех Гварнери,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25,185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левый 160*105*75, орех Гварнери,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25,185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гардероб 80*58*199,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гардероб 80*58*199, орех Гварнери,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16,274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36.12.12.113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Приставка к столу 35*120*75,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Приставка к столу 35*120*75, орех Гварнери,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25,6033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36.12.12.131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 40*52*75,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 40*52*75, орех Гварнери,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53,93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36.11.13.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190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Кресло офисное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поворотное, ткань черный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Кресло офисное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поворотное, ткань черный,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81,7534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36.11.11.211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для руководителя, экокожа черный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для руководителя, экокожа черный,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11,50667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36.12.12.131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сервисная 80*55*68,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сервисная 80*55*68, орех Гварнери,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4,288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36.12.12.131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мобильная 40*45*56, орех Гварнери, для субъектов малого предпринимательства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мебели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39,7533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36.12.12.151</w:t>
            </w:r>
          </w:p>
        </w:tc>
        <w:tc>
          <w:tcPr>
            <w:tcW w:w="130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со стеклом 80*38*199, орех Гварнери</w:t>
            </w: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со стеклом 80*38*199, орех Гварнери, для субъектов малого предпринимательства</w:t>
            </w: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17,08934</w:t>
            </w:r>
          </w:p>
        </w:tc>
        <w:tc>
          <w:tcPr>
            <w:tcW w:w="468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83905" w:rsidRPr="00B77EBA" w:rsidTr="00B77EBA">
        <w:tc>
          <w:tcPr>
            <w:tcW w:w="5000" w:type="pct"/>
            <w:gridSpan w:val="14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99,7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83905" w:rsidRPr="00B77EBA" w:rsidTr="00B77EBA">
        <w:tc>
          <w:tcPr>
            <w:tcW w:w="5000" w:type="pct"/>
            <w:gridSpan w:val="14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1949,7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Единственный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83905" w:rsidRPr="00B77EBA" w:rsidTr="00B77EBA">
        <w:tc>
          <w:tcPr>
            <w:tcW w:w="5000" w:type="pct"/>
            <w:gridSpan w:val="14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83905" w:rsidRPr="00B77EBA" w:rsidTr="00B77EBA">
        <w:tc>
          <w:tcPr>
            <w:tcW w:w="5000" w:type="pct"/>
            <w:gridSpan w:val="14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3434,15541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83905" w:rsidRPr="00B77EBA" w:rsidTr="00B77EBA">
        <w:tc>
          <w:tcPr>
            <w:tcW w:w="5000" w:type="pct"/>
            <w:gridSpan w:val="14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2874,46595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83905" w:rsidRPr="00B77EBA" w:rsidTr="00B77EBA">
        <w:tc>
          <w:tcPr>
            <w:tcW w:w="5000" w:type="pct"/>
            <w:gridSpan w:val="14"/>
            <w:hideMark/>
          </w:tcPr>
          <w:p w:rsidR="00283905" w:rsidRPr="00B77EBA" w:rsidRDefault="00283905" w:rsidP="002839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77EBA" w:rsidRPr="00B77EBA" w:rsidTr="00B77EBA">
        <w:tc>
          <w:tcPr>
            <w:tcW w:w="40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9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26021,48943 / 34574,62</w:t>
            </w:r>
          </w:p>
        </w:tc>
        <w:tc>
          <w:tcPr>
            <w:tcW w:w="468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2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3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Открытый конкурс, Запрос котировок</w:t>
            </w:r>
          </w:p>
        </w:tc>
        <w:tc>
          <w:tcPr>
            <w:tcW w:w="405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83905" w:rsidRPr="00B77EBA" w:rsidRDefault="00283905" w:rsidP="0028390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463"/>
        <w:gridCol w:w="1543"/>
        <w:gridCol w:w="3857"/>
        <w:gridCol w:w="5708"/>
      </w:tblGrid>
      <w:tr w:rsidR="00283905" w:rsidRPr="00B77EBA" w:rsidTr="00283905">
        <w:tc>
          <w:tcPr>
            <w:tcW w:w="125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03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ноября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XSpec="right" w:tblpY="31"/>
              <w:tblOverlap w:val="never"/>
              <w:tblW w:w="2691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4"/>
              <w:gridCol w:w="1772"/>
            </w:tblGrid>
            <w:tr w:rsidR="00283905" w:rsidRPr="00B77EBA" w:rsidTr="0028390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77E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77E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Эм А. Л.</w:t>
                  </w:r>
                </w:p>
              </w:tc>
            </w:tr>
            <w:tr w:rsidR="00283905" w:rsidRPr="00B77EBA" w:rsidTr="0028390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77E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77E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(3952) 289365</w:t>
                  </w:r>
                </w:p>
              </w:tc>
            </w:tr>
            <w:tr w:rsidR="00283905" w:rsidRPr="00B77EBA" w:rsidTr="0028390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77E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83905" w:rsidRPr="00B77EBA" w:rsidTr="0028390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77E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83905" w:rsidRPr="00B77EBA" w:rsidRDefault="00283905" w:rsidP="00D8759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77E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zakupki@r38.nalog.ru</w:t>
                  </w:r>
                </w:p>
              </w:tc>
            </w:tr>
          </w:tbl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83905" w:rsidRPr="00B77EBA" w:rsidRDefault="00283905" w:rsidP="00283905">
      <w:pPr>
        <w:spacing w:after="0" w:line="240" w:lineRule="auto"/>
        <w:rPr>
          <w:rFonts w:ascii="Arial" w:eastAsia="Times New Roman" w:hAnsi="Arial" w:cs="Arial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3086"/>
        <w:gridCol w:w="10028"/>
      </w:tblGrid>
      <w:tr w:rsidR="00283905" w:rsidRPr="00B77EBA" w:rsidTr="00283905">
        <w:tc>
          <w:tcPr>
            <w:tcW w:w="75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77EB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83905" w:rsidRPr="00B77EBA" w:rsidRDefault="00283905" w:rsidP="00283905">
      <w:pPr>
        <w:spacing w:after="0" w:line="240" w:lineRule="auto"/>
        <w:rPr>
          <w:rFonts w:ascii="Arial" w:eastAsia="Times New Roman" w:hAnsi="Arial" w:cs="Arial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2"/>
        <w:gridCol w:w="3086"/>
      </w:tblGrid>
      <w:tr w:rsidR="00283905" w:rsidRPr="00B77EBA" w:rsidTr="00283905">
        <w:tc>
          <w:tcPr>
            <w:tcW w:w="0" w:type="auto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83905" w:rsidRPr="00B77EBA" w:rsidRDefault="00283905" w:rsidP="002839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23DD0" w:rsidRDefault="00423DD0"/>
    <w:sectPr w:rsidR="00423DD0" w:rsidSect="0028390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564"/>
    <w:multiLevelType w:val="multilevel"/>
    <w:tmpl w:val="92A4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F6671"/>
    <w:multiLevelType w:val="multilevel"/>
    <w:tmpl w:val="779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66369"/>
    <w:multiLevelType w:val="multilevel"/>
    <w:tmpl w:val="F9F8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51791"/>
    <w:multiLevelType w:val="multilevel"/>
    <w:tmpl w:val="AEC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04735"/>
    <w:multiLevelType w:val="multilevel"/>
    <w:tmpl w:val="ED14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252DD"/>
    <w:multiLevelType w:val="multilevel"/>
    <w:tmpl w:val="68DA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928D6"/>
    <w:multiLevelType w:val="multilevel"/>
    <w:tmpl w:val="9B8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3B0069"/>
    <w:multiLevelType w:val="multilevel"/>
    <w:tmpl w:val="C51C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5C"/>
    <w:rsid w:val="00283905"/>
    <w:rsid w:val="00423DD0"/>
    <w:rsid w:val="004E1234"/>
    <w:rsid w:val="006C205C"/>
    <w:rsid w:val="00B77EBA"/>
    <w:rsid w:val="00D87599"/>
    <w:rsid w:val="00F5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3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3905"/>
  </w:style>
  <w:style w:type="paragraph" w:customStyle="1" w:styleId="requesttable">
    <w:name w:val="requesttable"/>
    <w:basedOn w:val="a"/>
    <w:rsid w:val="0028390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8390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8390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8390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839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8390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8390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8390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839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8390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8390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8390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8390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8390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8390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8390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8390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8390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8390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8390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8390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8390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8390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8390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8390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3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3905"/>
  </w:style>
  <w:style w:type="paragraph" w:customStyle="1" w:styleId="requesttable">
    <w:name w:val="requesttable"/>
    <w:basedOn w:val="a"/>
    <w:rsid w:val="0028390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8390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8390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8390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839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8390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8390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8390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839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8390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8390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8390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8390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8390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8390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8390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8390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8390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8390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8390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8390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8390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8390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8390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8390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8390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8390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839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5570</Words>
  <Characters>31753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2</cp:revision>
  <dcterms:created xsi:type="dcterms:W3CDTF">2015-11-17T11:52:00Z</dcterms:created>
  <dcterms:modified xsi:type="dcterms:W3CDTF">2015-11-17T11:52:00Z</dcterms:modified>
</cp:coreProperties>
</file>