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78" w:type="pct"/>
        <w:tblCellSpacing w:w="15" w:type="dxa"/>
        <w:tblInd w:w="95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21"/>
        <w:gridCol w:w="301"/>
        <w:gridCol w:w="121"/>
        <w:gridCol w:w="300"/>
        <w:gridCol w:w="300"/>
        <w:gridCol w:w="478"/>
        <w:gridCol w:w="120"/>
        <w:gridCol w:w="532"/>
        <w:gridCol w:w="532"/>
        <w:gridCol w:w="120"/>
        <w:gridCol w:w="1902"/>
      </w:tblGrid>
      <w:tr w:rsidR="00367A65" w:rsidRPr="00AA2A66" w:rsidTr="00367A65">
        <w:trPr>
          <w:tblCellSpacing w:w="15" w:type="dxa"/>
        </w:trPr>
        <w:tc>
          <w:tcPr>
            <w:tcW w:w="4944" w:type="pct"/>
            <w:gridSpan w:val="12"/>
            <w:vAlign w:val="center"/>
            <w:hideMark/>
          </w:tcPr>
          <w:p w:rsidR="00367A65" w:rsidRPr="00AA2A66" w:rsidRDefault="00367A65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1928" w:type="pct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</w:t>
            </w:r>
          </w:p>
        </w:tc>
        <w:tc>
          <w:tcPr>
            <w:tcW w:w="84" w:type="pct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pct"/>
            <w:tcBorders>
              <w:bottom w:val="single" w:sz="6" w:space="0" w:color="000000"/>
            </w:tcBorders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Тимошкова С. Н. 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1928" w:type="pct"/>
            <w:gridSpan w:val="7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84" w:type="pct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pct"/>
            <w:gridSpan w:val="2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84" w:type="pct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77" w:type="pct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65" w:rsidRPr="00AA2A66" w:rsidRDefault="00367A65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A65" w:rsidRPr="00AA2A66" w:rsidTr="00367A65">
        <w:trPr>
          <w:gridAfter w:val="3"/>
          <w:wAfter w:w="2383" w:type="pct"/>
          <w:tblCellSpacing w:w="15" w:type="dxa"/>
        </w:trPr>
        <w:tc>
          <w:tcPr>
            <w:tcW w:w="475" w:type="pct"/>
            <w:tcBorders>
              <w:bottom w:val="single" w:sz="6" w:space="0" w:color="000000"/>
            </w:tcBorders>
            <w:vAlign w:val="center"/>
            <w:hideMark/>
          </w:tcPr>
          <w:p w:rsidR="00367A65" w:rsidRPr="00AA2A66" w:rsidRDefault="00367A65" w:rsidP="0036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85" w:type="pct"/>
            <w:vAlign w:val="center"/>
            <w:hideMark/>
          </w:tcPr>
          <w:p w:rsidR="00367A65" w:rsidRPr="00AA2A66" w:rsidRDefault="00367A65" w:rsidP="0036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2" w:type="pct"/>
            <w:tcBorders>
              <w:bottom w:val="single" w:sz="6" w:space="0" w:color="000000"/>
            </w:tcBorders>
            <w:vAlign w:val="center"/>
            <w:hideMark/>
          </w:tcPr>
          <w:p w:rsidR="00367A65" w:rsidRPr="00AA2A66" w:rsidRDefault="00367A65" w:rsidP="0036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" w:type="pct"/>
            <w:vAlign w:val="center"/>
            <w:hideMark/>
          </w:tcPr>
          <w:p w:rsidR="00367A65" w:rsidRPr="00AA2A66" w:rsidRDefault="00367A65" w:rsidP="0036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1" w:type="pct"/>
            <w:tcBorders>
              <w:bottom w:val="single" w:sz="6" w:space="0" w:color="FFFFFF"/>
            </w:tcBorders>
            <w:vAlign w:val="center"/>
            <w:hideMark/>
          </w:tcPr>
          <w:p w:rsidR="00367A65" w:rsidRPr="00AA2A66" w:rsidRDefault="00367A65" w:rsidP="00367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51" w:type="pct"/>
            <w:tcBorders>
              <w:bottom w:val="single" w:sz="6" w:space="0" w:color="000000"/>
            </w:tcBorders>
            <w:vAlign w:val="center"/>
            <w:hideMark/>
          </w:tcPr>
          <w:p w:rsidR="00367A65" w:rsidRPr="00AA2A66" w:rsidRDefault="00367A65" w:rsidP="0036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7A65" w:rsidRPr="00AA2A66" w:rsidRDefault="00367A65" w:rsidP="0036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AA2A66" w:rsidRPr="00AA2A66" w:rsidRDefault="00AA2A66" w:rsidP="00AA2A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3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1"/>
      </w:tblGrid>
      <w:tr w:rsidR="00AA2A66" w:rsidRPr="00AA2A66" w:rsidTr="00367A65">
        <w:trPr>
          <w:tblCellSpacing w:w="15" w:type="dxa"/>
          <w:jc w:val="center"/>
        </w:trPr>
        <w:tc>
          <w:tcPr>
            <w:tcW w:w="4980" w:type="pct"/>
            <w:vAlign w:val="center"/>
            <w:hideMark/>
          </w:tcPr>
          <w:p w:rsidR="00AA2A66" w:rsidRPr="00367A65" w:rsidRDefault="00367A65" w:rsidP="00367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="00AA2A66" w:rsidRPr="0036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закупок товаров, работ, услуг дл</w:t>
            </w:r>
            <w:r w:rsidRPr="0036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обеспечения федеральных нужд </w:t>
            </w:r>
            <w:r w:rsidR="00AA2A66" w:rsidRPr="0036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20 </w:t>
            </w:r>
            <w:r w:rsidR="00AA2A66" w:rsidRPr="00367A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18</w:t>
            </w:r>
            <w:r w:rsidR="00AA2A66" w:rsidRPr="0036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AA2A66" w:rsidRPr="00AA2A66" w:rsidRDefault="00AA2A66" w:rsidP="00AA2A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6"/>
        <w:gridCol w:w="4783"/>
        <w:gridCol w:w="1596"/>
        <w:gridCol w:w="1673"/>
      </w:tblGrid>
      <w:tr w:rsidR="00367A65" w:rsidRPr="00AA2A66" w:rsidTr="00367A65">
        <w:trPr>
          <w:tblCellSpacing w:w="15" w:type="dxa"/>
        </w:trPr>
        <w:tc>
          <w:tcPr>
            <w:tcW w:w="234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563" w:type="pct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18" w:type="pct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563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518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563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518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563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18" w:type="pct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29" w:type="pct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563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36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ДЕКАБРЬСКИХ СОБЫТИЙ, 47 , 7-3952-289365 , zakupki@r38.nalog.ru</w:t>
            </w:r>
          </w:p>
        </w:tc>
        <w:tc>
          <w:tcPr>
            <w:tcW w:w="518" w:type="pct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Merge w:val="restart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563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(13) </w:t>
            </w:r>
          </w:p>
        </w:tc>
        <w:tc>
          <w:tcPr>
            <w:tcW w:w="518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518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</w:t>
            </w:r>
          </w:p>
        </w:tc>
      </w:tr>
      <w:tr w:rsidR="00367A65" w:rsidRPr="00AA2A66" w:rsidTr="00367A65">
        <w:trPr>
          <w:tblCellSpacing w:w="15" w:type="dxa"/>
        </w:trPr>
        <w:tc>
          <w:tcPr>
            <w:tcW w:w="234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563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18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29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AA2A66" w:rsidRPr="00AA2A66" w:rsidTr="00367A65">
        <w:trPr>
          <w:tblCellSpacing w:w="15" w:type="dxa"/>
        </w:trPr>
        <w:tc>
          <w:tcPr>
            <w:tcW w:w="3913" w:type="pct"/>
            <w:gridSpan w:val="2"/>
            <w:vAlign w:val="center"/>
            <w:hideMark/>
          </w:tcPr>
          <w:p w:rsidR="00AA2A66" w:rsidRPr="00AA2A66" w:rsidRDefault="00AA2A66" w:rsidP="0036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="0036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A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1057" w:type="pct"/>
            <w:gridSpan w:val="2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41938548.07</w:t>
            </w:r>
          </w:p>
        </w:tc>
      </w:tr>
    </w:tbl>
    <w:p w:rsidR="00AA2A66" w:rsidRPr="00AA2A66" w:rsidRDefault="00AA2A66" w:rsidP="00AA2A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20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709"/>
        <w:gridCol w:w="567"/>
        <w:gridCol w:w="1221"/>
        <w:gridCol w:w="567"/>
        <w:gridCol w:w="425"/>
        <w:gridCol w:w="277"/>
        <w:gridCol w:w="432"/>
        <w:gridCol w:w="425"/>
        <w:gridCol w:w="425"/>
        <w:gridCol w:w="510"/>
        <w:gridCol w:w="376"/>
        <w:gridCol w:w="390"/>
        <w:gridCol w:w="483"/>
        <w:gridCol w:w="509"/>
        <w:gridCol w:w="426"/>
        <w:gridCol w:w="567"/>
        <w:gridCol w:w="425"/>
        <w:gridCol w:w="708"/>
        <w:gridCol w:w="240"/>
        <w:gridCol w:w="282"/>
        <w:gridCol w:w="340"/>
        <w:gridCol w:w="282"/>
        <w:gridCol w:w="557"/>
        <w:gridCol w:w="578"/>
        <w:gridCol w:w="364"/>
        <w:gridCol w:w="759"/>
        <w:gridCol w:w="373"/>
        <w:gridCol w:w="336"/>
        <w:gridCol w:w="425"/>
        <w:gridCol w:w="1095"/>
        <w:gridCol w:w="381"/>
        <w:gridCol w:w="327"/>
      </w:tblGrid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758" w:type="dxa"/>
            <w:gridSpan w:val="2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39" w:type="dxa"/>
            <w:gridSpan w:val="5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36" w:type="dxa"/>
            <w:gridSpan w:val="2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380" w:type="dxa"/>
            <w:gridSpan w:val="5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492" w:type="dxa"/>
            <w:gridSpan w:val="2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592" w:type="dxa"/>
            <w:gridSpan w:val="2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2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48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33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72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43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06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51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82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191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2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20" w:type="dxa"/>
            <w:gridSpan w:val="2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80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46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60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53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963" w:type="dxa"/>
            <w:gridSpan w:val="2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678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52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310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252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2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80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3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5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01.01.2018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Страховые полисы должны быть представлены в течение 3 дней после дня заключения государственного контракта.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3790.15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 (24 час. 00 мин.)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с помощью сре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евожной сигнализации, выведенных на пульт централизованного наблюдения административного здания по адресу: г. Иркутск, Декабрьских Событий, 47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Круглосуточная централизованная охрана объектов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(помещения, гаражные боксы) с помощью средств охранно-пожарной и тревожной сигнализации, выведенных на пульт централизованного наблюдения расположенных по адресу: г. Иркутск, Желябова, 14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276 штук,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сигнализации, объединенные в 169 охранных шлейфов, внутренние линейные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сооружения.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«ОБ Сократ», установленных в помещениях по адресу г. Иркутск, ул. Желябова, 14 в составе: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ППКОП-05 «Приток» - 1 шт., ППКОП-011-8-1-05 «Приток» - 21 шт.,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133 шт.,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звукового оповещения на базе оборудования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-M в составе проигрыватель – 1 шт., блок контроля линий трансляций – 1 шт., контроллер системы оповещения – 1 шт., блок тревожной сигнализации – 1 шт., 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шт., внутренние линейные сооружения.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 на базе оборудования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Альтоника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составе приемник RR-701R – 1 шт., передатчик - 8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шт.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7773.90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автомобильный с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АИ-98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^кубический дециметр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АИ-95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6354.60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и сроков проведения закупки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во 2 полугодии 2018 г. в рабочие дни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01.07.2018 по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1099.56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10995.63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2018 года по дням изданий - 6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"НАЛОГОВЫЙ ВЕСТНИК - Консультации. Разъяснения. Мнения" во 2 полугодии 2018 года по дням изданий - 6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"ГЛАВБУХ" во 2 полугодии 2018 года по дням изданий - 12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2018 года по дням изданий - 6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 во 2 полугодии 2018 года по дням изданий - 25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2018 года по дням изданий - 6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"НАЛОГОВЫЕ СПОРЫ" во 2 полугодии 2018 года по дням изданий - 6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 во 2 полугодии 2018 года по дням изданий - 77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"Российская газета. Комплект №3" во 2 полугодии 2018 года по дням изданий - 168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"НАЛОГОВОЕ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ПЛАНИРОВАНИЕ" во 2 полугодии 2018 года по дням изданий - 2 издания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2018 года по дням изданий - 103 издания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2018 года по дням изданий - 6 изданий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автоматического оповещения на базе оборудования ЗАО НПО «Сенсор», установленной в помещении по адресу г. Иркутск, ул. Декабрьских событий, 47 в составе: АСО-8-3М-Б-1 шт., АСО-1-3М-Б-1 шт., компьютер HP 280 G1 MT,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видеонаблюдения, установленных в помещениях по адресу г. Иркутск, ул. Желябова, 14: видеорегистратор 16 канальный – 1 шт., видеокамеры – 8 шт., видеомонитор – 2 шт.; кабельные каналы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rHeight w:val="1229"/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цифровой системы видеонаблюдения на базе оборудования MICRODIGITAL, установленные в помещениях по адресу г. Иркутск, ул. Декабрьских событий, 47: видеорегистратор – 3 шт., видеокамеры – 111 шт. (в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19 уличные и 3 поворотные уличные), LED-телевизор – 5 ШТ., монитор – 2 шт., компьютер – 4 шт., активное коммуникационное оборудование – 9 шт., источники бесперебойного питания – 7 шт., кабельные трассы.</w:t>
            </w:r>
            <w:proofErr w:type="gramEnd"/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электронной проходной на базе оборудования и программного обеспечения PERCO-KTO 2.3 с компьютером и монитором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комплект, активное коммуникационное оборудование – 1 </w:t>
            </w:r>
            <w:proofErr w:type="spellStart"/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средств контроля доступа в составе 2 видео домофона, 2 вызывные панели, внутренние линейные сооружения.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внутренние линейные сооружения, электромагнитные замки и считыватели – 99 шт.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и программного обеспечения ППКОПУ «Рубеж-08» ГК «Сигма» и ЗАО НВП «Болид» С 2000 АСПТ, установленных в помещениях по адресу г. Иркутск, ул. Декабрьских событий, 47: - помещение источника бесперебойного питания цокольный этаж – 1 модуль пожаротушения МГП 60-100-40, - серверная 2 этаж – 1 модуль пожаротушения МГП 60-100-40, - серверная 4 этаж – 1 модуль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пожаротушения МГП 60-100-40, -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серверная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 этаж – 1 модуль пожаротушения МГП 60-100-40, - помещение архива цокольный этаж - 8 модулей пожаротушения STEX HC. Общая масса газа Хладон 125 – 744 кг.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принтеров и копировально-множительной техники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дней с даты заключения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16924.94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эквивалент, ресурс не менее 300000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CE278A или эквивалент, ресурс картриджа не менее 2100 страниц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DV-3100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 или эквивалент, ресурс не менее 500000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эквивалент, ресурс картриджа не менее 30000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3035, 370AB000 или эквивалент, ресурс картриджа не менее 34000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 или эквивалент, ресурс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драм-картриджа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90000 страниц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эквивалент, ресурс картриджа не менее 11000 страниц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1T02GR0EU0 или эквивалент, ресурс картриджа не менее 34000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SCX4216, SCX-4216D3 или эквивалент, ресурс картриджа не менее 30000 страниц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эквивалент, ресурс тонер тубы не менее 76000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эквивалент, ресурс картриджа не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менее 15000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эквивалент, ресурс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60000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эквивалент, ресурс картриджа не менее 7200 страниц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эквивалент, ресурс картриджа не менее 1500 страниц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картридж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эквивалент, ресурс картриджа не менее 3500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299397.55/14242607.96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29939.76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связи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5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в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накопитель, 16 Гб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 рабочих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преференция.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копировально-множительной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МФУ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1883396.38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1883396.38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даты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22829.05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228290.47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TK-5140K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EP-22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1150/1200/1300, C7115A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FS-1016MFP, TK-110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3325, 106R02310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106R02312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367A65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</w:t>
            </w:r>
            <w:proofErr w:type="spellStart"/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ProXpress</w:t>
            </w:r>
            <w:proofErr w:type="spellEnd"/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SL-M4020ND, MLT-D203U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SCX-5530FN, SCX-D5530A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006R01182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 1740i, C-EXV37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FK-350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Катридж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MF4018,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FX-10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1100, C4092A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1010/1012/1020, Q2612A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TK-1140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Драм-юнит для CANON IR 1740i, GPR-39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4200, Q1338A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TK-5140C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FS-9530, TK-710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52D0Z00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367A65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VersaLink</w:t>
            </w:r>
            <w:proofErr w:type="spellEnd"/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7025, 106R03396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FS-6530mfp, TK-475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M6530cdn, TK-5140M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3501i, TK-6305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SCX-4200, SCX-D4200A или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7025, 113R00779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52D5X00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TK-3050, TK-715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Xpress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M2820ND, MLT-D115L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3320DNI, 106R02306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M3820ND, JC91-01024A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ML-1210, ML-1210D3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MFP, CB436A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ML-3710, MLT-D205E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113R00670 или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FS-4200DN, TK-3130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ML-1520, ML-1520D3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M3040DN, TK-3100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TK-5140Y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M521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CE255A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1320, Q5949X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DK-170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FS-2035MFP, FK-171E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MK-360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FS-MFP1130, TK-1130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TK-360 или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P2055, CE505X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9050dn, C8543X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106R01294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2F906230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367A65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</w:t>
            </w:r>
            <w:proofErr w:type="spellStart"/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ProExpress</w:t>
            </w:r>
            <w:proofErr w:type="spellEnd"/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SL-M3870FW, MLT-D203E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TK-130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FS-1120D, TK-160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FS-1370D, TK-170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5335, 006R01160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Фьюзерный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модуль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812dn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MX812dfe, 52D5X0E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3330, 106R03623 или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420i, TK-725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TASKalfa300i, TK-685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M2040DN, TK-1170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TK-350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5335, 013R00591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106R01305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M425, CF280X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302F906230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M3550idn, DK-3130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FK-150 или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принтера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FS-1035MFP, FK-170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101R00434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май, сентябрь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5 рабочих дней </w:t>
            </w:r>
            <w:proofErr w:type="gramEnd"/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планово-регулярному сбору, транспортированию 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захоронению отходов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993.87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9938.66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205/55 R16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215/55 R16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5720.67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57206.65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CB540A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восстановительный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109R00732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CB541A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 или эквивалент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367A65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367A6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CB542A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даты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1795.85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17958.53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450 Гб, 15000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005048849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2000 Гб, 5400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005049085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SAS 15K, p/n 42D0653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SFF 10k SAS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HotPlug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p/n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43X0825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HP 300 Гб 6G 10K DP SAS, p/n 507284-001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постоянно в течени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действия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(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справочной правовой системы Консультант плюс версии ОВК-Ф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4890.00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48900.03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Минэкономразвития России № 155 от 25.03.2014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Ручной 2D сканер штрих кода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Zebra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DS 2208-SR USB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21 календарного дня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проведения закупки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Теплообменник для теплового пункта FP 09-35-1-EH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Насос для системы отопления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10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156.40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руководителя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заместителя руководителя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 календарных дней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1279.71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12797.09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Точка доступа TP-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CPE220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Outdoor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Беспроводной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сетевой адаптер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TP-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TL-WN881ND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1077912.00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1077912.00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10888.00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в течение 15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9101.00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181380811406838490100100490012630242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14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129357.48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1293574.77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Управляемый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стекируемый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РОЕ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коммутатор уровня L2+, QSW-4600-52TX-POE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SPF+ модуль, QSC-SPF+0,5G10E-850-MM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Управляемый коммутатор уровня L3, QSW-8330-40F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Модульный блок питания АС, QSW-M-4600-POE-AC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Модульный блок питания, QSW-M-98ХХ-PWR2-AC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 управления для QSW-98ХХ, QSW-М-98ХХ-MC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AC для коммутаторов, QSW-M-8330-PWR-AC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Интерфейсный модуль для QSW-98ХХ, 48 портов, QSW-М-98ХХ-48XS-UH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Шасси с 7 слотами (без блока питания), QSW-9807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Интерфейсный модуль для QSW-98ХХ, 48 портов, QSW-М-98ХХ-48GT-M или эквивалент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наладкой для ИФНС России по Октябрьскому округу г. Иркутска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14 календарных дней с момента заключения Государственного контракта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45782.52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457825.24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для ИФНС России по Октябрьскому округу г. Иркутска с установкой и пуско-наладкой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Сертифицированный электронный ключ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33860.00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Легковой автомобиль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20393.19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203931.90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Монтажные работы по расширению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структурированной кабельной системы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 дней с момента заключения Государственного контракта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4634.87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46348.74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полученной при осуществлении закупки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181380811406838490100100550012790242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Межрайонной ИФНС России №19 по Иркутской области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742000.00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4 календарных дня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74200.00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управления очередью с установкой и пуско-наладкой для Межрайонной ИФНС России №19 по Иркутской области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181380811406838490100100560013600244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38828.97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38828.97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38828.97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с 01.11.2018 по 31.12.2018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gridSpan w:val="2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2046833.13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9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181380811406838490100100300020000000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216933.13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791" w:type="dxa"/>
            <w:gridSpan w:val="4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43680821.07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41938548.07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41938548.07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7A65" w:rsidRPr="00AA2A66" w:rsidTr="00041AE7">
        <w:trPr>
          <w:tblCellSpacing w:w="15" w:type="dxa"/>
        </w:trPr>
        <w:tc>
          <w:tcPr>
            <w:tcW w:w="2791" w:type="dxa"/>
            <w:gridSpan w:val="4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1741566.72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1148309.24</w:t>
            </w:r>
          </w:p>
        </w:tc>
        <w:tc>
          <w:tcPr>
            <w:tcW w:w="40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4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5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A2A66" w:rsidRPr="00AA2A66" w:rsidRDefault="00AA2A66" w:rsidP="00AA2A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549"/>
        <w:gridCol w:w="481"/>
        <w:gridCol w:w="1839"/>
        <w:gridCol w:w="482"/>
        <w:gridCol w:w="1854"/>
      </w:tblGrid>
      <w:tr w:rsidR="00AA2A66" w:rsidRPr="00AA2A66" w:rsidTr="00AA2A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AA2A66" w:rsidRPr="00AA2A66" w:rsidTr="00AA2A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AA2A66" w:rsidRPr="00AA2A66" w:rsidTr="00AA2A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2A66" w:rsidRPr="00AA2A66" w:rsidRDefault="00AA2A66" w:rsidP="00AA2A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9110"/>
      </w:tblGrid>
      <w:tr w:rsidR="00AA2A66" w:rsidRPr="00AA2A66" w:rsidTr="00AA2A6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AA2A66" w:rsidRPr="00AA2A66" w:rsidRDefault="00AA2A66" w:rsidP="00AA2A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962" w:type="dxa"/>
        <w:tblCellSpacing w:w="15" w:type="dxa"/>
        <w:tblInd w:w="1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2"/>
      </w:tblGrid>
      <w:tr w:rsidR="00AA2A66" w:rsidRPr="00AA2A66" w:rsidTr="00041AE7">
        <w:trPr>
          <w:tblCellSpacing w:w="15" w:type="dxa"/>
        </w:trPr>
        <w:tc>
          <w:tcPr>
            <w:tcW w:w="11902" w:type="dxa"/>
            <w:vAlign w:val="center"/>
            <w:hideMark/>
          </w:tcPr>
          <w:p w:rsidR="00AA2A66" w:rsidRPr="00041AE7" w:rsidRDefault="00AA2A66" w:rsidP="0004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Pr="00041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41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A2A66" w:rsidRPr="00AA2A66" w:rsidRDefault="00AA2A66" w:rsidP="00AA2A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2"/>
        <w:gridCol w:w="1640"/>
        <w:gridCol w:w="1164"/>
        <w:gridCol w:w="335"/>
      </w:tblGrid>
      <w:tr w:rsidR="00AA2A66" w:rsidRPr="00AA2A66" w:rsidTr="00041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2A66" w:rsidRPr="00AA2A66" w:rsidTr="00041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2A66" w:rsidRPr="00AA2A66" w:rsidRDefault="00AA2A66" w:rsidP="00AA2A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2240"/>
        <w:gridCol w:w="1942"/>
        <w:gridCol w:w="967"/>
        <w:gridCol w:w="976"/>
        <w:gridCol w:w="1711"/>
        <w:gridCol w:w="3119"/>
        <w:gridCol w:w="1701"/>
        <w:gridCol w:w="1701"/>
        <w:gridCol w:w="881"/>
      </w:tblGrid>
      <w:tr w:rsidR="00AA2A66" w:rsidRPr="00AA2A66" w:rsidTr="00041AE7">
        <w:trPr>
          <w:tblCellSpacing w:w="15" w:type="dxa"/>
        </w:trPr>
        <w:tc>
          <w:tcPr>
            <w:tcW w:w="223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2210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912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937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946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681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089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671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671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836" w:type="dxa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Декабрьских Событий, 47 - 50000 рублей, ОПС Желябова, 14 - 20000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ОПС Декабрьских Событий, 47 (предложение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12.04.2018 № б/н (АИ95-43,23; АИ98-46,41; ДТ-44,94), 2) прайс-лист № 2 получен 12.04.2018 № 03 (АИ95-43; АИ98-45,40; ДТ-44,70), 3) информационное письмо №3 получено 12.04.2018 б/н (АИ95-45,10; АИ98-48; ДТ-47). Порядок расчетов: АИ95 (предложение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пачку)/3*3000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47 - 200000 рублей, ТО видеонаблюдения Желябова,14 - 10000 рублей, оповещение - 20000 рублей, ТО пожаротушения - 10000,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проходная - 10000).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ТО видеонаблюдения Декабрьских Событий,47 (предложение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3)/3 + ТО пожаротушения (предложение1 + предложение 2 + предложение 3)/3 + контроль 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объем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выделенных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ЛБО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рублей.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(475+450+750+800)/4*50 = 30937,50 рублей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рублей. Порядок расчетов: (2900+2100+2750)/3*40 = 103333,20 рублей.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копировально-множительной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МФУ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(220000+231000+230000)/3 = 227000 рублей.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181380811406838490100100490012630242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181380811406838490100100550012790242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Межрайонной ИФНС России №19 по Иркутской области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742000.00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181380811406838490100100560013600244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38828.97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действующие тарифы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223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2210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181380811406838490100100300020000000</w:t>
            </w:r>
          </w:p>
        </w:tc>
        <w:tc>
          <w:tcPr>
            <w:tcW w:w="1912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37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216933.13</w:t>
            </w:r>
          </w:p>
        </w:tc>
        <w:tc>
          <w:tcPr>
            <w:tcW w:w="946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681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AA2A66" w:rsidRPr="00AA2A66" w:rsidRDefault="00AA2A66" w:rsidP="00AA2A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A2A66" w:rsidRPr="00AA2A66" w:rsidRDefault="00AA2A66" w:rsidP="00AA2A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135"/>
        <w:gridCol w:w="1064"/>
        <w:gridCol w:w="765"/>
        <w:gridCol w:w="540"/>
        <w:gridCol w:w="120"/>
        <w:gridCol w:w="1685"/>
        <w:gridCol w:w="120"/>
        <w:gridCol w:w="300"/>
        <w:gridCol w:w="300"/>
        <w:gridCol w:w="234"/>
      </w:tblGrid>
      <w:tr w:rsidR="00AA2A66" w:rsidRPr="00AA2A66" w:rsidTr="00041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97C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</w:t>
            </w:r>
          </w:p>
          <w:p w:rsidR="00AA2A66" w:rsidRPr="00AA2A66" w:rsidRDefault="00CD397C" w:rsidP="00CD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AA2A66"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</w:t>
            </w:r>
          </w:p>
        </w:tc>
        <w:tc>
          <w:tcPr>
            <w:tcW w:w="5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bookmarkStart w:id="0" w:name="_GoBack"/>
        <w:bookmarkEnd w:id="0"/>
      </w:tr>
      <w:tr w:rsidR="00AA2A66" w:rsidRPr="00AA2A66" w:rsidTr="00041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2A66" w:rsidRPr="00AA2A66" w:rsidTr="00041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2A66" w:rsidRPr="00AA2A66" w:rsidRDefault="00AA2A66" w:rsidP="00AA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2FA8" w:rsidRDefault="00F42FA8"/>
    <w:sectPr w:rsidR="00F42FA8" w:rsidSect="00041AE7">
      <w:pgSz w:w="16838" w:h="11906" w:orient="landscape"/>
      <w:pgMar w:top="567" w:right="49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C5"/>
    <w:rsid w:val="00041AE7"/>
    <w:rsid w:val="00367A65"/>
    <w:rsid w:val="006D55C5"/>
    <w:rsid w:val="00AA2A66"/>
    <w:rsid w:val="00CD397C"/>
    <w:rsid w:val="00F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A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A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46</Pages>
  <Words>13693</Words>
  <Characters>78055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Герасименко Светлана Владимировна</cp:lastModifiedBy>
  <cp:revision>6</cp:revision>
  <dcterms:created xsi:type="dcterms:W3CDTF">2018-11-20T02:03:00Z</dcterms:created>
  <dcterms:modified xsi:type="dcterms:W3CDTF">2018-11-20T02:42:00Z</dcterms:modified>
</cp:coreProperties>
</file>