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830" w:rsidRPr="00C83C29" w:rsidRDefault="00EE5830" w:rsidP="00EE5830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C83C29">
        <w:rPr>
          <w:rFonts w:ascii="Times New Roman" w:hAnsi="Times New Roman" w:cs="Times New Roman"/>
          <w:i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i/>
          <w:sz w:val="28"/>
          <w:szCs w:val="28"/>
        </w:rPr>
        <w:t xml:space="preserve">итогового </w:t>
      </w:r>
      <w:r w:rsidRPr="00C83C29">
        <w:rPr>
          <w:rFonts w:ascii="Times New Roman" w:hAnsi="Times New Roman" w:cs="Times New Roman"/>
          <w:i/>
          <w:sz w:val="28"/>
          <w:szCs w:val="28"/>
        </w:rPr>
        <w:t xml:space="preserve">доклада </w:t>
      </w:r>
      <w:r>
        <w:rPr>
          <w:rFonts w:ascii="Times New Roman" w:hAnsi="Times New Roman" w:cs="Times New Roman"/>
          <w:i/>
          <w:sz w:val="28"/>
          <w:szCs w:val="28"/>
        </w:rPr>
        <w:t>ФНС России за 201</w:t>
      </w:r>
      <w:r w:rsidR="00695A38">
        <w:rPr>
          <w:rFonts w:ascii="Times New Roman" w:hAnsi="Times New Roman" w:cs="Times New Roman"/>
          <w:i/>
          <w:sz w:val="28"/>
          <w:szCs w:val="28"/>
        </w:rPr>
        <w:t>9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</w:t>
      </w:r>
    </w:p>
    <w:p w:rsidR="00C91C1C" w:rsidRPr="00C91C1C" w:rsidRDefault="00C91C1C" w:rsidP="00D42921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b/>
          <w:sz w:val="32"/>
          <w:szCs w:val="32"/>
        </w:rPr>
        <w:t xml:space="preserve">. Поступления доходов, администрируемых ФНС России  </w:t>
      </w:r>
    </w:p>
    <w:p w:rsidR="003720AF" w:rsidRDefault="00D42921" w:rsidP="003720AF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C616B8" w:rsidRPr="00C616B8">
        <w:rPr>
          <w:rFonts w:ascii="Times New Roman" w:hAnsi="Times New Roman" w:cs="Times New Roman"/>
          <w:b/>
          <w:sz w:val="32"/>
          <w:szCs w:val="32"/>
        </w:rPr>
        <w:t>1.</w:t>
      </w:r>
      <w:r w:rsidR="003720AF">
        <w:rPr>
          <w:rFonts w:ascii="Times New Roman" w:hAnsi="Times New Roman" w:cs="Times New Roman"/>
          <w:sz w:val="32"/>
          <w:szCs w:val="32"/>
        </w:rPr>
        <w:t xml:space="preserve"> </w:t>
      </w:r>
      <w:r w:rsidR="003720AF" w:rsidRPr="00165BCB">
        <w:rPr>
          <w:rFonts w:ascii="Times New Roman" w:hAnsi="Times New Roman" w:cs="Times New Roman"/>
          <w:sz w:val="32"/>
          <w:szCs w:val="32"/>
        </w:rPr>
        <w:t xml:space="preserve">В </w:t>
      </w:r>
      <w:r w:rsidR="003720AF" w:rsidRPr="001E0895">
        <w:rPr>
          <w:rFonts w:ascii="Times New Roman" w:hAnsi="Times New Roman" w:cs="Times New Roman"/>
          <w:sz w:val="32"/>
          <w:szCs w:val="32"/>
        </w:rPr>
        <w:t>2019 году</w:t>
      </w:r>
      <w:r w:rsidR="003720AF">
        <w:rPr>
          <w:rFonts w:ascii="Times New Roman" w:hAnsi="Times New Roman" w:cs="Times New Roman"/>
          <w:sz w:val="32"/>
          <w:szCs w:val="32"/>
        </w:rPr>
        <w:t xml:space="preserve"> Служба обеспечила более 76% всех п</w:t>
      </w:r>
      <w:r w:rsidR="00636307">
        <w:rPr>
          <w:rFonts w:ascii="Times New Roman" w:hAnsi="Times New Roman" w:cs="Times New Roman"/>
          <w:sz w:val="32"/>
          <w:szCs w:val="32"/>
        </w:rPr>
        <w:t>оступлений бюджетной системы РФ</w:t>
      </w:r>
      <w:r w:rsidR="003720AF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636307">
        <w:rPr>
          <w:rFonts w:ascii="Times New Roman" w:hAnsi="Times New Roman" w:cs="Times New Roman"/>
          <w:sz w:val="32"/>
          <w:szCs w:val="32"/>
        </w:rPr>
        <w:t xml:space="preserve"> Параметры федерального бюджета</w:t>
      </w:r>
      <w:r w:rsidR="006A783E">
        <w:rPr>
          <w:rFonts w:ascii="Times New Roman" w:hAnsi="Times New Roman" w:cs="Times New Roman"/>
          <w:sz w:val="32"/>
          <w:szCs w:val="32"/>
        </w:rPr>
        <w:t>, установленные</w:t>
      </w:r>
      <w:r w:rsidR="00636307">
        <w:rPr>
          <w:rFonts w:ascii="Times New Roman" w:hAnsi="Times New Roman" w:cs="Times New Roman"/>
          <w:sz w:val="32"/>
          <w:szCs w:val="32"/>
        </w:rPr>
        <w:t xml:space="preserve"> на 2019 год</w:t>
      </w:r>
      <w:r w:rsidR="00B40C8F">
        <w:rPr>
          <w:rFonts w:ascii="Times New Roman" w:hAnsi="Times New Roman" w:cs="Times New Roman"/>
          <w:sz w:val="32"/>
          <w:szCs w:val="32"/>
        </w:rPr>
        <w:t>,</w:t>
      </w:r>
      <w:r w:rsidR="00636307">
        <w:rPr>
          <w:rFonts w:ascii="Times New Roman" w:hAnsi="Times New Roman" w:cs="Times New Roman"/>
          <w:sz w:val="32"/>
          <w:szCs w:val="32"/>
        </w:rPr>
        <w:t xml:space="preserve"> исполнены.</w:t>
      </w:r>
    </w:p>
    <w:p w:rsidR="00695A38" w:rsidRPr="00695A38" w:rsidRDefault="00EE5830" w:rsidP="00D42921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E5830">
        <w:rPr>
          <w:rFonts w:ascii="Times New Roman" w:hAnsi="Times New Roman" w:cs="Times New Roman"/>
          <w:sz w:val="32"/>
          <w:szCs w:val="32"/>
        </w:rPr>
        <w:t>В</w:t>
      </w:r>
      <w:r w:rsidR="00695A38">
        <w:rPr>
          <w:rFonts w:ascii="Times New Roman" w:hAnsi="Times New Roman" w:cs="Times New Roman"/>
          <w:sz w:val="32"/>
          <w:szCs w:val="32"/>
        </w:rPr>
        <w:t xml:space="preserve"> 2019 году налоговые поступления продолжили роста, несмотря на </w:t>
      </w:r>
      <w:r w:rsidR="00695A38" w:rsidRPr="00695A38">
        <w:rPr>
          <w:rFonts w:ascii="Times New Roman" w:hAnsi="Times New Roman" w:cs="Times New Roman"/>
          <w:sz w:val="32"/>
          <w:szCs w:val="32"/>
        </w:rPr>
        <w:t>высокую базу сравнения и снижение мировых цен на нефть.</w:t>
      </w:r>
    </w:p>
    <w:p w:rsidR="00117570" w:rsidRPr="00695A38" w:rsidRDefault="00117570" w:rsidP="00BB6114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</w:t>
      </w:r>
      <w:r w:rsidR="00695A38" w:rsidRPr="00695A38">
        <w:rPr>
          <w:rFonts w:ascii="Times New Roman" w:hAnsi="Times New Roman" w:cs="Times New Roman"/>
          <w:sz w:val="32"/>
          <w:szCs w:val="32"/>
        </w:rPr>
        <w:t xml:space="preserve">сновной вклад в рост поступлений вносят </w:t>
      </w:r>
      <w:proofErr w:type="spellStart"/>
      <w:r w:rsidR="00695A38" w:rsidRPr="00695A38">
        <w:rPr>
          <w:rFonts w:ascii="Times New Roman" w:hAnsi="Times New Roman" w:cs="Times New Roman"/>
          <w:sz w:val="32"/>
          <w:szCs w:val="32"/>
        </w:rPr>
        <w:t>ненефтегазовые</w:t>
      </w:r>
      <w:proofErr w:type="spellEnd"/>
      <w:r w:rsidR="00695A38" w:rsidRPr="00695A38">
        <w:rPr>
          <w:rFonts w:ascii="Times New Roman" w:hAnsi="Times New Roman" w:cs="Times New Roman"/>
          <w:sz w:val="32"/>
          <w:szCs w:val="32"/>
        </w:rPr>
        <w:t xml:space="preserve"> доходы: налог на прибыль </w:t>
      </w:r>
      <w:r>
        <w:rPr>
          <w:rFonts w:ascii="Times New Roman" w:hAnsi="Times New Roman" w:cs="Times New Roman"/>
          <w:sz w:val="32"/>
          <w:szCs w:val="32"/>
        </w:rPr>
        <w:t>и</w:t>
      </w:r>
      <w:r w:rsidR="00695A38" w:rsidRPr="00695A38">
        <w:rPr>
          <w:rFonts w:ascii="Times New Roman" w:hAnsi="Times New Roman" w:cs="Times New Roman"/>
          <w:sz w:val="32"/>
          <w:szCs w:val="32"/>
        </w:rPr>
        <w:t xml:space="preserve"> НДС</w:t>
      </w:r>
      <w:r>
        <w:rPr>
          <w:rFonts w:ascii="Times New Roman" w:hAnsi="Times New Roman" w:cs="Times New Roman"/>
          <w:sz w:val="32"/>
          <w:szCs w:val="32"/>
        </w:rPr>
        <w:t>,</w:t>
      </w:r>
      <w:r w:rsidR="00695A38" w:rsidRPr="00695A3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НДФЛ</w:t>
      </w:r>
      <w:r w:rsidR="00695A38" w:rsidRPr="00695A38">
        <w:rPr>
          <w:rFonts w:ascii="Times New Roman" w:hAnsi="Times New Roman" w:cs="Times New Roman"/>
          <w:sz w:val="32"/>
          <w:szCs w:val="32"/>
        </w:rPr>
        <w:t>. Среднегодовой темп роста поступлений за последние 5 лет по налогу на прибыль составил 113,9%, НДС – 114,3%.</w:t>
      </w:r>
    </w:p>
    <w:p w:rsidR="00695A38" w:rsidRPr="00695A38" w:rsidRDefault="00117B06" w:rsidP="00D42921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b/>
          <w:sz w:val="32"/>
          <w:szCs w:val="32"/>
        </w:rPr>
        <w:t>.2</w:t>
      </w:r>
      <w:r w:rsidRPr="00C616B8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17570">
        <w:rPr>
          <w:rFonts w:ascii="Times New Roman" w:hAnsi="Times New Roman" w:cs="Times New Roman"/>
          <w:sz w:val="32"/>
          <w:szCs w:val="32"/>
        </w:rPr>
        <w:t>Поступления с</w:t>
      </w:r>
      <w:r w:rsidR="00695A38" w:rsidRPr="00695A38">
        <w:rPr>
          <w:rFonts w:ascii="Times New Roman" w:hAnsi="Times New Roman" w:cs="Times New Roman"/>
          <w:sz w:val="32"/>
          <w:szCs w:val="32"/>
        </w:rPr>
        <w:t>траховых взносов</w:t>
      </w:r>
      <w:r w:rsidR="00117570">
        <w:rPr>
          <w:rFonts w:ascii="Times New Roman" w:hAnsi="Times New Roman" w:cs="Times New Roman"/>
          <w:sz w:val="32"/>
          <w:szCs w:val="32"/>
        </w:rPr>
        <w:t xml:space="preserve"> стабильно</w:t>
      </w:r>
      <w:r w:rsidR="00DF13A7">
        <w:rPr>
          <w:rFonts w:ascii="Times New Roman" w:hAnsi="Times New Roman" w:cs="Times New Roman"/>
          <w:sz w:val="32"/>
          <w:szCs w:val="32"/>
        </w:rPr>
        <w:t xml:space="preserve"> растут, превысив с 2019 году темп роста заработной платы (107</w:t>
      </w:r>
      <w:proofErr w:type="gramStart"/>
      <w:r w:rsidR="00DF13A7">
        <w:rPr>
          <w:rFonts w:ascii="Times New Roman" w:hAnsi="Times New Roman" w:cs="Times New Roman"/>
          <w:sz w:val="32"/>
          <w:szCs w:val="32"/>
        </w:rPr>
        <w:t>,2</w:t>
      </w:r>
      <w:proofErr w:type="gramEnd"/>
      <w:r w:rsidR="00DF13A7">
        <w:rPr>
          <w:rFonts w:ascii="Times New Roman" w:hAnsi="Times New Roman" w:cs="Times New Roman"/>
          <w:sz w:val="32"/>
          <w:szCs w:val="32"/>
        </w:rPr>
        <w:t>%).</w:t>
      </w:r>
    </w:p>
    <w:p w:rsidR="00695A38" w:rsidRPr="00695A38" w:rsidRDefault="00695A38" w:rsidP="00D42921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95A38">
        <w:rPr>
          <w:rFonts w:ascii="Times New Roman" w:hAnsi="Times New Roman" w:cs="Times New Roman"/>
          <w:sz w:val="32"/>
          <w:szCs w:val="32"/>
        </w:rPr>
        <w:t>Бюджетные параметры, утвержденные соответствующими</w:t>
      </w:r>
      <w:r w:rsidR="00B22241">
        <w:rPr>
          <w:rFonts w:ascii="Times New Roman" w:hAnsi="Times New Roman" w:cs="Times New Roman"/>
          <w:sz w:val="32"/>
          <w:szCs w:val="32"/>
        </w:rPr>
        <w:t xml:space="preserve"> федеральными законами о бюджетах государственных внебюджетных </w:t>
      </w:r>
      <w:r w:rsidRPr="00695A38">
        <w:rPr>
          <w:rFonts w:ascii="Times New Roman" w:hAnsi="Times New Roman" w:cs="Times New Roman"/>
          <w:sz w:val="32"/>
          <w:szCs w:val="32"/>
        </w:rPr>
        <w:t xml:space="preserve"> фондов</w:t>
      </w:r>
      <w:r w:rsidR="00B22241">
        <w:rPr>
          <w:rFonts w:ascii="Times New Roman" w:hAnsi="Times New Roman" w:cs="Times New Roman"/>
          <w:sz w:val="32"/>
          <w:szCs w:val="32"/>
        </w:rPr>
        <w:t>, исполнены</w:t>
      </w:r>
      <w:r w:rsidRPr="00695A38">
        <w:rPr>
          <w:rFonts w:ascii="Times New Roman" w:hAnsi="Times New Roman" w:cs="Times New Roman"/>
          <w:sz w:val="32"/>
          <w:szCs w:val="32"/>
        </w:rPr>
        <w:t>.</w:t>
      </w:r>
    </w:p>
    <w:p w:rsidR="00C91C1C" w:rsidRPr="00C91C1C" w:rsidRDefault="00C91C1C" w:rsidP="00D42921">
      <w:pPr>
        <w:spacing w:after="0"/>
        <w:ind w:firstLine="567"/>
        <w:jc w:val="both"/>
        <w:rPr>
          <w:rFonts w:ascii="Times New Roman" w:hAnsi="Times New Roman"/>
          <w:b/>
          <w:sz w:val="32"/>
          <w:szCs w:val="32"/>
        </w:rPr>
      </w:pPr>
      <w:r w:rsidRPr="00C91C1C">
        <w:rPr>
          <w:rFonts w:ascii="Times New Roman" w:hAnsi="Times New Roman"/>
          <w:b/>
          <w:sz w:val="32"/>
          <w:szCs w:val="32"/>
        </w:rPr>
        <w:t xml:space="preserve">II. Итоги по ключевым направлениям налогового администрирования </w:t>
      </w:r>
    </w:p>
    <w:p w:rsidR="00EE5830" w:rsidRDefault="00527912" w:rsidP="00D42921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91C1C">
        <w:rPr>
          <w:rFonts w:ascii="Times New Roman" w:hAnsi="Times New Roman"/>
          <w:b/>
          <w:sz w:val="32"/>
          <w:szCs w:val="32"/>
        </w:rPr>
        <w:t>II.</w:t>
      </w:r>
      <w:r w:rsidR="00D42921" w:rsidRPr="00527912">
        <w:rPr>
          <w:rFonts w:ascii="Times New Roman" w:hAnsi="Times New Roman"/>
          <w:b/>
          <w:sz w:val="32"/>
          <w:szCs w:val="32"/>
        </w:rPr>
        <w:t>1.</w:t>
      </w:r>
      <w:r w:rsidR="00D42921">
        <w:rPr>
          <w:rFonts w:ascii="Times New Roman" w:hAnsi="Times New Roman" w:cs="Times New Roman"/>
          <w:sz w:val="32"/>
          <w:szCs w:val="32"/>
        </w:rPr>
        <w:t xml:space="preserve"> </w:t>
      </w:r>
      <w:r w:rsidR="00FE5EBF">
        <w:rPr>
          <w:rFonts w:ascii="Times New Roman" w:hAnsi="Times New Roman" w:cs="Times New Roman"/>
          <w:sz w:val="32"/>
          <w:szCs w:val="32"/>
        </w:rPr>
        <w:t>Высокий уровень поступлений достигнут при снижении административной нагрузки.</w:t>
      </w:r>
      <w:r w:rsidR="006B250C">
        <w:rPr>
          <w:rFonts w:ascii="Times New Roman" w:hAnsi="Times New Roman" w:cs="Times New Roman"/>
          <w:sz w:val="32"/>
          <w:szCs w:val="32"/>
        </w:rPr>
        <w:t xml:space="preserve"> Службой поддерживается тренд ежегодного снижения количества выездных проверок. По итогам 201</w:t>
      </w:r>
      <w:r w:rsidR="002056E0">
        <w:rPr>
          <w:rFonts w:ascii="Times New Roman" w:hAnsi="Times New Roman" w:cs="Times New Roman"/>
          <w:sz w:val="32"/>
          <w:szCs w:val="32"/>
        </w:rPr>
        <w:t>9</w:t>
      </w:r>
      <w:r w:rsidR="006B250C">
        <w:rPr>
          <w:rFonts w:ascii="Times New Roman" w:hAnsi="Times New Roman" w:cs="Times New Roman"/>
          <w:sz w:val="32"/>
          <w:szCs w:val="32"/>
        </w:rPr>
        <w:t xml:space="preserve"> года их количество сократилось на </w:t>
      </w:r>
      <w:r w:rsidR="002056E0">
        <w:rPr>
          <w:rFonts w:ascii="Times New Roman" w:hAnsi="Times New Roman" w:cs="Times New Roman"/>
          <w:sz w:val="32"/>
          <w:szCs w:val="32"/>
        </w:rPr>
        <w:t>треть</w:t>
      </w:r>
      <w:r w:rsidR="006B250C">
        <w:rPr>
          <w:rFonts w:ascii="Times New Roman" w:hAnsi="Times New Roman" w:cs="Times New Roman"/>
          <w:sz w:val="32"/>
          <w:szCs w:val="32"/>
        </w:rPr>
        <w:t xml:space="preserve"> относительно 201</w:t>
      </w:r>
      <w:r w:rsidR="002056E0">
        <w:rPr>
          <w:rFonts w:ascii="Times New Roman" w:hAnsi="Times New Roman" w:cs="Times New Roman"/>
          <w:sz w:val="32"/>
          <w:szCs w:val="32"/>
        </w:rPr>
        <w:t>8</w:t>
      </w:r>
      <w:r w:rsidR="006B250C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7D550A" w:rsidRDefault="007D550A" w:rsidP="00D42921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42921">
        <w:rPr>
          <w:rFonts w:ascii="Times New Roman" w:hAnsi="Times New Roman" w:cs="Times New Roman"/>
          <w:sz w:val="32"/>
          <w:szCs w:val="32"/>
        </w:rPr>
        <w:t>В контрольной работе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ФНС России б</w:t>
      </w:r>
      <w:r w:rsidR="00C616B8">
        <w:rPr>
          <w:rFonts w:ascii="Times New Roman" w:hAnsi="Times New Roman" w:cs="Times New Roman"/>
          <w:sz w:val="32"/>
          <w:szCs w:val="32"/>
        </w:rPr>
        <w:t xml:space="preserve">ольшое внимание уделяет аналитической составляющей и побуждению налогоплательщиков к самостоятельному уточнению своих налоговых обязательств. </w:t>
      </w:r>
      <w:r w:rsidR="006B250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82446" w:rsidRPr="00E563D2" w:rsidRDefault="00A82446" w:rsidP="00D42921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82446">
        <w:rPr>
          <w:rFonts w:ascii="Times New Roman" w:hAnsi="Times New Roman" w:cs="Times New Roman"/>
          <w:sz w:val="32"/>
          <w:szCs w:val="32"/>
        </w:rPr>
        <w:t xml:space="preserve">Сегодня проверками охвачены в среднем всего два налогоплательщика из 1000 (или 0,23%).  </w:t>
      </w:r>
    </w:p>
    <w:p w:rsidR="00EE5830" w:rsidRDefault="00CD1011" w:rsidP="00D42921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Служба отмеч</w:t>
      </w:r>
      <w:r w:rsidR="00FE5EBF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>ет рост поступлений п</w:t>
      </w:r>
      <w:r w:rsidR="00EE5830" w:rsidRPr="00EE5830">
        <w:rPr>
          <w:rFonts w:ascii="Times New Roman" w:hAnsi="Times New Roman" w:cs="Times New Roman"/>
          <w:sz w:val="32"/>
          <w:szCs w:val="32"/>
        </w:rPr>
        <w:t>о результатам аналитической работы, т.е. без проведения налоговых проверок</w:t>
      </w:r>
      <w:r>
        <w:rPr>
          <w:rFonts w:ascii="Times New Roman" w:hAnsi="Times New Roman" w:cs="Times New Roman"/>
          <w:sz w:val="32"/>
          <w:szCs w:val="32"/>
        </w:rPr>
        <w:t>. По итогам 201</w:t>
      </w:r>
      <w:r w:rsidR="004715CC">
        <w:rPr>
          <w:rFonts w:ascii="Times New Roman" w:hAnsi="Times New Roman" w:cs="Times New Roman"/>
          <w:sz w:val="32"/>
          <w:szCs w:val="32"/>
        </w:rPr>
        <w:t>9</w:t>
      </w:r>
      <w:r>
        <w:rPr>
          <w:rFonts w:ascii="Times New Roman" w:hAnsi="Times New Roman" w:cs="Times New Roman"/>
          <w:sz w:val="32"/>
          <w:szCs w:val="32"/>
        </w:rPr>
        <w:t xml:space="preserve"> года этот показатель увеличился в 1,</w:t>
      </w:r>
      <w:r w:rsidR="004715CC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</w:rPr>
        <w:t xml:space="preserve"> раза относительно </w:t>
      </w:r>
      <w:r w:rsidR="00EE5830" w:rsidRPr="00EE5830">
        <w:rPr>
          <w:rFonts w:ascii="Times New Roman" w:hAnsi="Times New Roman" w:cs="Times New Roman"/>
          <w:sz w:val="32"/>
          <w:szCs w:val="32"/>
        </w:rPr>
        <w:t>201</w:t>
      </w:r>
      <w:r w:rsidR="004715CC">
        <w:rPr>
          <w:rFonts w:ascii="Times New Roman" w:hAnsi="Times New Roman" w:cs="Times New Roman"/>
          <w:sz w:val="32"/>
          <w:szCs w:val="32"/>
        </w:rPr>
        <w:t>8</w:t>
      </w:r>
      <w:r w:rsidR="00EE5830" w:rsidRPr="00EE5830">
        <w:rPr>
          <w:rFonts w:ascii="Times New Roman" w:hAnsi="Times New Roman" w:cs="Times New Roman"/>
          <w:sz w:val="32"/>
          <w:szCs w:val="32"/>
        </w:rPr>
        <w:t xml:space="preserve"> год</w:t>
      </w:r>
      <w:r>
        <w:rPr>
          <w:rFonts w:ascii="Times New Roman" w:hAnsi="Times New Roman" w:cs="Times New Roman"/>
          <w:sz w:val="32"/>
          <w:szCs w:val="32"/>
        </w:rPr>
        <w:t>а</w:t>
      </w:r>
      <w:r w:rsidR="00A82446">
        <w:rPr>
          <w:rFonts w:ascii="Times New Roman" w:hAnsi="Times New Roman" w:cs="Times New Roman"/>
          <w:sz w:val="32"/>
          <w:szCs w:val="32"/>
        </w:rPr>
        <w:t>, составив более трети от всех поступлений по контрольным мероприятиям</w:t>
      </w:r>
      <w:r w:rsidR="00EE5830" w:rsidRPr="00EE5830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A82446" w:rsidRPr="00A82446" w:rsidRDefault="00527912" w:rsidP="00D42921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91C1C">
        <w:rPr>
          <w:rFonts w:ascii="Times New Roman" w:hAnsi="Times New Roman"/>
          <w:b/>
          <w:sz w:val="32"/>
          <w:szCs w:val="32"/>
        </w:rPr>
        <w:lastRenderedPageBreak/>
        <w:t>II.</w:t>
      </w:r>
      <w:r w:rsidRPr="00527912">
        <w:rPr>
          <w:rFonts w:ascii="Times New Roman" w:hAnsi="Times New Roman"/>
          <w:b/>
          <w:sz w:val="32"/>
          <w:szCs w:val="32"/>
        </w:rPr>
        <w:t>2.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82446" w:rsidRPr="00A82446">
        <w:rPr>
          <w:rFonts w:ascii="Times New Roman" w:hAnsi="Times New Roman" w:cs="Times New Roman"/>
          <w:sz w:val="32"/>
          <w:szCs w:val="32"/>
        </w:rPr>
        <w:t>В первую очередь, это результат изменения подходов к организации бизнес-процессов. На сегодня Служба безошибочно определяет основные типы схем бумажного НДС, дробления счетов-фактур, выявляет наиболее крупные площадки по продаже фиктивных счетов-фактур. Все эти схемы видны и прослеживаются в АСК НДС-2. И налогоплательщик это понимает.</w:t>
      </w:r>
    </w:p>
    <w:p w:rsidR="00A82446" w:rsidRPr="00A82446" w:rsidRDefault="00527912" w:rsidP="00D42921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91C1C">
        <w:rPr>
          <w:rFonts w:ascii="Times New Roman" w:hAnsi="Times New Roman"/>
          <w:b/>
          <w:sz w:val="32"/>
          <w:szCs w:val="32"/>
        </w:rPr>
        <w:t>II.</w:t>
      </w:r>
      <w:r w:rsidRPr="00527912">
        <w:rPr>
          <w:rFonts w:ascii="Times New Roman" w:hAnsi="Times New Roman"/>
          <w:b/>
          <w:sz w:val="32"/>
          <w:szCs w:val="32"/>
        </w:rPr>
        <w:t>3.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82446" w:rsidRPr="00A82446">
        <w:rPr>
          <w:rFonts w:ascii="Times New Roman" w:hAnsi="Times New Roman" w:cs="Times New Roman"/>
          <w:sz w:val="32"/>
          <w:szCs w:val="32"/>
        </w:rPr>
        <w:t>В 2019 году создана система саморегулирования, направленная на закрепление результатов отраслевого проекта на рынке АПК.</w:t>
      </w:r>
    </w:p>
    <w:p w:rsidR="00A82446" w:rsidRDefault="00A82446" w:rsidP="00D42921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82446">
        <w:rPr>
          <w:rFonts w:ascii="Times New Roman" w:hAnsi="Times New Roman" w:cs="Times New Roman"/>
          <w:sz w:val="32"/>
          <w:szCs w:val="32"/>
        </w:rPr>
        <w:t xml:space="preserve">Был запущен Информационный ресурс со сведениями о компаниях, которые допустили налоговые разрывы по цепочке поставщиков и не устранили их. </w:t>
      </w:r>
    </w:p>
    <w:p w:rsidR="00A82446" w:rsidRPr="00A82446" w:rsidRDefault="00A82446" w:rsidP="00D42921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82446">
        <w:rPr>
          <w:rFonts w:ascii="Times New Roman" w:hAnsi="Times New Roman" w:cs="Times New Roman"/>
          <w:sz w:val="32"/>
          <w:szCs w:val="32"/>
        </w:rPr>
        <w:t xml:space="preserve">Ресурс вместе с разработанными конструкциями договоров, включающими налоговые оговорки, стали обычаями делового оборота, поддерживающими чистоту среды и профилактику совершения налоговых правонарушений при минимальном вмешательстве государства. </w:t>
      </w:r>
    </w:p>
    <w:p w:rsidR="00EE5830" w:rsidRPr="00EE5830" w:rsidRDefault="00527912" w:rsidP="00D42921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91C1C">
        <w:rPr>
          <w:rFonts w:ascii="Times New Roman" w:hAnsi="Times New Roman"/>
          <w:b/>
          <w:sz w:val="32"/>
          <w:szCs w:val="32"/>
        </w:rPr>
        <w:t>II.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="00A47EF1" w:rsidRPr="00A47EF1">
        <w:rPr>
          <w:rFonts w:ascii="Times New Roman" w:hAnsi="Times New Roman" w:cs="Times New Roman"/>
          <w:b/>
          <w:sz w:val="32"/>
          <w:szCs w:val="32"/>
        </w:rPr>
        <w:t>.</w:t>
      </w:r>
      <w:r w:rsidR="00A47EF1">
        <w:rPr>
          <w:rFonts w:ascii="Times New Roman" w:hAnsi="Times New Roman" w:cs="Times New Roman"/>
          <w:sz w:val="32"/>
          <w:szCs w:val="32"/>
        </w:rPr>
        <w:t xml:space="preserve"> </w:t>
      </w:r>
      <w:r w:rsidR="006745A7" w:rsidRPr="00EE5830">
        <w:rPr>
          <w:rFonts w:ascii="Times New Roman" w:hAnsi="Times New Roman" w:cs="Times New Roman"/>
          <w:sz w:val="32"/>
          <w:szCs w:val="32"/>
        </w:rPr>
        <w:t>Результатом качественной работы контрольного и правового блоков является</w:t>
      </w:r>
      <w:r w:rsidR="006745A7">
        <w:rPr>
          <w:rFonts w:ascii="Times New Roman" w:hAnsi="Times New Roman" w:cs="Times New Roman"/>
          <w:sz w:val="32"/>
          <w:szCs w:val="32"/>
        </w:rPr>
        <w:t xml:space="preserve"> </w:t>
      </w:r>
      <w:r w:rsidR="006745A7" w:rsidRPr="00527912">
        <w:rPr>
          <w:rFonts w:ascii="Times New Roman" w:hAnsi="Times New Roman" w:cs="Times New Roman"/>
          <w:sz w:val="32"/>
          <w:szCs w:val="32"/>
        </w:rPr>
        <w:t xml:space="preserve">снижение </w:t>
      </w:r>
      <w:r w:rsidR="00EE5830" w:rsidRPr="00527912">
        <w:rPr>
          <w:rFonts w:ascii="Times New Roman" w:hAnsi="Times New Roman" w:cs="Times New Roman"/>
          <w:sz w:val="32"/>
          <w:szCs w:val="32"/>
        </w:rPr>
        <w:t>количеств</w:t>
      </w:r>
      <w:r w:rsidR="006745A7" w:rsidRPr="00527912">
        <w:rPr>
          <w:rFonts w:ascii="Times New Roman" w:hAnsi="Times New Roman" w:cs="Times New Roman"/>
          <w:sz w:val="32"/>
          <w:szCs w:val="32"/>
        </w:rPr>
        <w:t>а</w:t>
      </w:r>
      <w:r w:rsidR="00EE5830" w:rsidRPr="00527912">
        <w:rPr>
          <w:rFonts w:ascii="Times New Roman" w:hAnsi="Times New Roman" w:cs="Times New Roman"/>
          <w:sz w:val="32"/>
          <w:szCs w:val="32"/>
        </w:rPr>
        <w:t xml:space="preserve"> жалоб в налоговые органы</w:t>
      </w:r>
      <w:r w:rsidR="006745A7" w:rsidRPr="00527912">
        <w:rPr>
          <w:rFonts w:ascii="Times New Roman" w:hAnsi="Times New Roman" w:cs="Times New Roman"/>
          <w:sz w:val="32"/>
          <w:szCs w:val="32"/>
        </w:rPr>
        <w:t xml:space="preserve"> и </w:t>
      </w:r>
      <w:r w:rsidR="00EE5830" w:rsidRPr="00527912">
        <w:rPr>
          <w:rFonts w:ascii="Times New Roman" w:hAnsi="Times New Roman" w:cs="Times New Roman"/>
          <w:sz w:val="32"/>
          <w:szCs w:val="32"/>
        </w:rPr>
        <w:t>стабильный уровень выигрышей в судах в</w:t>
      </w:r>
      <w:r w:rsidR="00EE5830" w:rsidRPr="00EE5830">
        <w:rPr>
          <w:rFonts w:ascii="Times New Roman" w:hAnsi="Times New Roman" w:cs="Times New Roman"/>
          <w:sz w:val="32"/>
          <w:szCs w:val="32"/>
        </w:rPr>
        <w:t xml:space="preserve"> пользу бюджета. </w:t>
      </w:r>
    </w:p>
    <w:p w:rsidR="00EE5830" w:rsidRDefault="00527912" w:rsidP="00D42921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91C1C">
        <w:rPr>
          <w:rFonts w:ascii="Times New Roman" w:hAnsi="Times New Roman"/>
          <w:b/>
          <w:sz w:val="32"/>
          <w:szCs w:val="32"/>
        </w:rPr>
        <w:t>II.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="00A47EF1">
        <w:rPr>
          <w:rFonts w:ascii="Times New Roman" w:hAnsi="Times New Roman" w:cs="Times New Roman"/>
          <w:b/>
          <w:sz w:val="32"/>
          <w:szCs w:val="32"/>
        </w:rPr>
        <w:t>.</w:t>
      </w:r>
      <w:r w:rsidR="00EE5830" w:rsidRPr="00EE5830">
        <w:rPr>
          <w:rFonts w:ascii="Times New Roman" w:hAnsi="Times New Roman" w:cs="Times New Roman"/>
          <w:sz w:val="32"/>
          <w:szCs w:val="32"/>
        </w:rPr>
        <w:t xml:space="preserve"> В 201</w:t>
      </w:r>
      <w:r w:rsidR="0019011D">
        <w:rPr>
          <w:rFonts w:ascii="Times New Roman" w:hAnsi="Times New Roman" w:cs="Times New Roman"/>
          <w:sz w:val="32"/>
          <w:szCs w:val="32"/>
        </w:rPr>
        <w:t>9</w:t>
      </w:r>
      <w:r w:rsidR="00EE5830" w:rsidRPr="00EE5830">
        <w:rPr>
          <w:rFonts w:ascii="Times New Roman" w:hAnsi="Times New Roman" w:cs="Times New Roman"/>
          <w:sz w:val="32"/>
          <w:szCs w:val="32"/>
        </w:rPr>
        <w:t xml:space="preserve"> году </w:t>
      </w:r>
      <w:r w:rsidR="0019011D">
        <w:rPr>
          <w:rFonts w:ascii="Times New Roman" w:hAnsi="Times New Roman" w:cs="Times New Roman"/>
          <w:sz w:val="32"/>
          <w:szCs w:val="32"/>
        </w:rPr>
        <w:t xml:space="preserve">Служба фиксирует снижение суммы </w:t>
      </w:r>
      <w:r w:rsidR="005D1FBB">
        <w:rPr>
          <w:rFonts w:ascii="Times New Roman" w:hAnsi="Times New Roman" w:cs="Times New Roman"/>
          <w:sz w:val="32"/>
          <w:szCs w:val="32"/>
        </w:rPr>
        <w:t>совокупной задолженности</w:t>
      </w:r>
      <w:r w:rsidR="00EE5830" w:rsidRPr="00EE5830">
        <w:rPr>
          <w:rFonts w:ascii="Times New Roman" w:hAnsi="Times New Roman" w:cs="Times New Roman"/>
          <w:sz w:val="32"/>
          <w:szCs w:val="32"/>
        </w:rPr>
        <w:t>.</w:t>
      </w:r>
    </w:p>
    <w:p w:rsidR="005D1FBB" w:rsidRPr="005D1FBB" w:rsidRDefault="005D1FBB" w:rsidP="00D42921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D1FBB">
        <w:rPr>
          <w:rFonts w:ascii="Times New Roman" w:hAnsi="Times New Roman" w:cs="Times New Roman"/>
          <w:sz w:val="32"/>
          <w:szCs w:val="32"/>
        </w:rPr>
        <w:t>Показатель DTI, который в мировой практике отражает зрелость и эффективность системы по управлению долгом на 01.01.2020 составил 6,2%, что является наилучшим значением за последние пятнадцать лет администрирования долга.</w:t>
      </w:r>
    </w:p>
    <w:p w:rsidR="005D1FBB" w:rsidRPr="00527912" w:rsidRDefault="005D1FBB" w:rsidP="00D42921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D1FBB">
        <w:rPr>
          <w:rFonts w:ascii="Times New Roman" w:hAnsi="Times New Roman" w:cs="Times New Roman"/>
          <w:sz w:val="32"/>
          <w:szCs w:val="32"/>
        </w:rPr>
        <w:t xml:space="preserve">Существенный вклад в снижение задолженности обеспечила работа созданных в 2019 году Долговых центров. Этот пилотный проект запущен с 01 мая 2019 года. В 9 регионах образованы центры </w:t>
      </w:r>
      <w:r w:rsidRPr="00527912">
        <w:rPr>
          <w:rFonts w:ascii="Times New Roman" w:hAnsi="Times New Roman" w:cs="Times New Roman"/>
          <w:sz w:val="32"/>
          <w:szCs w:val="32"/>
        </w:rPr>
        <w:t>компетенции по урегулированию долга перед бюджетом и недопущению его образования. В них сконцентрированы передовые практики и наиболее квалифицированные специалисты в этой сфере.</w:t>
      </w:r>
    </w:p>
    <w:p w:rsidR="00C91C1C" w:rsidRPr="00527912" w:rsidRDefault="00527912" w:rsidP="00D42921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27912">
        <w:rPr>
          <w:rFonts w:ascii="Times New Roman" w:hAnsi="Times New Roman"/>
          <w:b/>
          <w:sz w:val="32"/>
          <w:szCs w:val="32"/>
        </w:rPr>
        <w:t>II.</w:t>
      </w:r>
      <w:r w:rsidRPr="00527912">
        <w:rPr>
          <w:rFonts w:ascii="Times New Roman" w:hAnsi="Times New Roman" w:cs="Times New Roman"/>
          <w:b/>
          <w:sz w:val="32"/>
          <w:szCs w:val="32"/>
        </w:rPr>
        <w:t>6.</w:t>
      </w:r>
      <w:r w:rsidR="009C1E39" w:rsidRPr="00527912">
        <w:rPr>
          <w:rFonts w:ascii="Times New Roman" w:hAnsi="Times New Roman" w:cs="Times New Roman"/>
          <w:sz w:val="32"/>
          <w:szCs w:val="32"/>
        </w:rPr>
        <w:t xml:space="preserve"> </w:t>
      </w:r>
      <w:r w:rsidR="00C91C1C" w:rsidRPr="00527912">
        <w:rPr>
          <w:rFonts w:ascii="Times New Roman" w:hAnsi="Times New Roman" w:cs="Times New Roman"/>
          <w:sz w:val="32"/>
          <w:szCs w:val="32"/>
        </w:rPr>
        <w:t xml:space="preserve">ФНС России противодействует использованию процедур банкротства в целях уклонения от уплаты налогов. Реализация </w:t>
      </w:r>
      <w:r w:rsidR="00C91C1C" w:rsidRPr="00527912">
        <w:rPr>
          <w:rFonts w:ascii="Times New Roman" w:hAnsi="Times New Roman" w:cs="Times New Roman"/>
          <w:sz w:val="32"/>
          <w:szCs w:val="32"/>
        </w:rPr>
        <w:lastRenderedPageBreak/>
        <w:t>концепции повышения экономической эффективности банкротства с учетом наработки положительной судебной практики, в том числе по субсидиарной ответственности бенефициаров должника, оспариванию сделок и других направлений пресечения злоупотреблений с использованием мероприятий налогового контроля приносит свои результаты.</w:t>
      </w:r>
    </w:p>
    <w:p w:rsidR="00C91C1C" w:rsidRPr="00527912" w:rsidRDefault="00C91C1C" w:rsidP="00D42921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27912">
        <w:rPr>
          <w:rFonts w:ascii="Times New Roman" w:hAnsi="Times New Roman" w:cs="Times New Roman"/>
          <w:sz w:val="32"/>
          <w:szCs w:val="32"/>
        </w:rPr>
        <w:t>Усилена роль механизма согласительных (примирительных) процедур, направленных на погашение накопленной налоговой задолженности в рассрочку, сохранение бизнеса и рабочих мест.</w:t>
      </w:r>
    </w:p>
    <w:p w:rsidR="00C91C1C" w:rsidRPr="00527912" w:rsidRDefault="00C91C1C" w:rsidP="00D42921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27912">
        <w:rPr>
          <w:rFonts w:ascii="Times New Roman" w:hAnsi="Times New Roman" w:cs="Times New Roman"/>
          <w:sz w:val="32"/>
          <w:szCs w:val="32"/>
        </w:rPr>
        <w:t>За 201</w:t>
      </w:r>
      <w:r w:rsidR="0019011D">
        <w:rPr>
          <w:rFonts w:ascii="Times New Roman" w:hAnsi="Times New Roman" w:cs="Times New Roman"/>
          <w:sz w:val="32"/>
          <w:szCs w:val="32"/>
        </w:rPr>
        <w:t>9</w:t>
      </w:r>
      <w:r w:rsidRPr="00527912">
        <w:rPr>
          <w:rFonts w:ascii="Times New Roman" w:hAnsi="Times New Roman" w:cs="Times New Roman"/>
          <w:sz w:val="32"/>
          <w:szCs w:val="32"/>
        </w:rPr>
        <w:t xml:space="preserve"> год поступления в бюджет в рамках заключенны</w:t>
      </w:r>
      <w:r w:rsidR="005D1FBB" w:rsidRPr="00527912">
        <w:rPr>
          <w:rFonts w:ascii="Times New Roman" w:hAnsi="Times New Roman" w:cs="Times New Roman"/>
          <w:sz w:val="32"/>
          <w:szCs w:val="32"/>
        </w:rPr>
        <w:t xml:space="preserve">х мировых соглашений возросли почти в </w:t>
      </w:r>
      <w:r w:rsidR="00527912" w:rsidRPr="00527912">
        <w:rPr>
          <w:rFonts w:ascii="Times New Roman" w:hAnsi="Times New Roman" w:cs="Times New Roman"/>
          <w:sz w:val="32"/>
          <w:szCs w:val="32"/>
        </w:rPr>
        <w:t>2</w:t>
      </w:r>
      <w:r w:rsidRPr="00527912">
        <w:rPr>
          <w:rFonts w:ascii="Times New Roman" w:hAnsi="Times New Roman" w:cs="Times New Roman"/>
          <w:sz w:val="32"/>
          <w:szCs w:val="32"/>
        </w:rPr>
        <w:t>раза.</w:t>
      </w:r>
    </w:p>
    <w:p w:rsidR="00A87A52" w:rsidRPr="00527912" w:rsidRDefault="009C1E39" w:rsidP="00D42921">
      <w:pPr>
        <w:spacing w:before="120" w:after="0"/>
        <w:ind w:firstLine="567"/>
        <w:contextualSpacing/>
        <w:jc w:val="both"/>
        <w:rPr>
          <w:rFonts w:ascii="Times New Roman" w:hAnsi="Times New Roman"/>
          <w:b/>
          <w:sz w:val="32"/>
          <w:szCs w:val="32"/>
        </w:rPr>
      </w:pPr>
      <w:r w:rsidRPr="00527912">
        <w:rPr>
          <w:rFonts w:ascii="Times New Roman" w:hAnsi="Times New Roman"/>
          <w:b/>
          <w:sz w:val="32"/>
          <w:szCs w:val="32"/>
          <w:lang w:val="en-US"/>
        </w:rPr>
        <w:t>II</w:t>
      </w:r>
      <w:r w:rsidR="00C91C1C" w:rsidRPr="00527912">
        <w:rPr>
          <w:rFonts w:ascii="Times New Roman" w:hAnsi="Times New Roman"/>
          <w:b/>
          <w:sz w:val="32"/>
          <w:szCs w:val="32"/>
          <w:lang w:val="en-US"/>
        </w:rPr>
        <w:t>I</w:t>
      </w:r>
      <w:r w:rsidR="00C91C1C" w:rsidRPr="00527912">
        <w:rPr>
          <w:rFonts w:ascii="Times New Roman" w:hAnsi="Times New Roman"/>
          <w:b/>
          <w:sz w:val="32"/>
          <w:szCs w:val="32"/>
        </w:rPr>
        <w:t xml:space="preserve">. </w:t>
      </w:r>
      <w:r w:rsidR="0036003E" w:rsidRPr="00527912">
        <w:rPr>
          <w:rFonts w:ascii="Times New Roman" w:hAnsi="Times New Roman"/>
          <w:b/>
          <w:sz w:val="32"/>
          <w:szCs w:val="32"/>
        </w:rPr>
        <w:t xml:space="preserve">Модернизация налоговых органов </w:t>
      </w:r>
    </w:p>
    <w:p w:rsidR="00C91C1C" w:rsidRPr="00527912" w:rsidRDefault="005D1FBB" w:rsidP="00D42921">
      <w:pPr>
        <w:spacing w:after="0"/>
        <w:ind w:firstLine="567"/>
        <w:contextualSpacing/>
        <w:jc w:val="both"/>
        <w:rPr>
          <w:rFonts w:ascii="Times New Roman" w:hAnsi="Times New Roman"/>
          <w:sz w:val="32"/>
          <w:szCs w:val="32"/>
        </w:rPr>
      </w:pPr>
      <w:r w:rsidRPr="00527912">
        <w:rPr>
          <w:rFonts w:ascii="Times New Roman" w:hAnsi="Times New Roman"/>
          <w:sz w:val="32"/>
          <w:szCs w:val="32"/>
        </w:rPr>
        <w:t>В 2019</w:t>
      </w:r>
      <w:r w:rsidR="00C91C1C" w:rsidRPr="00527912">
        <w:rPr>
          <w:rFonts w:ascii="Times New Roman" w:hAnsi="Times New Roman"/>
          <w:sz w:val="32"/>
          <w:szCs w:val="32"/>
        </w:rPr>
        <w:t xml:space="preserve"> году Служба </w:t>
      </w:r>
      <w:r w:rsidRPr="00527912">
        <w:rPr>
          <w:rFonts w:ascii="Times New Roman" w:hAnsi="Times New Roman"/>
          <w:sz w:val="32"/>
          <w:szCs w:val="32"/>
        </w:rPr>
        <w:t xml:space="preserve">завершила </w:t>
      </w:r>
      <w:r w:rsidR="00C91C1C" w:rsidRPr="00527912">
        <w:rPr>
          <w:rFonts w:ascii="Times New Roman" w:hAnsi="Times New Roman"/>
          <w:sz w:val="32"/>
          <w:szCs w:val="32"/>
        </w:rPr>
        <w:t>проект</w:t>
      </w:r>
      <w:r w:rsidRPr="00527912">
        <w:rPr>
          <w:rFonts w:ascii="Times New Roman" w:hAnsi="Times New Roman"/>
          <w:sz w:val="32"/>
          <w:szCs w:val="32"/>
        </w:rPr>
        <w:t xml:space="preserve"> </w:t>
      </w:r>
      <w:r w:rsidR="00C91C1C" w:rsidRPr="00527912">
        <w:rPr>
          <w:rFonts w:ascii="Times New Roman" w:hAnsi="Times New Roman"/>
          <w:sz w:val="32"/>
          <w:szCs w:val="32"/>
        </w:rPr>
        <w:t xml:space="preserve">по внедрению автоматизированной системы налогового администрирования третьего поколения АИС «Налог-3». </w:t>
      </w:r>
    </w:p>
    <w:p w:rsidR="005D1FBB" w:rsidRPr="005D1FBB" w:rsidRDefault="005D1FBB" w:rsidP="0019011D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27912">
        <w:rPr>
          <w:rFonts w:ascii="Times New Roman" w:hAnsi="Times New Roman" w:cs="Times New Roman"/>
          <w:sz w:val="32"/>
          <w:szCs w:val="32"/>
        </w:rPr>
        <w:t>В централизованных компонентах</w:t>
      </w:r>
      <w:r w:rsidRPr="005D1FBB">
        <w:rPr>
          <w:rFonts w:ascii="Times New Roman" w:hAnsi="Times New Roman" w:cs="Times New Roman"/>
          <w:sz w:val="32"/>
          <w:szCs w:val="32"/>
        </w:rPr>
        <w:t xml:space="preserve"> федеральных центров обработки данных </w:t>
      </w:r>
      <w:proofErr w:type="spellStart"/>
      <w:r w:rsidRPr="005D1FBB">
        <w:rPr>
          <w:rFonts w:ascii="Times New Roman" w:hAnsi="Times New Roman" w:cs="Times New Roman"/>
          <w:sz w:val="32"/>
          <w:szCs w:val="32"/>
        </w:rPr>
        <w:t>администрируются</w:t>
      </w:r>
      <w:proofErr w:type="spellEnd"/>
      <w:r w:rsidRPr="005D1FBB">
        <w:rPr>
          <w:rFonts w:ascii="Times New Roman" w:hAnsi="Times New Roman" w:cs="Times New Roman"/>
          <w:sz w:val="32"/>
          <w:szCs w:val="32"/>
        </w:rPr>
        <w:t xml:space="preserve"> все налогоплательщики</w:t>
      </w:r>
      <w:r w:rsidR="0019011D">
        <w:rPr>
          <w:rFonts w:ascii="Times New Roman" w:hAnsi="Times New Roman" w:cs="Times New Roman"/>
          <w:sz w:val="32"/>
          <w:szCs w:val="32"/>
        </w:rPr>
        <w:t>.</w:t>
      </w:r>
    </w:p>
    <w:p w:rsidR="00C53A64" w:rsidRDefault="008811F5" w:rsidP="00D42921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Таким образом, создана новая цифровая</w:t>
      </w:r>
      <w:r w:rsidR="005D1FBB" w:rsidRPr="005D1FBB">
        <w:rPr>
          <w:rFonts w:ascii="Times New Roman" w:hAnsi="Times New Roman" w:cs="Times New Roman"/>
          <w:sz w:val="32"/>
          <w:szCs w:val="32"/>
        </w:rPr>
        <w:t xml:space="preserve"> эко</w:t>
      </w:r>
      <w:r>
        <w:rPr>
          <w:rFonts w:ascii="Times New Roman" w:hAnsi="Times New Roman" w:cs="Times New Roman"/>
          <w:sz w:val="32"/>
          <w:szCs w:val="32"/>
        </w:rPr>
        <w:t>система</w:t>
      </w:r>
      <w:r w:rsidR="005D1FBB" w:rsidRPr="005D1FBB">
        <w:rPr>
          <w:rFonts w:ascii="Times New Roman" w:hAnsi="Times New Roman" w:cs="Times New Roman"/>
          <w:sz w:val="32"/>
          <w:szCs w:val="32"/>
        </w:rPr>
        <w:t xml:space="preserve">, которая позволяет применять новые подходы в налоговом администрировании, развивать аналитику, расширять возможности экстерриториальных принципов взаимодействия с налогоплательщиками и оказания услуг. Другими словами – адаптировать систему налогового администрирования к трансформации экономики и бизнеса в новой реальности </w:t>
      </w:r>
      <w:proofErr w:type="spellStart"/>
      <w:r w:rsidR="005D1FBB" w:rsidRPr="005D1FBB">
        <w:rPr>
          <w:rFonts w:ascii="Times New Roman" w:hAnsi="Times New Roman" w:cs="Times New Roman"/>
          <w:sz w:val="32"/>
          <w:szCs w:val="32"/>
        </w:rPr>
        <w:t>убер</w:t>
      </w:r>
      <w:proofErr w:type="spellEnd"/>
      <w:r w:rsidR="005D1FBB" w:rsidRPr="005D1FBB">
        <w:rPr>
          <w:rFonts w:ascii="Times New Roman" w:hAnsi="Times New Roman" w:cs="Times New Roman"/>
          <w:sz w:val="32"/>
          <w:szCs w:val="32"/>
        </w:rPr>
        <w:t>-экономики.</w:t>
      </w:r>
    </w:p>
    <w:p w:rsidR="00D42921" w:rsidRPr="00527912" w:rsidRDefault="00527912" w:rsidP="00D42921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27912"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r w:rsidRPr="00527912">
        <w:rPr>
          <w:rFonts w:ascii="Times New Roman" w:hAnsi="Times New Roman" w:cs="Times New Roman"/>
          <w:b/>
          <w:sz w:val="32"/>
          <w:szCs w:val="32"/>
        </w:rPr>
        <w:t>.</w:t>
      </w:r>
      <w:r w:rsidR="00D42921" w:rsidRPr="0052791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27912">
        <w:rPr>
          <w:rFonts w:ascii="Times New Roman" w:hAnsi="Times New Roman" w:cs="Times New Roman"/>
          <w:b/>
          <w:sz w:val="32"/>
          <w:szCs w:val="32"/>
        </w:rPr>
        <w:t>Служба снижает а</w:t>
      </w:r>
      <w:r w:rsidR="00D42921" w:rsidRPr="00527912">
        <w:rPr>
          <w:rFonts w:ascii="Times New Roman" w:hAnsi="Times New Roman" w:cs="Times New Roman"/>
          <w:b/>
          <w:sz w:val="32"/>
          <w:szCs w:val="32"/>
        </w:rPr>
        <w:t xml:space="preserve">дминистративное бремя на </w:t>
      </w:r>
      <w:r w:rsidRPr="00527912">
        <w:rPr>
          <w:rFonts w:ascii="Times New Roman" w:hAnsi="Times New Roman" w:cs="Times New Roman"/>
          <w:b/>
          <w:sz w:val="32"/>
          <w:szCs w:val="32"/>
        </w:rPr>
        <w:t>налогоплательщиков</w:t>
      </w:r>
      <w:r w:rsidRPr="00527912">
        <w:rPr>
          <w:rFonts w:ascii="Times New Roman" w:hAnsi="Times New Roman" w:cs="Times New Roman"/>
          <w:sz w:val="32"/>
          <w:szCs w:val="32"/>
        </w:rPr>
        <w:t xml:space="preserve"> </w:t>
      </w:r>
      <w:r w:rsidR="0019011D">
        <w:rPr>
          <w:rFonts w:ascii="Times New Roman" w:hAnsi="Times New Roman" w:cs="Times New Roman"/>
          <w:sz w:val="32"/>
          <w:szCs w:val="32"/>
        </w:rPr>
        <w:t xml:space="preserve">не только за счет уменьшения проверок, но и за счет бесконтактного администрирования посредством ряда </w:t>
      </w:r>
      <w:r>
        <w:rPr>
          <w:rFonts w:ascii="Times New Roman" w:hAnsi="Times New Roman" w:cs="Times New Roman"/>
          <w:sz w:val="32"/>
          <w:szCs w:val="32"/>
        </w:rPr>
        <w:t>инструментов и законодательных изменений.</w:t>
      </w:r>
    </w:p>
    <w:p w:rsidR="00C53A64" w:rsidRPr="00C53A64" w:rsidRDefault="00527912" w:rsidP="00D4292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527912"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r w:rsidRPr="00636307">
        <w:rPr>
          <w:rFonts w:ascii="Times New Roman" w:hAnsi="Times New Roman" w:cs="Times New Roman"/>
          <w:b/>
          <w:sz w:val="32"/>
          <w:szCs w:val="32"/>
        </w:rPr>
        <w:t>.</w:t>
      </w:r>
      <w:r w:rsidR="00EE5830" w:rsidRPr="00636307">
        <w:rPr>
          <w:rFonts w:ascii="Times New Roman" w:hAnsi="Times New Roman" w:cs="Times New Roman"/>
          <w:b/>
          <w:sz w:val="32"/>
          <w:szCs w:val="32"/>
        </w:rPr>
        <w:t xml:space="preserve">1. </w:t>
      </w:r>
      <w:r w:rsidR="00C53A64" w:rsidRPr="00C53A64">
        <w:rPr>
          <w:rFonts w:ascii="Times New Roman" w:hAnsi="Times New Roman" w:cs="Times New Roman"/>
          <w:sz w:val="32"/>
          <w:szCs w:val="32"/>
        </w:rPr>
        <w:t>Проект ККТ стал неотъемлемой частью стратегии ФНС России по цифровой трансформации налогового администрирования, которая гармонично встраивается в среду бизнеса.</w:t>
      </w:r>
      <w:proofErr w:type="gramEnd"/>
    </w:p>
    <w:p w:rsidR="00C53A64" w:rsidRDefault="00C53A64" w:rsidP="00D4292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53A64">
        <w:rPr>
          <w:rFonts w:ascii="Times New Roman" w:hAnsi="Times New Roman" w:cs="Times New Roman"/>
          <w:sz w:val="32"/>
          <w:szCs w:val="32"/>
        </w:rPr>
        <w:t xml:space="preserve">Реформа ККТ позволила существенно снизить административную нагрузку на бизнес. В первую очередь, за счет ликвидации кассовой </w:t>
      </w:r>
      <w:r w:rsidRPr="00C53A64">
        <w:rPr>
          <w:rFonts w:ascii="Times New Roman" w:hAnsi="Times New Roman" w:cs="Times New Roman"/>
          <w:sz w:val="32"/>
          <w:szCs w:val="32"/>
        </w:rPr>
        <w:lastRenderedPageBreak/>
        <w:t>отчетности и снижения налоговых проверок, число которых относительно 2016 года сократилось в 4 раза.</w:t>
      </w:r>
    </w:p>
    <w:p w:rsidR="0019011D" w:rsidRDefault="0019011D" w:rsidP="00D4292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Эта технология также позволили Службе выступить </w:t>
      </w:r>
      <w:r w:rsidRPr="0019011D">
        <w:rPr>
          <w:rFonts w:ascii="Times New Roman" w:hAnsi="Times New Roman" w:cs="Times New Roman"/>
          <w:sz w:val="32"/>
          <w:szCs w:val="32"/>
        </w:rPr>
        <w:t>с инициативой об отмене в 2020 году отчетности для налогоплательщиков, применяющих УСН с объектом доходы.</w:t>
      </w:r>
    </w:p>
    <w:p w:rsidR="0019011D" w:rsidRDefault="00527912" w:rsidP="00D4292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27912"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r w:rsidRPr="00527912">
        <w:rPr>
          <w:rFonts w:ascii="Times New Roman" w:hAnsi="Times New Roman" w:cs="Times New Roman"/>
          <w:b/>
          <w:sz w:val="32"/>
          <w:szCs w:val="32"/>
        </w:rPr>
        <w:t>.</w:t>
      </w:r>
      <w:r w:rsidR="00C53A64" w:rsidRPr="00527912">
        <w:rPr>
          <w:rFonts w:ascii="Times New Roman" w:hAnsi="Times New Roman" w:cs="Times New Roman"/>
          <w:b/>
          <w:sz w:val="32"/>
          <w:szCs w:val="32"/>
        </w:rPr>
        <w:t>2.</w:t>
      </w:r>
      <w:r w:rsidR="00C53A6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Новы</w:t>
      </w:r>
      <w:r w:rsidR="0019011D">
        <w:rPr>
          <w:rFonts w:ascii="Times New Roman" w:hAnsi="Times New Roman" w:cs="Times New Roman"/>
          <w:sz w:val="32"/>
          <w:szCs w:val="32"/>
        </w:rPr>
        <w:t>й</w:t>
      </w:r>
      <w:r>
        <w:rPr>
          <w:rFonts w:ascii="Times New Roman" w:hAnsi="Times New Roman" w:cs="Times New Roman"/>
          <w:sz w:val="32"/>
          <w:szCs w:val="32"/>
        </w:rPr>
        <w:t xml:space="preserve"> н</w:t>
      </w:r>
      <w:r w:rsidRPr="00E37805">
        <w:rPr>
          <w:rFonts w:ascii="Times New Roman" w:hAnsi="Times New Roman" w:cs="Times New Roman"/>
          <w:sz w:val="32"/>
          <w:szCs w:val="32"/>
        </w:rPr>
        <w:t xml:space="preserve">алоговый режим для </w:t>
      </w:r>
      <w:proofErr w:type="spellStart"/>
      <w:r w:rsidRPr="00E37805">
        <w:rPr>
          <w:rFonts w:ascii="Times New Roman" w:hAnsi="Times New Roman" w:cs="Times New Roman"/>
          <w:sz w:val="32"/>
          <w:szCs w:val="32"/>
        </w:rPr>
        <w:t>самозанятых</w:t>
      </w:r>
      <w:proofErr w:type="spellEnd"/>
      <w:r w:rsidRPr="00E3780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– </w:t>
      </w:r>
      <w:r w:rsidR="00E37805" w:rsidRPr="00E37805">
        <w:rPr>
          <w:rFonts w:ascii="Times New Roman" w:hAnsi="Times New Roman" w:cs="Times New Roman"/>
          <w:sz w:val="32"/>
          <w:szCs w:val="32"/>
        </w:rPr>
        <w:t xml:space="preserve">пример незаметного взаимодействия налогоплательщика с налоговым органом является, когда учет и расчет налогов ведут налоговые органы и полностью обеспечено дистанционное взаимодействие через приложение «Мой налог». </w:t>
      </w:r>
      <w:r w:rsidR="0019011D">
        <w:rPr>
          <w:rFonts w:ascii="Times New Roman" w:hAnsi="Times New Roman" w:cs="Times New Roman"/>
          <w:sz w:val="32"/>
          <w:szCs w:val="32"/>
        </w:rPr>
        <w:t xml:space="preserve">Успешная реализация проекта в 4 регионах позволила распространить его </w:t>
      </w:r>
      <w:r w:rsidR="0019011D" w:rsidRPr="00E37805">
        <w:rPr>
          <w:rFonts w:ascii="Times New Roman" w:hAnsi="Times New Roman" w:cs="Times New Roman"/>
          <w:sz w:val="32"/>
          <w:szCs w:val="32"/>
        </w:rPr>
        <w:t xml:space="preserve">еще </w:t>
      </w:r>
      <w:r w:rsidR="0019011D">
        <w:rPr>
          <w:rFonts w:ascii="Times New Roman" w:hAnsi="Times New Roman" w:cs="Times New Roman"/>
          <w:sz w:val="32"/>
          <w:szCs w:val="32"/>
        </w:rPr>
        <w:t>на</w:t>
      </w:r>
      <w:r w:rsidR="009F1CD6">
        <w:rPr>
          <w:rFonts w:ascii="Times New Roman" w:hAnsi="Times New Roman" w:cs="Times New Roman"/>
          <w:sz w:val="32"/>
          <w:szCs w:val="32"/>
        </w:rPr>
        <w:t xml:space="preserve"> </w:t>
      </w:r>
      <w:r w:rsidR="0019011D" w:rsidRPr="00E37805">
        <w:rPr>
          <w:rFonts w:ascii="Times New Roman" w:hAnsi="Times New Roman" w:cs="Times New Roman"/>
          <w:sz w:val="32"/>
          <w:szCs w:val="32"/>
        </w:rPr>
        <w:t>19 регионов</w:t>
      </w:r>
      <w:r w:rsidR="0019011D">
        <w:rPr>
          <w:rFonts w:ascii="Times New Roman" w:hAnsi="Times New Roman" w:cs="Times New Roman"/>
          <w:sz w:val="32"/>
          <w:szCs w:val="32"/>
        </w:rPr>
        <w:t xml:space="preserve"> с</w:t>
      </w:r>
      <w:r w:rsidR="00E37805" w:rsidRPr="00E37805">
        <w:rPr>
          <w:rFonts w:ascii="Times New Roman" w:hAnsi="Times New Roman" w:cs="Times New Roman"/>
          <w:sz w:val="32"/>
          <w:szCs w:val="32"/>
        </w:rPr>
        <w:t xml:space="preserve"> 01 января 2020 года</w:t>
      </w:r>
      <w:r w:rsidR="0019011D">
        <w:rPr>
          <w:rFonts w:ascii="Times New Roman" w:hAnsi="Times New Roman" w:cs="Times New Roman"/>
          <w:sz w:val="32"/>
          <w:szCs w:val="32"/>
        </w:rPr>
        <w:t>.</w:t>
      </w:r>
      <w:r w:rsidR="009F1CD6">
        <w:rPr>
          <w:rFonts w:ascii="Times New Roman" w:hAnsi="Times New Roman" w:cs="Times New Roman"/>
          <w:sz w:val="32"/>
          <w:szCs w:val="32"/>
        </w:rPr>
        <w:t xml:space="preserve"> А с 1 июня 2020 года –</w:t>
      </w:r>
      <w:r w:rsidR="006D092C">
        <w:rPr>
          <w:rFonts w:ascii="Times New Roman" w:hAnsi="Times New Roman" w:cs="Times New Roman"/>
          <w:sz w:val="32"/>
          <w:szCs w:val="32"/>
        </w:rPr>
        <w:t xml:space="preserve"> масштабировать по всей территории страны.</w:t>
      </w:r>
    </w:p>
    <w:p w:rsidR="00E37805" w:rsidRPr="00E37805" w:rsidRDefault="00E37805" w:rsidP="00D4292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37805">
        <w:rPr>
          <w:rFonts w:ascii="Times New Roman" w:hAnsi="Times New Roman" w:cs="Times New Roman"/>
          <w:sz w:val="32"/>
          <w:szCs w:val="32"/>
        </w:rPr>
        <w:t>Этот прое</w:t>
      </w:r>
      <w:proofErr w:type="gramStart"/>
      <w:r w:rsidRPr="00E37805">
        <w:rPr>
          <w:rFonts w:ascii="Times New Roman" w:hAnsi="Times New Roman" w:cs="Times New Roman"/>
          <w:sz w:val="32"/>
          <w:szCs w:val="32"/>
        </w:rPr>
        <w:t>кт вкл</w:t>
      </w:r>
      <w:proofErr w:type="gramEnd"/>
      <w:r w:rsidRPr="00E37805">
        <w:rPr>
          <w:rFonts w:ascii="Times New Roman" w:hAnsi="Times New Roman" w:cs="Times New Roman"/>
          <w:sz w:val="32"/>
          <w:szCs w:val="32"/>
        </w:rPr>
        <w:t>ючен в структуру федерального проекта «Улучшение условий ведения предпринимательской деятельности» и национального проекта «Малое и среднее предпринимательство и поддержка индивидуальной предпринимательской инициативы».</w:t>
      </w:r>
    </w:p>
    <w:p w:rsidR="00C53A64" w:rsidRDefault="00E37805" w:rsidP="00D4292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E37805">
        <w:rPr>
          <w:rFonts w:ascii="Times New Roman" w:hAnsi="Times New Roman" w:cs="Times New Roman"/>
          <w:i/>
          <w:sz w:val="32"/>
          <w:szCs w:val="32"/>
        </w:rPr>
        <w:t xml:space="preserve">Плановый показатель проекта на 2019 год в количестве 200 тыс. </w:t>
      </w:r>
      <w:proofErr w:type="spellStart"/>
      <w:r w:rsidRPr="00E37805">
        <w:rPr>
          <w:rFonts w:ascii="Times New Roman" w:hAnsi="Times New Roman" w:cs="Times New Roman"/>
          <w:i/>
          <w:sz w:val="32"/>
          <w:szCs w:val="32"/>
        </w:rPr>
        <w:t>самозанятых</w:t>
      </w:r>
      <w:proofErr w:type="spellEnd"/>
      <w:r w:rsidRPr="00E37805">
        <w:rPr>
          <w:rFonts w:ascii="Times New Roman" w:hAnsi="Times New Roman" w:cs="Times New Roman"/>
          <w:i/>
          <w:sz w:val="32"/>
          <w:szCs w:val="32"/>
        </w:rPr>
        <w:t xml:space="preserve"> граждан был достигнут еще в сентябре.</w:t>
      </w:r>
    </w:p>
    <w:p w:rsidR="00E37805" w:rsidRPr="00E37805" w:rsidRDefault="00527912" w:rsidP="00D4292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27912"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r w:rsidRPr="00527912">
        <w:rPr>
          <w:rFonts w:ascii="Times New Roman" w:hAnsi="Times New Roman" w:cs="Times New Roman"/>
          <w:b/>
          <w:sz w:val="32"/>
          <w:szCs w:val="32"/>
        </w:rPr>
        <w:t>.</w:t>
      </w:r>
      <w:r w:rsidR="00E37805" w:rsidRPr="00527912">
        <w:rPr>
          <w:rFonts w:ascii="Times New Roman" w:hAnsi="Times New Roman" w:cs="Times New Roman"/>
          <w:b/>
          <w:sz w:val="32"/>
          <w:szCs w:val="32"/>
        </w:rPr>
        <w:t>3.</w:t>
      </w:r>
      <w:r w:rsidR="00E37805">
        <w:rPr>
          <w:rFonts w:ascii="Times New Roman" w:hAnsi="Times New Roman" w:cs="Times New Roman"/>
          <w:sz w:val="32"/>
          <w:szCs w:val="32"/>
        </w:rPr>
        <w:t xml:space="preserve"> </w:t>
      </w:r>
      <w:r w:rsidR="00E37805" w:rsidRPr="00E37805">
        <w:rPr>
          <w:rFonts w:ascii="Times New Roman" w:hAnsi="Times New Roman" w:cs="Times New Roman"/>
          <w:sz w:val="32"/>
          <w:szCs w:val="32"/>
        </w:rPr>
        <w:t xml:space="preserve">С текущего года применяются новые законодательные нормы (№ 63-ФЗ от 15.04.2019) о сокращении количества отчётности по имущественным налогам организаций. </w:t>
      </w:r>
    </w:p>
    <w:p w:rsidR="00E37805" w:rsidRPr="00E37805" w:rsidRDefault="00E37805" w:rsidP="00E3780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Pr="00E37805">
        <w:rPr>
          <w:rFonts w:ascii="Times New Roman" w:hAnsi="Times New Roman" w:cs="Times New Roman"/>
          <w:sz w:val="32"/>
          <w:szCs w:val="32"/>
        </w:rPr>
        <w:t xml:space="preserve"> первого квартала отменена обязанность по представлению авансовых расчетов по налогу на имущество, а с </w:t>
      </w:r>
      <w:r w:rsidR="0019011D">
        <w:rPr>
          <w:rFonts w:ascii="Times New Roman" w:hAnsi="Times New Roman" w:cs="Times New Roman"/>
          <w:sz w:val="32"/>
          <w:szCs w:val="32"/>
        </w:rPr>
        <w:t>20</w:t>
      </w:r>
      <w:r w:rsidRPr="00E37805">
        <w:rPr>
          <w:rFonts w:ascii="Times New Roman" w:hAnsi="Times New Roman" w:cs="Times New Roman"/>
          <w:sz w:val="32"/>
          <w:szCs w:val="32"/>
        </w:rPr>
        <w:t xml:space="preserve">21 года отменяется обязанность по представлению деклараций по транспортному и земельному налогам. </w:t>
      </w:r>
    </w:p>
    <w:p w:rsidR="00E37805" w:rsidRDefault="00E37805" w:rsidP="00E3780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37805">
        <w:rPr>
          <w:rFonts w:ascii="Times New Roman" w:hAnsi="Times New Roman" w:cs="Times New Roman"/>
          <w:sz w:val="32"/>
          <w:szCs w:val="32"/>
        </w:rPr>
        <w:t xml:space="preserve">Эти меры по снижению административной нагрузки на налогоплательщиков стали возможным благодаря внедрению ФНС технологии централизованной обработки «больших данных», а также ежегодно проводимым верификациям информационных ресурсов с нашими основными поставщиками сведений – </w:t>
      </w:r>
      <w:proofErr w:type="spellStart"/>
      <w:r w:rsidRPr="00E37805">
        <w:rPr>
          <w:rFonts w:ascii="Times New Roman" w:hAnsi="Times New Roman" w:cs="Times New Roman"/>
          <w:sz w:val="32"/>
          <w:szCs w:val="32"/>
        </w:rPr>
        <w:t>Росреестр</w:t>
      </w:r>
      <w:proofErr w:type="spellEnd"/>
      <w:r w:rsidRPr="00E37805">
        <w:rPr>
          <w:rFonts w:ascii="Times New Roman" w:hAnsi="Times New Roman" w:cs="Times New Roman"/>
          <w:sz w:val="32"/>
          <w:szCs w:val="32"/>
        </w:rPr>
        <w:t xml:space="preserve">, ГИБДД МВД России, МЧС России и другими. </w:t>
      </w:r>
    </w:p>
    <w:p w:rsidR="00D42921" w:rsidRPr="001E0895" w:rsidRDefault="00527912" w:rsidP="00D42921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Pr="00527912">
        <w:rPr>
          <w:rFonts w:ascii="Times New Roman" w:hAnsi="Times New Roman" w:cs="Times New Roman"/>
          <w:b/>
          <w:sz w:val="32"/>
          <w:szCs w:val="32"/>
        </w:rPr>
        <w:t>.</w:t>
      </w:r>
      <w:r w:rsidR="00D42921" w:rsidRPr="001E0895">
        <w:rPr>
          <w:rFonts w:ascii="Times New Roman" w:hAnsi="Times New Roman" w:cs="Times New Roman"/>
          <w:b/>
          <w:sz w:val="32"/>
          <w:szCs w:val="32"/>
        </w:rPr>
        <w:t xml:space="preserve"> Реализация </w:t>
      </w:r>
      <w:r w:rsidR="007465E6">
        <w:rPr>
          <w:rFonts w:ascii="Times New Roman" w:hAnsi="Times New Roman" w:cs="Times New Roman"/>
          <w:b/>
          <w:sz w:val="32"/>
          <w:szCs w:val="32"/>
        </w:rPr>
        <w:t>перспективных</w:t>
      </w:r>
      <w:r w:rsidR="00516ADB">
        <w:rPr>
          <w:rFonts w:ascii="Times New Roman" w:hAnsi="Times New Roman" w:cs="Times New Roman"/>
          <w:b/>
          <w:sz w:val="32"/>
          <w:szCs w:val="32"/>
        </w:rPr>
        <w:t xml:space="preserve"> проектов</w:t>
      </w:r>
      <w:bookmarkStart w:id="0" w:name="_GoBack"/>
      <w:bookmarkEnd w:id="0"/>
      <w:r w:rsidR="00D42921" w:rsidRPr="001E089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42921" w:rsidRPr="0019011D" w:rsidRDefault="00527912" w:rsidP="00D42921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9011D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Pr="0019011D">
        <w:rPr>
          <w:rFonts w:ascii="Times New Roman" w:hAnsi="Times New Roman" w:cs="Times New Roman"/>
          <w:b/>
          <w:sz w:val="32"/>
          <w:szCs w:val="32"/>
        </w:rPr>
        <w:t>.1.</w:t>
      </w:r>
      <w:r w:rsidRPr="0019011D">
        <w:rPr>
          <w:rFonts w:ascii="Times New Roman" w:hAnsi="Times New Roman" w:cs="Times New Roman"/>
          <w:sz w:val="32"/>
          <w:szCs w:val="32"/>
        </w:rPr>
        <w:t xml:space="preserve"> </w:t>
      </w:r>
      <w:r w:rsidR="00D42921" w:rsidRPr="0019011D">
        <w:rPr>
          <w:rFonts w:ascii="Times New Roman" w:hAnsi="Times New Roman" w:cs="Times New Roman"/>
          <w:sz w:val="32"/>
          <w:szCs w:val="32"/>
        </w:rPr>
        <w:t xml:space="preserve">Система ЗАГС ляжет в основу Реестра населения. </w:t>
      </w:r>
    </w:p>
    <w:p w:rsidR="00D42921" w:rsidRPr="0019011D" w:rsidRDefault="00D42921" w:rsidP="00D42921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9011D">
        <w:rPr>
          <w:rFonts w:ascii="Times New Roman" w:hAnsi="Times New Roman" w:cs="Times New Roman"/>
          <w:sz w:val="32"/>
          <w:szCs w:val="32"/>
        </w:rPr>
        <w:lastRenderedPageBreak/>
        <w:t>Данные Реестра – основа справедливого распределения мер поддержки и создание системы адресной социальной помощи. Пособия будут назначаться не автоматически, а согласно реальным доходам</w:t>
      </w:r>
      <w:r w:rsidR="0019011D" w:rsidRPr="0019011D">
        <w:rPr>
          <w:rFonts w:ascii="Times New Roman" w:hAnsi="Times New Roman" w:cs="Times New Roman"/>
          <w:sz w:val="32"/>
          <w:szCs w:val="32"/>
        </w:rPr>
        <w:t xml:space="preserve"> семей</w:t>
      </w:r>
      <w:r w:rsidRPr="0019011D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D42921" w:rsidRPr="00527912" w:rsidRDefault="00D42921" w:rsidP="00D42921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9011D">
        <w:rPr>
          <w:rFonts w:ascii="Times New Roman" w:hAnsi="Times New Roman" w:cs="Times New Roman"/>
          <w:sz w:val="32"/>
          <w:szCs w:val="32"/>
        </w:rPr>
        <w:t>Реестра населения сыграет значительную роль в решении задач, поставленных Руководством страны.</w:t>
      </w:r>
      <w:r w:rsidRPr="0052791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42921" w:rsidRDefault="00527912" w:rsidP="00D42921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527912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Pr="00527912">
        <w:rPr>
          <w:rFonts w:ascii="Times New Roman" w:hAnsi="Times New Roman" w:cs="Times New Roman"/>
          <w:b/>
          <w:sz w:val="32"/>
          <w:szCs w:val="32"/>
        </w:rPr>
        <w:t>.</w:t>
      </w:r>
      <w:r w:rsidR="00D42921" w:rsidRPr="00527912">
        <w:rPr>
          <w:rFonts w:ascii="Times New Roman" w:hAnsi="Times New Roman" w:cs="Times New Roman"/>
          <w:b/>
          <w:sz w:val="32"/>
          <w:szCs w:val="32"/>
        </w:rPr>
        <w:t>2.</w:t>
      </w:r>
      <w:r w:rsidR="00D42921" w:rsidRPr="00527912">
        <w:rPr>
          <w:rFonts w:ascii="Times New Roman" w:hAnsi="Times New Roman" w:cs="Times New Roman"/>
          <w:sz w:val="32"/>
          <w:szCs w:val="32"/>
        </w:rPr>
        <w:t xml:space="preserve"> С 1 января 2020 года </w:t>
      </w:r>
      <w:r w:rsidR="0095296E">
        <w:rPr>
          <w:rFonts w:ascii="Times New Roman" w:hAnsi="Times New Roman" w:cs="Times New Roman"/>
          <w:color w:val="000000"/>
          <w:sz w:val="32"/>
          <w:szCs w:val="32"/>
        </w:rPr>
        <w:t>начал работать</w:t>
      </w:r>
      <w:r w:rsidR="00D42921" w:rsidRPr="00527912">
        <w:rPr>
          <w:rFonts w:ascii="Times New Roman" w:hAnsi="Times New Roman" w:cs="Times New Roman"/>
          <w:color w:val="000000"/>
          <w:sz w:val="32"/>
          <w:szCs w:val="32"/>
        </w:rPr>
        <w:t xml:space="preserve"> Государственный информационный ресурс Бухгалтерской отчетности (ГИР БО), объединяющий в себе всю бухгалтерскую (финансовую) отчетность </w:t>
      </w:r>
      <w:r w:rsidR="00D42921" w:rsidRPr="0096189F">
        <w:rPr>
          <w:rFonts w:ascii="Times New Roman" w:hAnsi="Times New Roman" w:cs="Times New Roman"/>
          <w:color w:val="000000"/>
          <w:sz w:val="32"/>
          <w:szCs w:val="32"/>
        </w:rPr>
        <w:t>организаций.</w:t>
      </w:r>
      <w:proofErr w:type="gramEnd"/>
      <w:r w:rsidR="00D42921" w:rsidRPr="0096189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D42921" w:rsidRPr="0096189F">
        <w:rPr>
          <w:rFonts w:ascii="Times New Roman" w:hAnsi="Times New Roman" w:cs="Times New Roman"/>
          <w:sz w:val="32"/>
          <w:szCs w:val="32"/>
        </w:rPr>
        <w:t xml:space="preserve">Законодательные изменения принимались исходя из концепции «одного окна». </w:t>
      </w:r>
    </w:p>
    <w:p w:rsidR="00D42921" w:rsidRPr="0096189F" w:rsidRDefault="00D42921" w:rsidP="00D42921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Pr="0096189F">
        <w:rPr>
          <w:rFonts w:ascii="Times New Roman" w:hAnsi="Times New Roman" w:cs="Times New Roman"/>
          <w:sz w:val="32"/>
          <w:szCs w:val="32"/>
        </w:rPr>
        <w:t>еревод в электронный вид процедур представления бухгалтерской отчетности из ресурса</w:t>
      </w:r>
      <w:r>
        <w:rPr>
          <w:rFonts w:ascii="Times New Roman" w:hAnsi="Times New Roman" w:cs="Times New Roman"/>
          <w:sz w:val="32"/>
          <w:szCs w:val="32"/>
        </w:rPr>
        <w:t xml:space="preserve"> с</w:t>
      </w:r>
      <w:r w:rsidRPr="0096189F">
        <w:rPr>
          <w:rFonts w:ascii="Times New Roman" w:hAnsi="Times New Roman" w:cs="Times New Roman"/>
          <w:sz w:val="32"/>
          <w:szCs w:val="32"/>
        </w:rPr>
        <w:t>ни</w:t>
      </w:r>
      <w:r>
        <w:rPr>
          <w:rFonts w:ascii="Times New Roman" w:hAnsi="Times New Roman" w:cs="Times New Roman"/>
          <w:sz w:val="32"/>
          <w:szCs w:val="32"/>
        </w:rPr>
        <w:t>зит</w:t>
      </w:r>
      <w:r w:rsidRPr="0096189F">
        <w:rPr>
          <w:rFonts w:ascii="Times New Roman" w:hAnsi="Times New Roman" w:cs="Times New Roman"/>
          <w:sz w:val="32"/>
          <w:szCs w:val="32"/>
        </w:rPr>
        <w:t xml:space="preserve"> административн</w:t>
      </w:r>
      <w:r>
        <w:rPr>
          <w:rFonts w:ascii="Times New Roman" w:hAnsi="Times New Roman" w:cs="Times New Roman"/>
          <w:sz w:val="32"/>
          <w:szCs w:val="32"/>
        </w:rPr>
        <w:t>ую</w:t>
      </w:r>
      <w:r w:rsidRPr="0096189F">
        <w:rPr>
          <w:rFonts w:ascii="Times New Roman" w:hAnsi="Times New Roman" w:cs="Times New Roman"/>
          <w:sz w:val="32"/>
          <w:szCs w:val="32"/>
        </w:rPr>
        <w:t xml:space="preserve"> нагрузк</w:t>
      </w:r>
      <w:r>
        <w:rPr>
          <w:rFonts w:ascii="Times New Roman" w:hAnsi="Times New Roman" w:cs="Times New Roman"/>
          <w:sz w:val="32"/>
          <w:szCs w:val="32"/>
        </w:rPr>
        <w:t>у на организации</w:t>
      </w:r>
      <w:r w:rsidRPr="0096189F">
        <w:rPr>
          <w:rFonts w:ascii="Times New Roman" w:hAnsi="Times New Roman" w:cs="Times New Roman"/>
          <w:sz w:val="32"/>
          <w:szCs w:val="32"/>
        </w:rPr>
        <w:t>.</w:t>
      </w:r>
    </w:p>
    <w:p w:rsidR="00D42921" w:rsidRDefault="00D42921" w:rsidP="00D42921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Pr="0096189F">
        <w:rPr>
          <w:rFonts w:ascii="Times New Roman" w:hAnsi="Times New Roman" w:cs="Times New Roman"/>
          <w:sz w:val="32"/>
          <w:szCs w:val="32"/>
        </w:rPr>
        <w:t xml:space="preserve"> мая 2020 года, т.е. через месяц после сдачи бухгалтерской отчетности, ресурс будет размещен в сети Интернет. </w:t>
      </w:r>
    </w:p>
    <w:p w:rsidR="0019011D" w:rsidRDefault="0019011D" w:rsidP="00D42921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дальнейшем ФНС России будет развивать инструменты, направленные на бесконтактное администрирование для снижения издержек бизнеса, связанных с представлением отчетности и уменьшения рисков неполной уплаты налогов. </w:t>
      </w:r>
    </w:p>
    <w:sectPr w:rsidR="0019011D" w:rsidSect="00695A38">
      <w:footerReference w:type="default" r:id="rId7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53F" w:rsidRDefault="0066453F" w:rsidP="00CA3D6C">
      <w:pPr>
        <w:spacing w:after="0" w:line="240" w:lineRule="auto"/>
      </w:pPr>
      <w:r>
        <w:separator/>
      </w:r>
    </w:p>
  </w:endnote>
  <w:endnote w:type="continuationSeparator" w:id="0">
    <w:p w:rsidR="0066453F" w:rsidRDefault="0066453F" w:rsidP="00CA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6144869"/>
      <w:docPartObj>
        <w:docPartGallery w:val="Page Numbers (Bottom of Page)"/>
        <w:docPartUnique/>
      </w:docPartObj>
    </w:sdtPr>
    <w:sdtEndPr/>
    <w:sdtContent>
      <w:p w:rsidR="00CA3D6C" w:rsidRDefault="00CA3D6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6ADB">
          <w:rPr>
            <w:noProof/>
          </w:rPr>
          <w:t>4</w:t>
        </w:r>
        <w:r>
          <w:fldChar w:fldCharType="end"/>
        </w:r>
      </w:p>
    </w:sdtContent>
  </w:sdt>
  <w:p w:rsidR="00CA3D6C" w:rsidRDefault="00CA3D6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53F" w:rsidRDefault="0066453F" w:rsidP="00CA3D6C">
      <w:pPr>
        <w:spacing w:after="0" w:line="240" w:lineRule="auto"/>
      </w:pPr>
      <w:r>
        <w:separator/>
      </w:r>
    </w:p>
  </w:footnote>
  <w:footnote w:type="continuationSeparator" w:id="0">
    <w:p w:rsidR="0066453F" w:rsidRDefault="0066453F" w:rsidP="00CA3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830"/>
    <w:rsid w:val="000540AC"/>
    <w:rsid w:val="000D29AB"/>
    <w:rsid w:val="000D76E9"/>
    <w:rsid w:val="00117570"/>
    <w:rsid w:val="00117B06"/>
    <w:rsid w:val="00123111"/>
    <w:rsid w:val="0019011D"/>
    <w:rsid w:val="001934C1"/>
    <w:rsid w:val="001E163A"/>
    <w:rsid w:val="001F3E59"/>
    <w:rsid w:val="001F51FE"/>
    <w:rsid w:val="00200B6C"/>
    <w:rsid w:val="002056E0"/>
    <w:rsid w:val="002807E5"/>
    <w:rsid w:val="00311785"/>
    <w:rsid w:val="00321A1C"/>
    <w:rsid w:val="0036003E"/>
    <w:rsid w:val="003720AF"/>
    <w:rsid w:val="00393102"/>
    <w:rsid w:val="003E0D43"/>
    <w:rsid w:val="00424B25"/>
    <w:rsid w:val="004470FB"/>
    <w:rsid w:val="004715CC"/>
    <w:rsid w:val="004C0A34"/>
    <w:rsid w:val="00516ADB"/>
    <w:rsid w:val="0052169F"/>
    <w:rsid w:val="00527912"/>
    <w:rsid w:val="00540FF9"/>
    <w:rsid w:val="005C62B9"/>
    <w:rsid w:val="005D1FBB"/>
    <w:rsid w:val="006238EE"/>
    <w:rsid w:val="00636307"/>
    <w:rsid w:val="0066453F"/>
    <w:rsid w:val="006745A7"/>
    <w:rsid w:val="00695A38"/>
    <w:rsid w:val="006A783E"/>
    <w:rsid w:val="006B250C"/>
    <w:rsid w:val="006D092C"/>
    <w:rsid w:val="006D7DEA"/>
    <w:rsid w:val="00714A40"/>
    <w:rsid w:val="007437CD"/>
    <w:rsid w:val="007465E6"/>
    <w:rsid w:val="0076149A"/>
    <w:rsid w:val="007D550A"/>
    <w:rsid w:val="00825B24"/>
    <w:rsid w:val="008337E3"/>
    <w:rsid w:val="00870A3E"/>
    <w:rsid w:val="008811F5"/>
    <w:rsid w:val="008A3C19"/>
    <w:rsid w:val="00930C85"/>
    <w:rsid w:val="00945ACB"/>
    <w:rsid w:val="0095296E"/>
    <w:rsid w:val="009C1E39"/>
    <w:rsid w:val="009F1CD6"/>
    <w:rsid w:val="00A47EF1"/>
    <w:rsid w:val="00A82446"/>
    <w:rsid w:val="00A848ED"/>
    <w:rsid w:val="00A87A52"/>
    <w:rsid w:val="00AF31CF"/>
    <w:rsid w:val="00AF32C7"/>
    <w:rsid w:val="00B22241"/>
    <w:rsid w:val="00B40C8F"/>
    <w:rsid w:val="00BB6114"/>
    <w:rsid w:val="00C310F6"/>
    <w:rsid w:val="00C53A64"/>
    <w:rsid w:val="00C616B8"/>
    <w:rsid w:val="00C74B2C"/>
    <w:rsid w:val="00C91C1C"/>
    <w:rsid w:val="00CA3D6C"/>
    <w:rsid w:val="00CD1011"/>
    <w:rsid w:val="00D42921"/>
    <w:rsid w:val="00D4439B"/>
    <w:rsid w:val="00D64DA0"/>
    <w:rsid w:val="00DF13A7"/>
    <w:rsid w:val="00E37805"/>
    <w:rsid w:val="00E563D2"/>
    <w:rsid w:val="00EA1771"/>
    <w:rsid w:val="00EA6417"/>
    <w:rsid w:val="00EE5830"/>
    <w:rsid w:val="00F3375C"/>
    <w:rsid w:val="00F63C78"/>
    <w:rsid w:val="00FE5EBF"/>
    <w:rsid w:val="00FE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8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6B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A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3D6C"/>
  </w:style>
  <w:style w:type="paragraph" w:styleId="a6">
    <w:name w:val="footer"/>
    <w:basedOn w:val="a"/>
    <w:link w:val="a7"/>
    <w:uiPriority w:val="99"/>
    <w:unhideWhenUsed/>
    <w:rsid w:val="00CA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3D6C"/>
  </w:style>
  <w:style w:type="paragraph" w:styleId="a8">
    <w:name w:val="Balloon Text"/>
    <w:basedOn w:val="a"/>
    <w:link w:val="a9"/>
    <w:uiPriority w:val="99"/>
    <w:semiHidden/>
    <w:unhideWhenUsed/>
    <w:rsid w:val="009C1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C1E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8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6B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A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3D6C"/>
  </w:style>
  <w:style w:type="paragraph" w:styleId="a6">
    <w:name w:val="footer"/>
    <w:basedOn w:val="a"/>
    <w:link w:val="a7"/>
    <w:uiPriority w:val="99"/>
    <w:unhideWhenUsed/>
    <w:rsid w:val="00CA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3D6C"/>
  </w:style>
  <w:style w:type="paragraph" w:styleId="a8">
    <w:name w:val="Balloon Text"/>
    <w:basedOn w:val="a"/>
    <w:link w:val="a9"/>
    <w:uiPriority w:val="99"/>
    <w:semiHidden/>
    <w:unhideWhenUsed/>
    <w:rsid w:val="009C1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C1E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 Ivanova</dc:creator>
  <cp:lastModifiedBy>Кореньков Сергей Иванович</cp:lastModifiedBy>
  <cp:revision>21</cp:revision>
  <cp:lastPrinted>2020-02-12T13:13:00Z</cp:lastPrinted>
  <dcterms:created xsi:type="dcterms:W3CDTF">2020-02-12T08:28:00Z</dcterms:created>
  <dcterms:modified xsi:type="dcterms:W3CDTF">2020-02-13T06:16:00Z</dcterms:modified>
</cp:coreProperties>
</file>